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B3D" w:rsidRDefault="009D5B3D" w:rsidP="009D5B3D">
      <w:pPr>
        <w:spacing w:line="360" w:lineRule="auto"/>
        <w:jc w:val="both"/>
        <w:rPr>
          <w:rtl/>
        </w:rPr>
      </w:pPr>
      <w:r>
        <w:rPr>
          <w:rtl/>
        </w:rPr>
        <w:t>שו"ת להורות נתן חלק יא סימן ה</w:t>
      </w:r>
    </w:p>
    <w:p w:rsidR="009D5B3D" w:rsidRDefault="009D5B3D" w:rsidP="009D5B3D">
      <w:pPr>
        <w:spacing w:line="360" w:lineRule="auto"/>
        <w:jc w:val="both"/>
        <w:rPr>
          <w:rtl/>
        </w:rPr>
      </w:pPr>
      <w:r>
        <w:rPr>
          <w:rtl/>
        </w:rPr>
        <w:t>בס"ד, קרית אגו"י בני ברק, ו' שבט תשנ"ז לפ"ק.</w:t>
      </w:r>
    </w:p>
    <w:p w:rsidR="009D5B3D" w:rsidRDefault="009D5B3D" w:rsidP="009D5B3D">
      <w:pPr>
        <w:spacing w:line="360" w:lineRule="auto"/>
        <w:jc w:val="both"/>
        <w:rPr>
          <w:rtl/>
        </w:rPr>
      </w:pPr>
      <w:r>
        <w:rPr>
          <w:rtl/>
        </w:rPr>
        <w:t xml:space="preserve">החיים והשלו' למע"כ הרה"ג החו"ב מו"ה שמואל מאיר כ"ץ שליט"א דומ"ץ בק"ק לייקוואוד. </w:t>
      </w:r>
    </w:p>
    <w:p w:rsidR="009D5B3D" w:rsidRDefault="009D5B3D" w:rsidP="009D5B3D">
      <w:pPr>
        <w:spacing w:line="360" w:lineRule="auto"/>
        <w:jc w:val="both"/>
        <w:rPr>
          <w:rtl/>
        </w:rPr>
      </w:pPr>
      <w:r>
        <w:rPr>
          <w:rtl/>
        </w:rPr>
        <w:t xml:space="preserve">יקרתו הגיעני, וע"ד השאלה במי שנוסע ממערב לקצה המזרח, כגון מקאליפארניא שבאמריקה לאוסטרליא, ויצא ממערב בבוקר יום ראשון, וכשמגיע למזרח עדיין הוא בוקר שם אבל שם בוקרו של יום השני, וכבר התפלל שחרית במערב טרם נסיעתו, האם חייב להתפלל שנית בהגיעו למזרח כיון דשם הוי יום שני וביום שני הרי עדיין לא התפלל. </w:t>
      </w:r>
    </w:p>
    <w:p w:rsidR="009D5B3D" w:rsidRDefault="009D5B3D" w:rsidP="009D5B3D">
      <w:pPr>
        <w:spacing w:line="360" w:lineRule="auto"/>
        <w:jc w:val="both"/>
        <w:rPr>
          <w:rtl/>
        </w:rPr>
      </w:pPr>
      <w:r>
        <w:rPr>
          <w:rtl/>
        </w:rPr>
        <w:t xml:space="preserve">א) נראה פשוט דאין עליו חיוב להתפלל שנית כשהגיע למזרח, דהא כתב הרמב"ם (פ"א מתפלה ה"א) "מצות עשה להתפלל בכל יום שנאמר ועבדתם את ה' אלקיכם, מפי השמועה למדו שעבודה זו היא תפלה שנאמר ולעבדו בכל לבבכם, אמרו חכמים איזו היא עבודה שבלב זו תפלה". ובלחם משנה שם הקשה, דמנלן מקרא זה דמצוותה בכל יום, והביא לתרץ בשם ס' קרית ספר להמבי"ט ז"ל, משום דכתיב ועבדתם את ה' ואין עבודה אלא תפלה ובסיפא דקרא אומר וברך את לחמך ואת מימך, ולחם ומים צריך בכל יום, אם כן התפלה ג"כ היא בכל יום למה שאתה שואל צרכיך בה עכ"ד. וכיון דיסוד הדין דצריך להתפלל כל יום הוא ממה דסמיך ליה קרא ובירך את לחמך ואת מימך, וכשם שלחם ומים צריך לו כל יום כך צריך להתפלל כל יום על לחמו ומימו, א"כ כשנוסע ממערב למזרח אף על גב שכאשר עבר את קו התאריך נעשה אצלו בוקרו של יום שני, מכל מקום פטור מלהתפלל שנית, דהא כבר התפלל על לחמו ומימיו שהוא צריך לאותו היום, וכשם שחציית קו התאריך אינה מחייבתו לאכול שנית כך אין מחייבתו להתפלל שנית. דהא לסברת המבי"ט ז"ל שהסכים לה הלחם משנה ז"ל, יסוד החיוב של תפלה בכל יום דוקא הוא מצד הצורך ללחם ומים כל יום, וא"כ בנדון דידן כיון שאין לו צורך בלחם ומים חדשים כך אין עליו חיוב להתפלל מחדש. וגם בלאו סברת המבי"ט ז"ל נראה פשוט דאינו חייב להתפלל שנית, דהא דחייב להתפלל כל יום מחדש, לאו משום שכל יום יש לו שם חדש, אלא משום שכל יום הוא יום חדש, אבל אין נפקא מינה אם שמו יום ראשון או יום שני, ולא שינוי השם מראשון לשני גורם חיוב תפלה מחדש, אלא זריחת השמש מחדש הוא שגורמת חיוב תפלה חדש, וא"כ כשלא עברה עליו זריחת שמש חדשה, אף על גב שנשתנה שמו של היום מראשון לשני, אינו חייב להתפלל מחדש, דלאו שינוי השמות גורמים את חיוב התפלה מחדש. וכמו כן לענין חיוב קריאת שמע, דתליא בשכיבה וקימה, וכיון דליכא ביה שכיבה וקימה חדשה ע"י שחצה את קו התאריך, פשיטא דליכא חיוב חדש של קריאת שמע. </w:t>
      </w:r>
    </w:p>
    <w:p w:rsidR="009D5B3D" w:rsidRDefault="009D5B3D" w:rsidP="009D5B3D">
      <w:pPr>
        <w:spacing w:line="360" w:lineRule="auto"/>
        <w:jc w:val="both"/>
        <w:rPr>
          <w:rtl/>
        </w:rPr>
      </w:pPr>
      <w:r>
        <w:rPr>
          <w:rtl/>
        </w:rPr>
        <w:t xml:space="preserve">ב) וגם לענין תפילין נראה פשוט שאין צריך להניח פעם שנית, דהרמב"ם (פ"ד מתפילין הכ"ו) כתב "אף על פי שמצוותן ללבשן כל היום, בשעת התפלה יותר מן הכל, אמרו חכמים כל הקורא קריאת שמע בלא תפילין כאילו מעיד עדות שקר בעצמו", וכן בתוס' סוכה (מה ב) ד"ה אחד, כתבו, דתפילין כל היום מצוותן שיהיו מונחין בראשו ובזרועו עיין שם. ומבואר, דמצות תפילין אינה תלויה במה שנתחדש יום חדש, אלא שהיא מצוה תמידית וממילא צריך להניח תפילין כל יום, כיון דמצוותו בתמידות כל דאיכא יום ולא לילה למ"ד לילה לאו זמן תפילין. וא"כ אנן דנהגינן להניח תפילין רק בשעת ק"ש ותפלה, א"כ בנדון שאלתינו כיון דפטור להתפלל ולקרוא ק"ש שנית, ממילא פטור גם מהנחת תפילין. ועיין לבוש (או"ח סי' כ"ה סי"ב) שכתב "ואחר שקשר אותם והדקם פעם אחת ביום יצא ידי חובת מצות מן התורה". ומשמע </w:t>
      </w:r>
      <w:r>
        <w:rPr>
          <w:rtl/>
        </w:rPr>
        <w:lastRenderedPageBreak/>
        <w:t xml:space="preserve">דאיכא מצוה מן התורה דוקא להניח כל יום - והענין צריך בירור ואכמ"ל - מ"מ פשוט דאין זה תליא במה שנקרא יום ראשון או יום שני, אלא עצם התחדשות היום מחייבת להניח תפילין מחדש, וא"כ בנ"ד דליכא התחדשות יום חדש ליכא חיוב חדש להניח תפילין. </w:t>
      </w:r>
    </w:p>
    <w:p w:rsidR="009D5B3D" w:rsidRDefault="009D5B3D" w:rsidP="009D5B3D">
      <w:pPr>
        <w:spacing w:line="360" w:lineRule="auto"/>
        <w:jc w:val="both"/>
        <w:rPr>
          <w:rtl/>
        </w:rPr>
      </w:pPr>
      <w:r>
        <w:rPr>
          <w:rtl/>
        </w:rPr>
        <w:t xml:space="preserve">ג) אמנם אם בוקרו של יום שני במזרח הוא ראש חודש, נראה שחייב באמירת הלל ותפלת מוסף, כיון שכבר נהגו שהבא ממערב למזרח נגרר אחר מנהג אנשי המקום לענין שבת ושאר מצוות, א"כ כיון שבאותו המקום היום ראש חודש נתחייב בהלל ומוסף. אבל שחרית לא נתחייב להתפלל שנית, ואף על גב שלא אמר יעלה ויבוא כשהתפלל שחרית בהיותו במערב, דאין חיוב לומר יעלה ויבוא בשחרית אלא אם הוא חייב להתפלל שחרית, אבל בנ"ד למאי שכתבנו דכיון דכבר התפלל שחרית אינו חייב להתפלל שנית שחרית במזרח, ממילא אין עליו חיוב של יעלה ויבוא. ומה שכתבנו שהבא ממערב למזרח נגרר אחר מנהגי אנשי המקום לענין שבת, הנה כן מבואר בשו"ת שואל ומשיב (מהדורא ד' חלק ב' סימן קנ"ד), דבכל מקום שיבוא הרי יום זה יש עליו קדושת שבת באותו המקום להאזרחים היושבים שם, וא"כ גם האורח הבא ממרחק קדושת שבת עליו שהרי הוא אצלם, ואחר כך כשיסע משם הלא האיש יחזור למקומו, ובכל מקום שתהיה שבת שם זוהי גם השבת להאורח, וכשישוב לביתו יעשה שבת כפי מקומו, והביא משו"ת רדב"ז (ח"א סי' ע"ו) דהשבת נמסרה לכל ישראל שימנה ששה ימים וביום השביעי ישבות עיין שם. ועיין בשו"ע הרב ז"ל (או"ח סי' א' ס"ח) שכתב לענין חצות לילה, דאף שהימים והלילות משתנים לפי האקלימים וריחוק המדינות זו מזו ממזרח למערב, אין בכך כלום, וכמו זמן קריאת שמע ותפלה וזמן כניסת שבת ויו"ט שהוא ג"כ בכל מדינה ומדינה לפי הזמן והלילות שלה, כי עת רצון שלמעלה ויחודים עליונים שבקריאת שמע ותפלה וקדושת שבת ויו"ט, הוא למעלה מגדר המקום והזמן, רק שמאיר למטה לכל מקום ומקום זמנו הראוי לו, וזהו ג"כ הטעם ששורה קדושה עליונה בחוץ לארץ ביום טוב שני של גליות, ולכן גם בני ארץ ישראל הבאים לחוץ לארץ חייבים בקדושת היום אף שדעתם לחזור עיין שם. וממילא פשוט, שאם הגיע למקום שהיום ראש חודש הרי הוא חייב במצוות היום וכמו שנוהגים תושבי אותו המקום. וכמו כן לגבי קריאת התורה אם הגיע למקום אשר שם הוא יום שני או חמישי נתחייב בקריאת התורה כאנשי אותו המקום. ועיין שו"ת חת"ס (ח"ו סי' כ"ט) דאף שאין השבת שוה בכל המדינות שבכל העולם, אך אמרינן לאל גומר עלי שהקב"ה מסכים זמנים שלמעלה עם ישראל שלמטה, וכירושלמי המובא בש"ך (יו"ד קפ"ט סקי"ג) ע"ש. ולפ"ז ודאי שחיוב עשיית המצוות בכל המקומות הוא כפי הראוי באותו המקום וכנ"ל. </w:t>
      </w:r>
    </w:p>
    <w:p w:rsidR="00B42630" w:rsidRDefault="009D5B3D" w:rsidP="009D5B3D">
      <w:pPr>
        <w:spacing w:line="360" w:lineRule="auto"/>
        <w:jc w:val="both"/>
        <w:rPr>
          <w:rtl/>
        </w:rPr>
      </w:pPr>
      <w:r>
        <w:rPr>
          <w:rtl/>
        </w:rPr>
        <w:t xml:space="preserve">ד) ומה שהסתפק כת"ה נ"י דהיות שהתפלות כנגד תמידין תקנום, ובזמן המקדש ובמקום המקדש הרי היו מקריבין את התמיד גם ביום הראשון אשר כנגדו כבר התפלל ואם ביום השני אשר כנגדו לא התפלל, א"כ יש לומר דחייב להתפלל שנית עכ"ד. הנה גם מצות הקרבת התמידין בכל יום ויום לאו משום דיש חיוב להקריב תמיד ביום ראשון וביום שני, אלא שיש חיוב להקריב תמיד כל יום, ואין נפקא מינה אם יום זה קרוי יום ראשון או שני, ובקרא כתיב (פינחס כ"ח ג') זה האשה אשר תקריבו לה' וגו' שנים ליום עולה תמיד, את הכבש האחד תעשה בבוקר ואת הכבש השני תעשה בין הערבים. הרי דהמצוה היא מצד היום שנתחדש, ולא מצד שהוא יום ראשון או יום שני. ובש"ס תמיד (לא ב) איתא, שנים ליום כנגד היום, אתה אומר נגד היום או אינו אלא חובת היום (כלומר כל יום ויום תקריבו שנים. המפרש), כשהוא אומר את הכבש אחד תעשה בבוקר ואת הכבש השני תעשה בין הערבים, הרי חובת היום אמור, הא מה אני מקיים שנים ליום נגד היום עיין שם. הרי דחובת היום של תמיד ילפינן מקרא את הכבש האחד </w:t>
      </w:r>
      <w:r>
        <w:rPr>
          <w:rtl/>
        </w:rPr>
        <w:lastRenderedPageBreak/>
        <w:t>תעשה בבוקר ואת הכבש השני תעשה בין הערבים, נמצא דסיבת החיוב הוא משום שנתחדש בוקר ונתחדש בין הערבים, אבל אין נפקא מינה אם בוקר זה נקרא בוקר של יום ראשון או של יום שני, וכל שהקריב את התמיד בבוקר זה כבר יצא ידי חובתו. וא"כ גם לענין תפלה, אף אם אחר שהתפלל במקומו בבוקר הגיע למקום שנקרא יום שני, אין עליו חיוב תפלה חדש כיון שלא נתחדש עליו בוקר שני, וכבר יצא ידי חובת התפלה של אותו הבוקר. ואם הגיע למקום החדש בשבת או בראש חודש או ביום טוב, ודאי דחייב להתפלל מוסף כמנהג המקום שהוא נמצא שם, ויוצא בזה ידי חובת המוספין של אותו היום, אבל חובת התמיד כבר יצא כשהתפלל שחרית במקומו. ועיין רמב"ם (פ"א מתפלה ה"ה) דתפלות תקנו כמנין הקרבנות.</w:t>
      </w:r>
    </w:p>
    <w:p w:rsidR="009D5B3D" w:rsidRDefault="009D5B3D" w:rsidP="009D5B3D">
      <w:pPr>
        <w:spacing w:line="360" w:lineRule="auto"/>
        <w:jc w:val="both"/>
        <w:rPr>
          <w:rtl/>
        </w:rPr>
      </w:pPr>
      <w:r>
        <w:rPr>
          <w:rtl/>
        </w:rPr>
        <w:t>שו"ת להורות נתן חלק יא סימן ו</w:t>
      </w:r>
    </w:p>
    <w:p w:rsidR="009D5B3D" w:rsidRDefault="009D5B3D" w:rsidP="009D5B3D">
      <w:pPr>
        <w:spacing w:line="360" w:lineRule="auto"/>
        <w:jc w:val="both"/>
        <w:rPr>
          <w:rtl/>
        </w:rPr>
      </w:pPr>
      <w:r>
        <w:rPr>
          <w:rtl/>
        </w:rPr>
        <w:t xml:space="preserve">- המשך התשובה הקודמת - </w:t>
      </w:r>
    </w:p>
    <w:p w:rsidR="009D5B3D" w:rsidRDefault="009D5B3D" w:rsidP="009D5B3D">
      <w:pPr>
        <w:spacing w:line="360" w:lineRule="auto"/>
        <w:jc w:val="both"/>
        <w:rPr>
          <w:rtl/>
        </w:rPr>
      </w:pPr>
      <w:r>
        <w:rPr>
          <w:rtl/>
        </w:rPr>
        <w:t xml:space="preserve">ה) וע"ד שהסתפק כת"ה נ"י במי שנוסע מקצה המזרח (אוסטרליא) למערב, ועוזב את מקומו כגון ביום ב' בבוקר, ולאחר זמן קצר הוא חוצה את קו התאריך (לדעת החזון איש ז"ל) ונמצא שבשעת נסיעתו הוא מגיע למקום שהוא עדיין יום א'. ויש להסתפק אם בשעת נסיעתו כשהגיע למקום שהוא יום א' חוזר וניער עליו כל חיובי יום א', עכ"ד. הנה כבר כתבנו דכיון שכבר התפלל שחרית בבוקר יום ב' כשהיה במזרח, לכן אף אם מגיע בשעת נסיעתו למקום שהוא יום א' אין עליו חיוב תפלה מחדש, כי אין נפקא מינה אם יום זה נקרא יום א' או יום ב', וכיון שכבר התפלל באותו היום אחר זריחת השמש כבר יצא ידי חובתו, ואין צריך להתפלל שנית אף שהיום קיבל שם חדש. אלא שיש מקום להסתפק אם יום א' הוא ראש חודש, אם נתחייב לומר הלל ולהתפלל מוסף אחרי שהגיע בשעת נסיעתו למקום שהוא יום א'. ונראה דאילו היה מגיע למקום ישוב אשר שם הוא יום א', כי אז היה חייב להתפלל מוסף ולומר הלל כיון שבמקום זה שהגיע אליו היום נוהג דין ראש חודש, ולכן נתחייב בכל דיני אותו המקום, וכמו שהבאנו משו"ת שואל ומשיב שהאורח נגרר אחר אזרחי המקום שבו הוא נמצא. ולא רק לענין שבת דינא הכי, אלא לכל עניני חובת היום, וכמו שכתבנו משו"ע הרב ז"ל דבכל מקום ומקום מאיר למטה ענינו של אותו היום. וכל זה אם הוא מגיע למקום ישוב, אבל אם הוא נוסע באויר אשר אינו מקום ישוב כלל, לא שייך לומר על אותו המקום שיש שם מנהג לנהוג כדין ראש חודש. </w:t>
      </w:r>
    </w:p>
    <w:p w:rsidR="009D5B3D" w:rsidRDefault="009D5B3D" w:rsidP="009D5B3D">
      <w:pPr>
        <w:spacing w:line="360" w:lineRule="auto"/>
        <w:jc w:val="both"/>
        <w:rPr>
          <w:rtl/>
        </w:rPr>
      </w:pPr>
      <w:r>
        <w:rPr>
          <w:rtl/>
        </w:rPr>
        <w:t xml:space="preserve">ו) וסמוכין לזה, ממה שראיתי בס' מור וקציעה להריעב"ץ ז"ל (או"ח סי' שד"מ), שכתב במי שנוסע ממזרח למערב ומקיף את כדור הארץ, ימצא שבשובו למקומו שיצא משם, מפסיד יום אחד בחשבונו, והנוסע ומקיף את הארץ ממערב למזרח, מוצא בחזירתו למקומו הראשון שהרויח יום אחד, ואעפ"כ בשובו למקומו על כרחו הוא נמשך אחר אנשי המקום שפגע שם, ואין לו לשבות אלא אותה שבת של בני אותו מקום, ומכל מקום במדבר שאין שם ישוב קהל מישראל, השבת נמשך ונקבע על פי עובר אורח כפי הדרך שבא לשם אם ממזרח או ממערב, ולפי מה שמוצא בחשבונו עושה שם שבת, והוא שבת שלו ממש לכל דבריו עכ"ד. ומשמע דבמדבר אף אם אינו מסתפק ביום השבת מחמת שכחה, מכל מקום אינו שובת אלא כפי חשבונו אשר יצא משם, ורק כשבא למקום ישוב של ישראל אז הוא נגרר אחר בני אותו מקום. וא"כ כשנוסע באויר או בספינה שאינו מקום ישוב, הוא שובת לפי החשבון שיצא משם, ורק כשמגיע למקום ישוב של ישראל ישבות כמנהג אותו המקום. ובר מן דן כל ענין קו התאריך אינו ברור, דפליגו בזה חכמים בדור שלפנינו היכן הוא, ויש שכתבו דאין מציאות כלל לקו התאריך אלא שבכל מקום </w:t>
      </w:r>
      <w:r>
        <w:rPr>
          <w:rtl/>
        </w:rPr>
        <w:lastRenderedPageBreak/>
        <w:t xml:space="preserve">מונה ששה ימים ומקדש את השביעי, ורק כשמגיע למקום ישוב הרי הוא נגרר אחרי בני אותו המקום, וא"כ ודאי שכאשר הוא נוסע באויר או בספינה ועדיין לא הגיע לישוב יתנהג כפי מה שיצא משם, ורק כשיגיע למקום ישוב של ישראל יתנהג כמנהג אותו המקום. ולמאי שנתבאר גם בתענית נמשך אחר המקום שיצא משם כל זמן שלא הגיע למקום ישוב חדש שבו נוהגים במנהג אחר. </w:t>
      </w:r>
    </w:p>
    <w:p w:rsidR="009D5B3D" w:rsidRDefault="009D5B3D" w:rsidP="009D5B3D">
      <w:pPr>
        <w:spacing w:line="360" w:lineRule="auto"/>
        <w:jc w:val="both"/>
        <w:rPr>
          <w:rtl/>
        </w:rPr>
      </w:pPr>
      <w:r>
        <w:rPr>
          <w:rtl/>
        </w:rPr>
        <w:t>ז) ומה שהסתפק לענין ספירת שבעה נקיים כשעוברת את הקו באמצע ימי הספירה, הנה פשוט מאוד דבעינן שיעברו שבעה ימים מאז שהפסיקה בטהרה, כי בקרא כתיב "וספרה לה שבעת ימים" (מצורע ט"ו כ"ח), ואין שום נפקא מינה אם הימים נקראים יום ראשון או שני בשבת, והעיקר הוא שתספור שבעה ימים במציאות, ואף אם היא מגעת למקום אשר שם נקרא יום נוסף, אעפ"כ חייבת לספור כל זמן שלא יעברו שבעה ימים בפועל מאז שהפסיקה בטהרה. וכן לענין מילה בעינן שיעברו דוקא שמונה ימים. וכן לענין פדיון הבן בעינן שיעברו חודש ימים, כי ספירת ימים אלו אינם תלויים כלל אם הם נקראים יום ראשון בשבת או יום שני בשבת, ובמילה כתיב וביום השמיני ימול בשר ערלתו (תזריע י"ב ג'), והיינו יום השמיני ללידתו, ואין שום נפק"מ אם היום נקרא יום ראשון שבשבת או שני בשבת [אלא דלענין פדיון הבן היה מקום להסתפק, כיון דכתיב ביה "ופדויו מבן חודש תפדה" (קרח י"ח ט"ז) נמצא דתליא בחודש, וא"כ יתכן שאם בא למקום שכבר עבר חודש יהא יכול לפדותו. אולם נראה דהא בקרא כתיב "מבן חודש", נמצא דבעינן שהבן יעבור עליו חודש ואז יתחייב בפדיון, וא"כ כל שלא עברו עליו חודש שהוא כ"ט ימים וי"ב שעות ותשצ"ג חלקים - עיין ש"ך יו"ד (סי' ש"ה סקי"ב וי"ט) ופתחי תשובה שם (סקי"ז) - עדיין לא נתחייב בפדיון, ואין נפקא מינה אם באותו המקום שבו נמצא הבן או האב נקרא יום ל' או ל"א ללידתו, כיון דבמציאות אכתי ליכא להוולד כ"ט ימים וי"ב שעות ותשצ"ג חלקים, נמצא דעדיין אינו בגדר "בן חודש", כיון שעל הבן לא עבר חודש].</w:t>
      </w:r>
    </w:p>
    <w:p w:rsidR="009D5B3D" w:rsidRDefault="009D5B3D" w:rsidP="009D5B3D">
      <w:pPr>
        <w:spacing w:line="360" w:lineRule="auto"/>
        <w:jc w:val="both"/>
        <w:rPr>
          <w:rtl/>
        </w:rPr>
      </w:pPr>
      <w:r>
        <w:rPr>
          <w:rtl/>
        </w:rPr>
        <w:t>שו"ת להורות נתן חלק יא סימן ז</w:t>
      </w:r>
    </w:p>
    <w:p w:rsidR="009D5B3D" w:rsidRDefault="009D5B3D" w:rsidP="009D5B3D">
      <w:pPr>
        <w:spacing w:line="360" w:lineRule="auto"/>
        <w:jc w:val="both"/>
        <w:rPr>
          <w:rtl/>
        </w:rPr>
      </w:pPr>
      <w:r>
        <w:rPr>
          <w:rtl/>
        </w:rPr>
        <w:t xml:space="preserve">- המשך התשובה הקודמת - </w:t>
      </w:r>
    </w:p>
    <w:p w:rsidR="009D5B3D" w:rsidRDefault="009D5B3D" w:rsidP="009D5B3D">
      <w:pPr>
        <w:spacing w:line="360" w:lineRule="auto"/>
        <w:jc w:val="both"/>
        <w:rPr>
          <w:rtl/>
        </w:rPr>
      </w:pPr>
      <w:r>
        <w:rPr>
          <w:rtl/>
        </w:rPr>
        <w:t xml:space="preserve">ח) ויש לי מקום עיון, ביום שמיני של מילה ובשבעה נקיים כשהלך הולד או האשה באמצע שמונה הימים או באמצע ימי הספירה למקום שהלילה או היום מקדים לבוא, ונמצא שכאשר מגיע יום השמיני למילה או יום השביעי לספירה, עדיין לא נתמלאו ח' ימים למילה או שבעה ימים לספירה לפי חשבון המקום שיצאו משם, ונימא שצריכים להמתין מלימול עד שיהיה יום השמיני לפי חשבון המקום שנולד שם, וכן לא תהא מותרת עד שיעברו שבעה ימים מלאים לפי חשבון המקום שהתחילה לספור שם. והספק הוא, למאי דמבואר בגמרא חגיגה (יב א) עשרה דברים נברא ביום ראשון ואלו הן, שמים וארץ תהו ובוהו אור וחושך רוח ומים, מדת יום ומדת לילה וכו', מדת יום ומדת לילה דכתיב ויהי ערב ויהי בוקר יום אחד, ופירש"י ד"ה מדת יום ומדת לילה "כ"ד שעות בין שניהם", והוא לכאורה שפת יתר, דאמאי לא סגי לומר דמדת יום ולילה הוא ערב ובוקר וכלישנא דקרא ויהי ערב ויהי בוקר, ושניהם יחד הוא מדת יום אחד, ומה הוצרך רש"י לפרש דהיינו כ"ד שעות ומה אנו מרויחים בהוספת פירוש זה. ומתוך כך נראה, דכונת רשיז"ל להודיענו דיום לא הוי אלא כשיש בו כ"ד שעות, ונפקא מינה במי שעובר ממקום למקום ובמקומו שבא לשם כבר העריב היום, מכל מקום אינו נחשב שעבר עליו היום אלא אם עבר עליו כ"ד שעות מאז שהעריב לו במקומו הראשון, דכיון דבזמן הבריאה היה ערב ובוקר בעולם כ"ד שעות, א"כ לא הוי בגדר יום אחד אלא אם איכא כ"ד שעות, וערב ובוקר הוי סימן לכ"ד שעות. ובמקום אחר כתבנו להסתפק בהא </w:t>
      </w:r>
      <w:r>
        <w:rPr>
          <w:rtl/>
        </w:rPr>
        <w:lastRenderedPageBreak/>
        <w:t xml:space="preserve">דקיי"ל דצאת הכוכבים הוא סימן לילה וכתוס' שבת (לה א), האם צאת הכוכבים הוא רק סימן ללילה או שהיא העושה את הדין של לילה, וכעין זה כתב בשו"ת מהרי"ט (ח"א סי' נ"א) דשנים וסימנים אינם גורמים הדין דגדלות, דשנים וסימנים לא כתיבי בקרא אלא גדולה וקטנה, ולהכי קרי להו סימנים שאינם אלא סימנים על הגדלות, וכן סימני טהרה דמפרסת פרסה ומעלה גרה אינם אלא סימן עיין שם. ועיין בזה בס' זרע אברהם להגר"מ זעמבא ז"ל (סי' י"א אות י"ז) ובשו"ת להורות נתן (ח"ו סי' נ"ט). ושוב ראיתי בס' קובץ שיעורים (פסחים ב א) שחקר אם צאת הכוכבים הוי סימן ללילה או שהוא עושה את הלילה עיין שם. וכמו כן י"ל דערב ובוקר אינם עושים יום אחד, אלא שהם סימן שעברו כ"ד שעות, וזמן של כ"ד שעות הוא דהוי בגדר יום אחד. </w:t>
      </w:r>
    </w:p>
    <w:p w:rsidR="009D5B3D" w:rsidRDefault="009D5B3D" w:rsidP="009D5B3D">
      <w:pPr>
        <w:spacing w:line="360" w:lineRule="auto"/>
        <w:jc w:val="both"/>
        <w:rPr>
          <w:rtl/>
        </w:rPr>
      </w:pPr>
      <w:r>
        <w:rPr>
          <w:rtl/>
        </w:rPr>
        <w:t>ט) והנה אם נימא דיום אחד לא הוי אלא ביום של כ"ד שעות, א"כ במילה דכתיב בה וביום השמיני, וכן בספירת שבעה נקיים דכתיב בה וספרה לה שבעת ימים, לא סגי שמונה או שבעה פעמים ערב ובוקר, אלא שמונה או שבעה פעמים כ"ד שעות. [אלא דלענין מילה דיכול למול גם בהתחלת יום השמיני אף שלא עברו ח' ימים שלימים, מ"מ בעינן שיעברו שבעה פעמים כ"ד שעות כדי שיתחיל היום השמיני]. וא"כ כשהלך למקום שמקדים להעריב, ועדיין לא עברו שבעה פעמים כ"ד שעות, עדיין לא עברו שבעה ימים, ואף שבאותו המקום כבר איכא שבעה פעמים ערב ובוקר. ואין להקשות דא"כ נימא גם להיפוך, שאם הלך למקום שבו הערב מתאחר לבוא, דאז נימא שנתמלאו לו שבעה ימים כל שעברו לו שבעה פעמים כ"ד שעות, ואף שלא החשיך עדיין היום השביעי. אך י"ל דתרתי בעינן, ערב ובוקר וגם כ"ד שעות, וכמו שהיה בזמן הבריאה דיום אחד היה ערב ובוקר וגם כ"ד שעות, אבל אם חסר אחד מהם - דהיינו דליכא ערב ובוקר או דליכא כ"ד שעות - ליכא יום אחד שלם. אלא די"ל דכיון דבמקום שהוא מצוי הלא עברו כ"ד שעות, א"כ שפיר גם לדידיה נחשב שעבר היום, ואף אם לגבי דידיה עדיין לא עברו כ"ד שעות. ולדינא צריך עיון רב. וכעת ראיתי בשו"ת רב פעלים (ח"ב סוד ישרים סי' ד') שכתב לדון בזה, ובס' שערים מצויינים בהלכה על קצור שו"ע (סי' ע"ב אות א'). ושוב ראיתי מה שהאריך בזה בשו"ת בני ציון (ח"ג קונטרס מדת היום) עיין שם. ולא העירו מרש"י חגיגה הנ"ל.</w:t>
      </w:r>
    </w:p>
    <w:p w:rsidR="009D5B3D" w:rsidRDefault="009D5B3D" w:rsidP="009D5B3D">
      <w:pPr>
        <w:spacing w:line="360" w:lineRule="auto"/>
        <w:jc w:val="both"/>
        <w:rPr>
          <w:rtl/>
        </w:rPr>
      </w:pPr>
      <w:r>
        <w:rPr>
          <w:rtl/>
        </w:rPr>
        <w:t>שו"ת להורות נתן חלק יא סימן ח</w:t>
      </w:r>
    </w:p>
    <w:p w:rsidR="009D5B3D" w:rsidRDefault="009D5B3D" w:rsidP="009D5B3D">
      <w:pPr>
        <w:spacing w:line="360" w:lineRule="auto"/>
        <w:jc w:val="both"/>
        <w:rPr>
          <w:rtl/>
        </w:rPr>
      </w:pPr>
      <w:r>
        <w:rPr>
          <w:rtl/>
        </w:rPr>
        <w:t xml:space="preserve">- המשך התשובה הקודמת - </w:t>
      </w:r>
    </w:p>
    <w:p w:rsidR="009D5B3D" w:rsidRDefault="009D5B3D" w:rsidP="009D5B3D">
      <w:pPr>
        <w:spacing w:line="360" w:lineRule="auto"/>
        <w:jc w:val="both"/>
        <w:rPr>
          <w:rtl/>
        </w:rPr>
      </w:pPr>
      <w:r>
        <w:rPr>
          <w:rtl/>
        </w:rPr>
        <w:t xml:space="preserve">י) והנה כת"ה נ"י המציא לי מה שכתב בשו"ת עמק התשובה (ח"ב סי' ו'), שהנוסע באויר ממזרח למערב (כגון מאוסטרליא לקאליפארניא) ובאמצע נסיעתו שקעה לו החמה ובהגיעו למערב זרחה לו החמה, אינו חייב להתפלל שחרית, כי כבר התפלל שחרית של אותו היום בעת שהיה במזרח, וכמו כן כשנוסע ממערב למזרח בלילה וכבר קרא קריאת שמע כשהיה במערב, והוא אצלו לילה עד הגיעו למזרח, הנה כשמגיע למזרח חייב עוד פעם לקרוא שמע ותפלת ערבית, כי הלילה שבמזרח שייך ליום אחר, והשיג על מש"כ בשו"ת בצל החכמה (ח"ה סי' ק"ג) שאם יצא ממזרח למערב ושקעה עליו החמה וזרחה הרי הוא חייב להתפלל מחדש כשמגיע למערב, ותמה עליו דהא כשהגיע למערב הוא נמצא באותו יום שיצא ממנו במזרח, והרי באותו היום כבר התפלל עיין שם באורך. ולכאורה היא עצה עמוקה. ברם באמת כמו זר נחשב לומר דמי שעברה עליו שקיעה וזריחה ומגיע למערב בבוקר, לא יצטרך להתפלל שחרית ולקיים שאר מצות היום, וכבר נהגו ישראל להתפלל שחרית בהגיעם למערב וכמש"כ בתשובה שם, והנח להם לישראל שבני נביאים הם. </w:t>
      </w:r>
    </w:p>
    <w:p w:rsidR="009D5B3D" w:rsidRDefault="009D5B3D" w:rsidP="009D5B3D">
      <w:pPr>
        <w:spacing w:line="360" w:lineRule="auto"/>
        <w:jc w:val="both"/>
        <w:rPr>
          <w:rtl/>
        </w:rPr>
      </w:pPr>
      <w:r>
        <w:rPr>
          <w:rtl/>
        </w:rPr>
        <w:lastRenderedPageBreak/>
        <w:t xml:space="preserve">יא) אולם נראה, דכל דיני התורה המסורים לכל יחיד וכגון מצות תפלה, נצטוינו לקיימן באופן הנראה והמובן לכל אחד, בלא שנצטרך לחשוב חשבונות המושגים רק ליחידי סגולה, ויסוד זה כתבנו בשו"ת להורות נתן (ח"ד סי' ז') כדי ליישב מה שהקשה התויו"ט בתשובתו שנדפסה בשו"ת צמח צדק (סי' י"ד), דאיך נוהגים לענין לשתות מים בשעת התקופה כחשבון שמואל, והלא חשבון זה אינו אמתי דאנן קיי"ל כתקופת רב אדא עיין שם. וכעין זה הקשה בשו"ת חתם סופר (או"ח סי' נ"ו) דאיך נקטינן לברכת החמה כחשבונו של שמואל והלא קיי"ל כרב אדא עיין שם. וכעין זה הקשה בס' ישועות יעקב (או"ח סי' קי"ז) דלענין שאלת גשמים בששים לתקופת תשרי נקטינן כחשבונו של שמואל, והא אנן קיי"ל כרב אדא עיין שם. ובאמת הרמב"ם (פ"י מקדוש החודש ה"ו) כתב, דלענין עיבור החודש היו הב"ד סומכין על חשבון התקופה דרב אדא עיין שם, וא"כ תקשי דאמאי לענין המצוות הנ"ל אנו נוהגים כחשבון תקופת שמואל. ברם נראה עפ"י מש"כ התשב"ץ (ח"א סי' ק"ח) דתקופת רב אדא קרובה לאמת יותר מתקופת שמואל, ולא נעלם זה משמואל דנהירין ליה שבילי דרקיע וכש"ס ברכות (נח ב), אבל הוא ראה שתקופת רב אדא צריכה דקדוק חלקים ורגעים, ובני אדם שאינם בקיאין בחשבון היו טועים בזה, מה עשה, הסיר כל אותם הדקדוקים ועשה שנת החמה על צד הקירוב, כדי שלא יצטרכו לדקדק בחלקים ורגעים, ולא דק, ועל זה אמרו תקופת רב אדא בצנעא תקופת שמואל בפרהסיא. וכן כתב בתשב"ץ (ח"ב סי' קל"ד) דבחשבון שמואל לא הוצרכו היודעים לדקדק בחשבון, וכמו שאמרו תקופת שמואל בפרהסיא ותקופת רב אדא בצנעא, על כן תיקן תקופתו בצד הקירוב לאנשי דורו עיין שם. ולכן כיון דחשבונו של רב אדא צריך דקדוק רב ובני אדם שאינם בקיאין טועין בו, לכן לענין הני הלכות המסורות לכל כגון שאלת גשמים וברכת החמה וזהירות של שעת התקופה, ואין צריך פסק בית דין, אזלינן אחר חשבונו של שמואל המובן לכל, ורק לענין עיבור שנה המסור רק לבית דין אזלינן בתר תקופת רב אדא כי ב"ד בקיאין בה עיין שם. </w:t>
      </w:r>
    </w:p>
    <w:p w:rsidR="009D5B3D" w:rsidRDefault="009D5B3D" w:rsidP="009D5B3D">
      <w:pPr>
        <w:spacing w:line="360" w:lineRule="auto"/>
        <w:jc w:val="both"/>
        <w:rPr>
          <w:rtl/>
        </w:rPr>
      </w:pPr>
      <w:r>
        <w:rPr>
          <w:rtl/>
        </w:rPr>
        <w:t>יב) ושוב מצאתי קרוב לסברא זו בס' חזון איש (מועד ה' ר"ה סי' קל"ח אות ד') וז"ל "במה שהקשו על תקופת שמואל שאינה בדקדוק, י"ל דמצינו כיוצא בזה בריבוע יותר על העיגול ובאלכסונא תרי חומשא דזהו בכלל השיעורין וניתנה ההלכה לחשוב בקירוב, שלא ניתנו המצוות אלא לצרף הבריות ולדקדק בצוואותיו יתברך לקבלת מלכותו יתברך, וגם לקיום חכמת התורה הכלולה בכל דיני המצוה ולסוד הפנימיות, ולכל הני אינו מפסיד אם הקביעות של גבולי הצמצום יהיה בקירוב כדי שיוכלו לקיים מצוות המעשיות אף חלושי הדעת" עכד"ק. והם דברים קילורין לעינים. ובדרך זה כתבנו בשו"ת להורות נתן (חלק ז' סי' ל') ליישב שלא הצריכו לדקדק בכל המקומות שממערב ירושלים שלא יקדשו את הלבנה אחר שעבר חצי כ"ט י"ב תשצ"ג לפי אופק ירושלים, ומקדשין את הלבנה כל זמן שלא יעבור זמנו לפי האופק ששרויים בו, כי חז"ל מסרו את המצוות לבני אדם באופן שכל אחד יוכל לקיימו ולא יצטרכו לחשוב חשבונות רבים שאינם בהישג ידו, ואם נימא שלענין קדוש לבנה נגררים אחר אופק ירושלים, נמצא שכל איש מישראל מבני הגולה יצטרך לחקור ולעשות חשבונות מה הוא המרחק בין מקום מושבו לבין ירושלים, כדי לדעת מתי הוא סוף ז</w:t>
      </w:r>
      <w:bookmarkStart w:id="0" w:name="_GoBack"/>
      <w:bookmarkEnd w:id="0"/>
      <w:r>
        <w:rPr>
          <w:rtl/>
        </w:rPr>
        <w:t xml:space="preserve">מן קדוש לבנה לפי האופק שהוא נמצא שם, וקשה לרוב העולם לעמוד בזה, ומכל שכן בדורות עברו אשר מפות העולם לא היו מצויות ורק חכמים מיוחדים יכלו לעמוד בדיוק על המרחקים - ואינו דומה לזמני הזריחה והשקיעה שניכרים לכל אחד במקום ישיבתו והוא בהישג ידו של כל אחד ואחד - ולכן קבעו סוף זמן קדוש לבנה בכל העולם לפי אופק ירושלים עיין שם באורך. וכעין זה כתב הג"ר צדוק הכהן ז"ל בס' הזכרונות (מצ"ע ג' פ"ה) די"ל דכך תקנו חכמים להיותנו עושים ברכת הלבנה עפ"י חשבון אמצעי כל מילי ולא על חשבון הידוע רק ליודעים עיין שם. </w:t>
      </w:r>
    </w:p>
    <w:p w:rsidR="009D5B3D" w:rsidRDefault="009D5B3D" w:rsidP="009D5B3D">
      <w:pPr>
        <w:spacing w:line="360" w:lineRule="auto"/>
        <w:jc w:val="both"/>
        <w:rPr>
          <w:rtl/>
        </w:rPr>
      </w:pPr>
      <w:r>
        <w:rPr>
          <w:rtl/>
        </w:rPr>
        <w:lastRenderedPageBreak/>
        <w:t xml:space="preserve">יג) וכמו כן נאמר לענינינו, דהתורה ציותה להתפלל כל יום, והיינו בכל פעם שאנו רואין זריחת החמה, שזוהי סימנו של יום חדש המושג לכל אחד ואחד ואינו תלוי בשום ידיעת חשבונות, ועל כן אף אם התפלל שחרית בהיותו במזרח, והוא מגיע למערב בנוסעו ממזרח למערב נגד מהלך השמש, ועברה עליו שקיעה וזריחה והגיע למערב בבוקר, אשר אנשי אותו המקום נתחייבו להתפלל שחרית, ממילא נתחייב גם הוא להתפלל שחרית. ואף על גב דלפי חשבון ידיעת סיבוב החמה מול כדור הארץ ממזרח למערב, כבר התפלל שחרית באותו הסיבוב של החמה בהיותו במזרח, ברם התורה לא הצריכנו לבקש חשבונות רבים לדעת מתי חל חיוב תפלת שחרית, - ומכל שכן שידיעת חשבונות אלו תלויה גם בידיעה שהארץ הוא כדורי והחמה סובבת תחת כדור הארץ - והוא לכאורה פלוגתת חכמי ישראל עם חכמי אומות העולם בש"ס פסחים (צד ב), ועיין לחם משנה (פ"ה משבת ה"ד) וס' מנחת כהן (מאמר ראשון פ"ד), וגם ידיעת הבדלי האופקים והמרחקים היו בלתי ידועים לרובא דאינשי - ולכן בהכרח שענין מצוה זו המסורה לכל אחד מישראל, נמסרה לנו באופן שיוכל כל אחד לקיימה באופן המושג לכל, וכך היא המצוה שבכל פעם שמתחדש לו זריחת השמש שהוא יום חדש חייב להתפלל. ובפרט שכל ענין קביעת קו תאריך אינו מבורר בדברי הגמרא ויש בו מבוכה רבה [עיין חזון איש (או"ח סי' ס"ד). ועיין חי' חת"ס למס' תמיד (לב א) ד"ה אור, דבשעת הבריאה היתה העמדת האור במקום שעי"ז הוי תחלת השקיעה בארץ ישראל שהיא אמצע הכדור שממנו הושתת העולם עיין שם. ולפ"ז הוי התחלת היום בארץ ישראל]. על כן נראה פשוט שאנו חייבים לקיים את המצוות בפשטותן, והיינו דעל ידי כל זריחה נתחייבנו להתפלל שחרית, ועל כל שקיעה נתחייבנו להתפלל ערבית, ואם כבר התפלל פעם אחת ערבית אחרי השקיעה אינו חייב להתפלל שנית אף כשהלך ממערב למזרח, מכיון שאינו רואה במוחש שום שינוי והתחדשות, ולא חייבונו התורה לחשוב חשבונות של חציית קו התאריך וסדר סיבוב החמה אשר על ידה יתחייב להתפלל שנית. </w:t>
      </w:r>
    </w:p>
    <w:p w:rsidR="009D5B3D" w:rsidRDefault="009D5B3D" w:rsidP="009D5B3D">
      <w:pPr>
        <w:spacing w:line="360" w:lineRule="auto"/>
        <w:jc w:val="both"/>
        <w:rPr>
          <w:rtl/>
        </w:rPr>
      </w:pPr>
      <w:r>
        <w:rPr>
          <w:rtl/>
        </w:rPr>
        <w:t xml:space="preserve">יד) ועדיין יש לבאר מה שנתחדש בדורנו שאפשר לנסוע סביב כדור הארץ הלוך ושוב, וספינת האויר שבה יושב האדם מקפת את הארץ כל שעה מועטת, ותוך יום אחד הוא עובר כמה שקיעות וזריחות, האם נחשוב כל סיבוב ליום חדש לחייבו במצוות היום, ואם תאמר כן, נמצא שאם יסבב את כדור הארץ שבעה פעמים יצטרך לשבות כדין יום שביעי, וגם יהא נפק"מ לענין מילה בשמיני וספירת שבעה נקיים ושאר הלכות התלויין בימים. וכל זה הוא דבר זר מאוד ואינם מתיישבים על הלב. ולפום ריהטא קשה מאוד לקבוע הלכה במציאות שלא שערום אבותינו. אולם נראה דמה שאמרה תורה ויהי ערב ויהי בוקר יום אחד, דיום נקבע ע"י ערב ובוקר, וכמו שאמרו בחגיגה (יב א) דמדת יום ולילה נברא ביום ראשון שנאמר ויהי ערב ויהי בוקר יום אחד, הנה מדה זו נמדדת לפי ערב ובוקר שעל הארץ, וכמו שהיתה בששת ימי בראשית שהערב והבוקר היו על הארץ, וכמו שפירש"י בחגיגה שם "מדת יום ומדת לילה כ"ד שעות בין שניהם", וכל דליכא ערב ובוקר על הארץ ליכא יום חדש, ולכן אף אם היו אצלו כמה שקיעות וזריחות ביום אחד כשיסבב את כדור הארץ, מ"מ לא נתחדש אצלו יום חדש כיון דעל גבי הארץ ליכא יום חדש, וכאשר ירד על הארץ אם יהיה ביום יחולו עליו מצוות היום ואם לילה יחולו עליו מצוות הלילה. </w:t>
      </w:r>
    </w:p>
    <w:p w:rsidR="009D5B3D" w:rsidRDefault="009D5B3D" w:rsidP="009D5B3D">
      <w:pPr>
        <w:spacing w:line="360" w:lineRule="auto"/>
        <w:jc w:val="both"/>
        <w:rPr>
          <w:rtl/>
        </w:rPr>
      </w:pPr>
      <w:r>
        <w:rPr>
          <w:rtl/>
        </w:rPr>
        <w:t xml:space="preserve">טו) ואין זה סותר למאי שכתבנו לעיל דכל שעברה עליו שקיעה וזריחה יש לו לחשוב יום חדש, דזה נאמר רק היכי שהגיע למקום שגם אנשי אותו המקום נתחייבו בתפלה, וכגון אם נסע ממזרח למערב והגיע למערב בבוקר כאשר אנשי אותו המקום נתחייבו בתפלה, אז גם הוא נגרר עמהם וחייב לעשות </w:t>
      </w:r>
      <w:r>
        <w:rPr>
          <w:rtl/>
        </w:rPr>
        <w:lastRenderedPageBreak/>
        <w:t xml:space="preserve">כאנשי המקום, שהרי גם עליו עברה שקיעה וזריחה כמו על אנשי המקום, ועל כן נתחייב בתפלה כמותם. אבל כשסיבב את כדור הארץ ביום אחד כמה פעמים והיו לו שקיעה וזריחה כמה פעמים, הנה כשמגיע לקרקע באותו היום אינו חייב להתפלל שנית, כיון שבני אותו המקום לא עברו שקיעה חדשה וממילא לא נתחייבו להתפלל שנית. והכלל בזה, שכדי לחייבו להתפלל צריכים לשני תנאים, חדא שתעבור עליו שקיעה ואז מתחייב בתפלת ערבית או שתעבור עליו זריחה ואז יתחייב בתפלת שחרית. ועוד תנאי, שהמקום שהגיע אליו יהיו אנשי אותו המקום מחוייבים באותה תפלה באותה שעה. וההכרח של התנאי הראשון - שכל זריחה או שקיעה מחייבתו בתפלה - דסימן זה נמסר לנו שאחרי שקיעת החמה חייבים בתפלת ערבית ואחרי הזריחה נתחייבנו בתפלת שחרית, ואין אנו חייבים לחשוב חשבונות הקשורים בידיעת חילוק האקלימים וקו התאריך וכו', כי מצות תפלה נמסרה לכל ישראל בפשטות, ולא נזכרה בגמרא וראשונים ידיעת חילוקים אלו, ובשגם שכל ענין קו התאריך ומקומו יש בו מבוכה רבה. ועל כן יש לנו לקיים את המצוות בפשטותם, כי אחרי זריחת החמה נתחייבנו בתפלת שחרית ואחרי שקיעת החמה נתחייבנו בתפלת ערבית. והתנאי השני - שהמקום שאליו הגיע יהיו אנשי אותו המקום חייבים בתפלה וזה שהגיע נגרר אחריהם - יש בו הכרח, דאם לא נימא כן, א"כ יוצא שהמסבב את כדור הארץ כמה פעמים ביום ועברה עליו שקיעה וזריחה כמה פעמים נימא דחייב להתפלל בכל שינוי, וגם נימא דתוך יום אחד עברו עליו כמה ימים ויתחייב בכל המצוות הקשורים בימים, ודבר זה זר מאוד, אלא נאמר דאף שעברה עליו זריחה לא התחייב להתפלל שחרית שנית, כיון שהמקום שהגיע אליו לא עברו בני אותו מקום זריחה חדשה ולא נתחייבו להתפלל שחרית, וממילא גם זה שבא אליהם פטור. ומה שהאורח נגרר אחרי התושבים יש לו יסוד בס' מור וקציעה ושו"ת שואל ומשיב הנ"ל. </w:t>
      </w:r>
    </w:p>
    <w:p w:rsidR="009D5B3D" w:rsidRDefault="009D5B3D" w:rsidP="009D5B3D">
      <w:pPr>
        <w:spacing w:line="360" w:lineRule="auto"/>
        <w:jc w:val="both"/>
        <w:rPr>
          <w:rtl/>
        </w:rPr>
      </w:pPr>
      <w:r>
        <w:rPr>
          <w:rtl/>
        </w:rPr>
        <w:t xml:space="preserve">טז) ומעתה יוצא לדינא, דמי שנוסע מאוסטרליא למערב דהיינו לקאליפארניא שבאמריקה, אם עברה עליו שקיעה וזריחה, הנה כשיגיע למערב חייב בתפלת שחרית שהרי עברה עליו זריחה, וגם בני אותו המקום חייבים בתפלת שחרית שהרי גם עליהם עברה שקיעה וזריחה, וזה האורח נגרר אחרי חיובם של תושבי המקום. וכך הוא מנהג העולם, ונימא הנח להם לישראל אם אינם נביאים בני נביאים הן, וכפסחים (סו ב). וכמו כן אם נסע ממערב למזרח בלילה, ולא זרחה עליו השמש, אינו חייב להתפלל ערבית שנית בהגיעו למזרח בלילה, כי לא נתחדשה אצלו שקיעה חדשה ולא נעשה אצלו לילה חדש, ובלילה הזה הרי כבר התפלל ערבית. וכמו כן מי שנוסע ממזרח למערב סביב כדור הארץ כדרך הילוכה של החמה, וכל הזמן היה אצלו יום ולא שקעה עליו החמה, אינו חייב לחזור ולהתפלל שחרית כשיגיע למערב, ואף שעברו עליו שעות הרבה וגם בני אותו המקום חייבים בשחרית, אעפ"כ האורח פטור כיון שאצלו נמשך יום זה מתחלת מסעו, ובאותו היום כבר התפלל ולא נתחדש עליו זריחה המחייבתו בתפלת שחרית. והנלענ"ד כתבתי. והשי"ת יצילנו מן השגיאות ויראנו מתורתו נפלאות. </w:t>
      </w:r>
    </w:p>
    <w:p w:rsidR="009D5B3D" w:rsidRDefault="009D5B3D" w:rsidP="009D5B3D">
      <w:pPr>
        <w:spacing w:line="360" w:lineRule="auto"/>
        <w:jc w:val="both"/>
      </w:pPr>
      <w:r>
        <w:rPr>
          <w:rtl/>
        </w:rPr>
        <w:t xml:space="preserve">יז) וכעת ראיתי בשו"ת אבן יקרה (קמא או"ח סי' י"א) דמדת היום תלויה בהיקף שלם של כדור הארץ, שהארץ סובבת על צירה כל כ"ד שעות, ועל כן אף אם ימצא באניה המסבבת את כדור הארץ שתי פעמים במשך כ"ד שעות, וראה את הזריחה והשקיעה שתי פעמים, מכל מקום לא יהיו שתי פעמים יום ולילה, אלא יום אחד, כי כדור הארץ לא עשתה אלא היקף אחד במשך כ"ד שעות עיין שם. והיא סייעתא לדברינו דלעיל, דאף שעברה עליו זריחה כשסיבב את הארץ, מ"מ כיון דהמקום שהגיע אליו לא עברה עליו זריחה חדשה לא נתחייב במצוות כאילו יש לו יום חדש. ומכל מקום אם עברה עליו שקיעה וזריחה בהיותו סובב את כדור הארץ והגיע להארץ למקום שנתחייבו במצות היום, אז נתחייב גם הוא במצוות </w:t>
      </w:r>
      <w:r>
        <w:rPr>
          <w:rtl/>
        </w:rPr>
        <w:lastRenderedPageBreak/>
        <w:t>היום כגון תפלת שחרית, ואף על גב שכבר התפלל פעם אחת שחרית באותו הסיבוב של כדור הארץ, הואיל דכך מסרו לנו חז"ל שזריחה חדשה מראה על יום חדש ונתחייב בתפלה, ואינו חייב לחשוב חשבונות שכבר התפלל על אותה הזריחה בהיותו במזרח העולם, ובלבד שבני אותו המקום שהגיע אליו נתחייבו ג"כ להתפלל שחרית שגם עליהם עברה זריחה, וכנ"ל (אות ט"ו). ולמאי שכתב בשו"ת אבן יקרה הנ"ל דהיקף שלם של כדור הארץ במשך כ"ד שעות הוא שעושה יום חדש, נמצא דהמאורות אינם אלא סימן להתחדשות היום, דע"י חילופי המאורות ידעינן שהארץ סבבה היקף שלם, ואינן סיבה להתחדשות היום. ועפ"ז יש לומר דזוהי כונת רש"י חגיגה (יב א) דמדת יום ומדת לילה דכתיב ויהי ערב ויהי בוקר יום אחד "כ"ד שעות בין שניהם", והוא לכאורה שפת יתר - ועיין לעיל (אות ח') - ולהנ"ל י"ל דקמ"ל דאף אם יארע שיקיף את כדור הארץ פעמיים בכ"ד שעות ויהיו לו ב' פעמים ערב ובוקר, אעפ"כ אין לו אלא יום אחד, דרק כ"ד שעות הוי יום שלם, וערב ובוקר אינו אלא סימן ולא סיבה להתחדשות יום חדש.</w:t>
      </w:r>
    </w:p>
    <w:sectPr w:rsidR="009D5B3D" w:rsidSect="00EB0BA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3D"/>
    <w:rsid w:val="003067F2"/>
    <w:rsid w:val="00751169"/>
    <w:rsid w:val="00755389"/>
    <w:rsid w:val="00780AAD"/>
    <w:rsid w:val="009D5B3D"/>
    <w:rsid w:val="00B42630"/>
    <w:rsid w:val="00EB0BA3"/>
    <w:rsid w:val="00FA21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03602"/>
  <w15:chartTrackingRefBased/>
  <w15:docId w15:val="{D7FE6B5D-A39F-4481-AA4E-0D3D3F931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אריאל 11"/>
    <w:qFormat/>
    <w:rsid w:val="00780AAD"/>
    <w:pPr>
      <w:bidi/>
      <w:spacing w:after="200" w:line="276" w:lineRule="auto"/>
    </w:pPr>
    <w:rPr>
      <w:rFonts w:ascii="Calibri" w:hAnsi="Calibri" w:cs="Arial"/>
      <w:noProof/>
    </w:rPr>
  </w:style>
  <w:style w:type="paragraph" w:styleId="1">
    <w:name w:val="heading 1"/>
    <w:basedOn w:val="a"/>
    <w:next w:val="a"/>
    <w:link w:val="10"/>
    <w:uiPriority w:val="9"/>
    <w:qFormat/>
    <w:rsid w:val="00780A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רגיל 2"/>
    <w:basedOn w:val="a4"/>
    <w:link w:val="a5"/>
    <w:qFormat/>
    <w:rsid w:val="00780AAD"/>
    <w:pPr>
      <w:spacing w:line="360" w:lineRule="auto"/>
    </w:pPr>
    <w:rPr>
      <w:rFonts w:eastAsia="Times New Roman" w:cs="David"/>
    </w:rPr>
  </w:style>
  <w:style w:type="paragraph" w:customStyle="1" w:styleId="a6">
    <w:name w:val="טקסט"/>
    <w:basedOn w:val="a7"/>
    <w:link w:val="a8"/>
    <w:qFormat/>
    <w:rsid w:val="00780AAD"/>
    <w:rPr>
      <w:rFonts w:asciiTheme="minorHAnsi" w:hAnsiTheme="minorHAnsi" w:cstheme="minorBidi"/>
    </w:rPr>
  </w:style>
  <w:style w:type="character" w:customStyle="1" w:styleId="a8">
    <w:name w:val="טקסט תו"/>
    <w:basedOn w:val="a0"/>
    <w:link w:val="a6"/>
    <w:rsid w:val="00780AAD"/>
  </w:style>
  <w:style w:type="paragraph" w:styleId="a7">
    <w:name w:val="List Paragraph"/>
    <w:basedOn w:val="a"/>
    <w:uiPriority w:val="34"/>
    <w:qFormat/>
    <w:rsid w:val="00780AAD"/>
    <w:pPr>
      <w:ind w:left="720"/>
      <w:contextualSpacing/>
    </w:pPr>
  </w:style>
  <w:style w:type="paragraph" w:customStyle="1" w:styleId="3">
    <w:name w:val="רגיל 3"/>
    <w:basedOn w:val="a"/>
    <w:link w:val="30"/>
    <w:qFormat/>
    <w:rsid w:val="00780AAD"/>
    <w:pPr>
      <w:spacing w:after="0" w:line="360" w:lineRule="auto"/>
      <w:jc w:val="both"/>
    </w:pPr>
    <w:rPr>
      <w:rFonts w:eastAsia="Times New Roman" w:cs="David"/>
    </w:rPr>
  </w:style>
  <w:style w:type="character" w:customStyle="1" w:styleId="30">
    <w:name w:val="רגיל 3 תו"/>
    <w:basedOn w:val="a0"/>
    <w:link w:val="3"/>
    <w:rsid w:val="00780AAD"/>
    <w:rPr>
      <w:rFonts w:ascii="Calibri" w:eastAsia="Times New Roman" w:hAnsi="Calibri" w:cs="David"/>
    </w:rPr>
  </w:style>
  <w:style w:type="character" w:customStyle="1" w:styleId="10">
    <w:name w:val="כותרת 1 תו"/>
    <w:basedOn w:val="a0"/>
    <w:link w:val="1"/>
    <w:uiPriority w:val="9"/>
    <w:rsid w:val="00780AAD"/>
    <w:rPr>
      <w:rFonts w:asciiTheme="majorHAnsi" w:eastAsiaTheme="majorEastAsia" w:hAnsiTheme="majorHAnsi" w:cstheme="majorBidi"/>
      <w:color w:val="2F5496" w:themeColor="accent1" w:themeShade="BF"/>
      <w:sz w:val="32"/>
      <w:szCs w:val="32"/>
    </w:rPr>
  </w:style>
  <w:style w:type="character" w:customStyle="1" w:styleId="a5">
    <w:name w:val="ללא מרווח תו"/>
    <w:aliases w:val="רגיל 2 תו"/>
    <w:basedOn w:val="a9"/>
    <w:link w:val="a3"/>
    <w:rsid w:val="00780AAD"/>
    <w:rPr>
      <w:rFonts w:ascii="Calibri" w:eastAsia="Times New Roman" w:hAnsi="Calibri" w:cs="David"/>
      <w:sz w:val="20"/>
      <w:szCs w:val="20"/>
    </w:rPr>
  </w:style>
  <w:style w:type="paragraph" w:styleId="a4">
    <w:name w:val="footnote text"/>
    <w:basedOn w:val="a"/>
    <w:link w:val="a9"/>
    <w:uiPriority w:val="99"/>
    <w:semiHidden/>
    <w:unhideWhenUsed/>
    <w:rsid w:val="00780AAD"/>
    <w:pPr>
      <w:spacing w:after="0" w:line="240" w:lineRule="auto"/>
    </w:pPr>
    <w:rPr>
      <w:sz w:val="20"/>
      <w:szCs w:val="20"/>
    </w:rPr>
  </w:style>
  <w:style w:type="character" w:customStyle="1" w:styleId="a9">
    <w:name w:val="טקסט הערת שוליים תו"/>
    <w:basedOn w:val="a0"/>
    <w:link w:val="a4"/>
    <w:uiPriority w:val="99"/>
    <w:semiHidden/>
    <w:rsid w:val="00780AAD"/>
    <w:rPr>
      <w:rFonts w:ascii="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4097</Words>
  <Characters>20487</Characters>
  <Application>Microsoft Office Word</Application>
  <DocSecurity>0</DocSecurity>
  <Lines>170</Lines>
  <Paragraphs>49</Paragraphs>
  <ScaleCrop>false</ScaleCrop>
  <Company/>
  <LinksUpToDate>false</LinksUpToDate>
  <CharactersWithSpaces>24535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מ.ל.</dc:creator>
  <cp:keywords/>
  <dc:description/>
  <cp:lastModifiedBy>מ.ל.</cp:lastModifiedBy>
  <cp:revision>1</cp:revision>
  <dcterms:created xsi:type="dcterms:W3CDTF">2022-08-30T14:28:00Z</dcterms:created>
  <dcterms:modified xsi:type="dcterms:W3CDTF">2022-08-30T14:30:00Z</dcterms:modified>
</cp:coreProperties>
</file>