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36A" w:rsidRDefault="009E636A" w:rsidP="009E636A">
      <w:pPr>
        <w:rPr>
          <w:rtl/>
        </w:rPr>
      </w:pPr>
      <w:r>
        <w:rPr>
          <w:rFonts w:cs="Arial"/>
          <w:rtl/>
        </w:rPr>
        <w:t xml:space="preserve">שולחן ערוך יורה דעה הלכות צדקה סימן </w:t>
      </w:r>
      <w:proofErr w:type="spellStart"/>
      <w:r>
        <w:rPr>
          <w:rFonts w:cs="Arial"/>
          <w:rtl/>
        </w:rPr>
        <w:t>רמט</w:t>
      </w:r>
      <w:proofErr w:type="spellEnd"/>
      <w:r>
        <w:rPr>
          <w:rFonts w:cs="Arial"/>
          <w:rtl/>
        </w:rPr>
        <w:t xml:space="preserve"> סעיף </w:t>
      </w:r>
      <w:proofErr w:type="spellStart"/>
      <w:r>
        <w:rPr>
          <w:rFonts w:cs="Arial"/>
          <w:rtl/>
        </w:rPr>
        <w:t>יג</w:t>
      </w:r>
      <w:proofErr w:type="spellEnd"/>
    </w:p>
    <w:p w:rsidR="00B91EFB" w:rsidRDefault="009E636A" w:rsidP="009E636A">
      <w:pPr>
        <w:rPr>
          <w:rtl/>
        </w:rPr>
      </w:pPr>
      <w:r>
        <w:rPr>
          <w:rFonts w:cs="Arial"/>
          <w:rtl/>
        </w:rPr>
        <w:t xml:space="preserve">הגה: ועל כל פנים לא יתפאר האדם בצדקה שנותן. ואם מתפאר, לא די שאינו מקבל שכר, אלא אפילו </w:t>
      </w:r>
      <w:proofErr w:type="spellStart"/>
      <w:r>
        <w:rPr>
          <w:rFonts w:cs="Arial"/>
          <w:rtl/>
        </w:rPr>
        <w:t>מענישין</w:t>
      </w:r>
      <w:proofErr w:type="spellEnd"/>
      <w:r>
        <w:rPr>
          <w:rFonts w:cs="Arial"/>
          <w:rtl/>
        </w:rPr>
        <w:t xml:space="preserve"> אותו עליה (</w:t>
      </w:r>
      <w:proofErr w:type="spellStart"/>
      <w:r>
        <w:rPr>
          <w:rFonts w:cs="Arial"/>
          <w:rtl/>
        </w:rPr>
        <w:t>סמ"ג</w:t>
      </w:r>
      <w:proofErr w:type="spellEnd"/>
      <w:r>
        <w:rPr>
          <w:rFonts w:cs="Arial"/>
          <w:rtl/>
        </w:rPr>
        <w:t xml:space="preserve"> מביאו ב"י סי' רמ"ז). ומ"מ מי שמקדיש דבר לצדקה, מותר לו שיכתוב שמו עליו שיהא לו </w:t>
      </w:r>
      <w:proofErr w:type="spellStart"/>
      <w:r>
        <w:rPr>
          <w:rFonts w:cs="Arial"/>
          <w:rtl/>
        </w:rPr>
        <w:t>לזכרון</w:t>
      </w:r>
      <w:proofErr w:type="spellEnd"/>
      <w:r>
        <w:rPr>
          <w:rFonts w:cs="Arial"/>
          <w:rtl/>
        </w:rPr>
        <w:t>,</w:t>
      </w:r>
      <w:r>
        <w:rPr>
          <w:rFonts w:cs="Arial" w:hint="cs"/>
          <w:rtl/>
        </w:rPr>
        <w:t xml:space="preserve"> </w:t>
      </w:r>
      <w:r>
        <w:rPr>
          <w:rFonts w:cs="Arial"/>
          <w:rtl/>
        </w:rPr>
        <w:t xml:space="preserve">וראוי לעשות כן (תשובת </w:t>
      </w:r>
      <w:proofErr w:type="spellStart"/>
      <w:r>
        <w:rPr>
          <w:rFonts w:cs="Arial"/>
          <w:rtl/>
        </w:rPr>
        <w:t>רשב"א</w:t>
      </w:r>
      <w:proofErr w:type="spellEnd"/>
      <w:r>
        <w:rPr>
          <w:rFonts w:cs="Arial"/>
          <w:rtl/>
        </w:rPr>
        <w:t xml:space="preserve"> סימן תקפ"א).</w:t>
      </w:r>
    </w:p>
    <w:p w:rsidR="009E636A" w:rsidRDefault="009E636A" w:rsidP="009E636A">
      <w:pPr>
        <w:rPr>
          <w:rtl/>
        </w:rPr>
      </w:pPr>
    </w:p>
    <w:p w:rsidR="009E636A" w:rsidRDefault="009E636A" w:rsidP="009E636A">
      <w:pPr>
        <w:rPr>
          <w:rtl/>
        </w:rPr>
      </w:pPr>
      <w:r>
        <w:rPr>
          <w:rFonts w:cs="Arial"/>
          <w:rtl/>
        </w:rPr>
        <w:t xml:space="preserve">ט"ז על שולחן ערוך יורה דעה הלכות צדקה סימן </w:t>
      </w:r>
      <w:proofErr w:type="spellStart"/>
      <w:r>
        <w:rPr>
          <w:rFonts w:cs="Arial"/>
          <w:rtl/>
        </w:rPr>
        <w:t>רמט</w:t>
      </w:r>
      <w:proofErr w:type="spellEnd"/>
      <w:r>
        <w:rPr>
          <w:rFonts w:cs="Arial"/>
          <w:rtl/>
        </w:rPr>
        <w:t xml:space="preserve"> סעיף </w:t>
      </w:r>
      <w:proofErr w:type="spellStart"/>
      <w:r>
        <w:rPr>
          <w:rFonts w:cs="Arial"/>
          <w:rtl/>
        </w:rPr>
        <w:t>יג</w:t>
      </w:r>
      <w:proofErr w:type="spellEnd"/>
    </w:p>
    <w:p w:rsidR="009E636A" w:rsidRDefault="009E636A" w:rsidP="009E636A">
      <w:pPr>
        <w:rPr>
          <w:rtl/>
        </w:rPr>
      </w:pPr>
      <w:r>
        <w:rPr>
          <w:rFonts w:cs="Arial"/>
          <w:rtl/>
        </w:rPr>
        <w:t>(ד) (</w:t>
      </w:r>
      <w:proofErr w:type="spellStart"/>
      <w:r>
        <w:rPr>
          <w:rFonts w:cs="Arial"/>
          <w:rtl/>
        </w:rPr>
        <w:t>נקה"כ</w:t>
      </w:r>
      <w:proofErr w:type="spellEnd"/>
      <w:r>
        <w:rPr>
          <w:rFonts w:cs="Arial"/>
          <w:rtl/>
        </w:rPr>
        <w:t xml:space="preserve">) וראוי לעשות כן. ונראה הטעם </w:t>
      </w:r>
      <w:proofErr w:type="spellStart"/>
      <w:r>
        <w:rPr>
          <w:rFonts w:cs="Arial"/>
          <w:rtl/>
        </w:rPr>
        <w:t>דנ"מ</w:t>
      </w:r>
      <w:proofErr w:type="spellEnd"/>
      <w:r>
        <w:rPr>
          <w:rFonts w:cs="Arial"/>
          <w:rtl/>
        </w:rPr>
        <w:t xml:space="preserve"> מזה שאז לא יוכלו הצבור לשנות אותו דבר למידי </w:t>
      </w:r>
      <w:proofErr w:type="spellStart"/>
      <w:r>
        <w:rPr>
          <w:rFonts w:cs="Arial"/>
          <w:rtl/>
        </w:rPr>
        <w:t>אחרינא</w:t>
      </w:r>
      <w:proofErr w:type="spellEnd"/>
      <w:r>
        <w:rPr>
          <w:rFonts w:cs="Arial"/>
          <w:rtl/>
        </w:rPr>
        <w:t xml:space="preserve"> וכמו שכ' רמ"א סי' רנ"ט סעיף ג':</w:t>
      </w:r>
    </w:p>
    <w:p w:rsidR="009E636A" w:rsidRDefault="009E636A" w:rsidP="009E636A">
      <w:pPr>
        <w:rPr>
          <w:rtl/>
        </w:rPr>
      </w:pPr>
    </w:p>
    <w:p w:rsidR="009E636A" w:rsidRDefault="009E636A" w:rsidP="009E636A">
      <w:pPr>
        <w:rPr>
          <w:rtl/>
        </w:rPr>
      </w:pPr>
      <w:r>
        <w:rPr>
          <w:rFonts w:cs="Arial"/>
          <w:rtl/>
        </w:rPr>
        <w:t xml:space="preserve">בית הילל על שולחן ערוך יורה דעה הלכות צדקה סימן </w:t>
      </w:r>
      <w:proofErr w:type="spellStart"/>
      <w:r>
        <w:rPr>
          <w:rFonts w:cs="Arial"/>
          <w:rtl/>
        </w:rPr>
        <w:t>רמט</w:t>
      </w:r>
      <w:proofErr w:type="spellEnd"/>
      <w:r>
        <w:rPr>
          <w:rFonts w:cs="Arial"/>
          <w:rtl/>
        </w:rPr>
        <w:t xml:space="preserve"> סעיף </w:t>
      </w:r>
      <w:proofErr w:type="spellStart"/>
      <w:r>
        <w:rPr>
          <w:rFonts w:cs="Arial"/>
          <w:rtl/>
        </w:rPr>
        <w:t>יג</w:t>
      </w:r>
      <w:proofErr w:type="spellEnd"/>
    </w:p>
    <w:p w:rsidR="009E636A" w:rsidRDefault="009E636A" w:rsidP="009E636A">
      <w:pPr>
        <w:rPr>
          <w:rtl/>
        </w:rPr>
      </w:pPr>
      <w:r>
        <w:rPr>
          <w:rFonts w:cs="Arial"/>
          <w:rtl/>
        </w:rPr>
        <w:t xml:space="preserve">ב מי שמקדיש דבר לצדקה מותר לו שיכתוב שמו עליו שיהא לו </w:t>
      </w:r>
      <w:proofErr w:type="spellStart"/>
      <w:r>
        <w:rPr>
          <w:rFonts w:cs="Arial"/>
          <w:rtl/>
        </w:rPr>
        <w:t>לזכרון</w:t>
      </w:r>
      <w:proofErr w:type="spellEnd"/>
      <w:r>
        <w:rPr>
          <w:rFonts w:cs="Arial"/>
          <w:rtl/>
        </w:rPr>
        <w:t xml:space="preserve"> וראוי לעשות כן. עיין בתשובות </w:t>
      </w:r>
      <w:proofErr w:type="spellStart"/>
      <w:r>
        <w:rPr>
          <w:rFonts w:cs="Arial"/>
          <w:rtl/>
        </w:rPr>
        <w:t>הרשב"א</w:t>
      </w:r>
      <w:proofErr w:type="spellEnd"/>
      <w:r>
        <w:rPr>
          <w:rFonts w:cs="Arial"/>
          <w:rtl/>
        </w:rPr>
        <w:t xml:space="preserve"> [ח"א] סימן (תקפ"ב) [תקפא] וז"ל התשובה, איני רואה שיוכלו הצבור לעכב מן הדין וכו' וזו מדת חכמים היא ומדת </w:t>
      </w:r>
      <w:proofErr w:type="spellStart"/>
      <w:r>
        <w:rPr>
          <w:rFonts w:cs="Arial"/>
          <w:rtl/>
        </w:rPr>
        <w:t>ותיקין</w:t>
      </w:r>
      <w:proofErr w:type="spellEnd"/>
      <w:r>
        <w:rPr>
          <w:rFonts w:cs="Arial"/>
          <w:rtl/>
        </w:rPr>
        <w:t xml:space="preserve"> כדי </w:t>
      </w:r>
      <w:proofErr w:type="spellStart"/>
      <w:r>
        <w:rPr>
          <w:rFonts w:cs="Arial"/>
          <w:rtl/>
        </w:rPr>
        <w:t>ליתן</w:t>
      </w:r>
      <w:proofErr w:type="spellEnd"/>
      <w:r>
        <w:rPr>
          <w:rFonts w:cs="Arial"/>
          <w:rtl/>
        </w:rPr>
        <w:t xml:space="preserve"> שכר לעושה מצוה, ומדת התורה שהיא כותבת ומפרסמת עושה מצוה, ואם התורה עשתה כן </w:t>
      </w:r>
      <w:proofErr w:type="spellStart"/>
      <w:r>
        <w:rPr>
          <w:rFonts w:cs="Arial"/>
          <w:rtl/>
        </w:rPr>
        <w:t>צריכין</w:t>
      </w:r>
      <w:proofErr w:type="spellEnd"/>
      <w:r>
        <w:rPr>
          <w:rFonts w:cs="Arial"/>
          <w:rtl/>
        </w:rPr>
        <w:t xml:space="preserve"> אנו לילך אחר </w:t>
      </w:r>
      <w:proofErr w:type="spellStart"/>
      <w:r>
        <w:rPr>
          <w:rFonts w:cs="Arial"/>
          <w:rtl/>
        </w:rPr>
        <w:t>מדותיה</w:t>
      </w:r>
      <w:proofErr w:type="spellEnd"/>
      <w:r>
        <w:rPr>
          <w:rFonts w:cs="Arial"/>
          <w:rtl/>
        </w:rPr>
        <w:t xml:space="preserve"> של תורה שהן דרכי נועם. הנה בהצלת יוסף שהצילו ראובן מיד אחיו כתב עליו הכתוב [בראשית </w:t>
      </w:r>
      <w:proofErr w:type="spellStart"/>
      <w:r>
        <w:rPr>
          <w:rFonts w:cs="Arial"/>
          <w:rtl/>
        </w:rPr>
        <w:t>לז</w:t>
      </w:r>
      <w:proofErr w:type="spellEnd"/>
      <w:r>
        <w:rPr>
          <w:rFonts w:cs="Arial"/>
          <w:rtl/>
        </w:rPr>
        <w:t xml:space="preserve">, </w:t>
      </w:r>
      <w:proofErr w:type="spellStart"/>
      <w:r>
        <w:rPr>
          <w:rFonts w:cs="Arial"/>
          <w:rtl/>
        </w:rPr>
        <w:t>כא</w:t>
      </w:r>
      <w:proofErr w:type="spellEnd"/>
      <w:r>
        <w:rPr>
          <w:rFonts w:cs="Arial"/>
          <w:rtl/>
        </w:rPr>
        <w:t xml:space="preserve">] וישמע ראובן ויצילהו מידם, וכן בבועז שוויתר פת וחומץ הכתיבו הכתוב [רות ב, יד] וכו' רבי כהן ור' יהושע וכו' [מדרש רות פרשה ה אות ו בסופו] לשעבר היה אדם עושה מצוה והנביא היה כותבה עכשיו מי כותבה אליהו הנביא כותבה ומלך משיח והקב"ה חותם על ידיהם, </w:t>
      </w:r>
      <w:proofErr w:type="spellStart"/>
      <w:r>
        <w:rPr>
          <w:rFonts w:cs="Arial"/>
          <w:rtl/>
        </w:rPr>
        <w:t>הדא</w:t>
      </w:r>
      <w:proofErr w:type="spellEnd"/>
      <w:r>
        <w:rPr>
          <w:rFonts w:cs="Arial"/>
          <w:rtl/>
        </w:rPr>
        <w:t xml:space="preserve"> הוא </w:t>
      </w:r>
      <w:proofErr w:type="spellStart"/>
      <w:r>
        <w:rPr>
          <w:rFonts w:cs="Arial"/>
          <w:rtl/>
        </w:rPr>
        <w:t>דכתיב</w:t>
      </w:r>
      <w:proofErr w:type="spellEnd"/>
      <w:r>
        <w:rPr>
          <w:rFonts w:cs="Arial"/>
          <w:rtl/>
        </w:rPr>
        <w:t xml:space="preserve"> [מלאכי ג, </w:t>
      </w:r>
      <w:proofErr w:type="spellStart"/>
      <w:r>
        <w:rPr>
          <w:rFonts w:cs="Arial"/>
          <w:rtl/>
        </w:rPr>
        <w:t>טז</w:t>
      </w:r>
      <w:proofErr w:type="spellEnd"/>
      <w:r>
        <w:rPr>
          <w:rFonts w:cs="Arial"/>
          <w:rtl/>
        </w:rPr>
        <w:t xml:space="preserve">] אז נדברו יראי ה' איש אל רעהו </w:t>
      </w:r>
      <w:proofErr w:type="spellStart"/>
      <w:r>
        <w:rPr>
          <w:rFonts w:cs="Arial"/>
          <w:rtl/>
        </w:rPr>
        <w:t>ויקשב</w:t>
      </w:r>
      <w:proofErr w:type="spellEnd"/>
      <w:r>
        <w:rPr>
          <w:rFonts w:cs="Arial"/>
          <w:rtl/>
        </w:rPr>
        <w:t xml:space="preserve"> ה' וישמע </w:t>
      </w:r>
      <w:proofErr w:type="spellStart"/>
      <w:r>
        <w:rPr>
          <w:rFonts w:cs="Arial"/>
          <w:rtl/>
        </w:rPr>
        <w:t>ויכתב</w:t>
      </w:r>
      <w:proofErr w:type="spellEnd"/>
      <w:r>
        <w:rPr>
          <w:rFonts w:cs="Arial"/>
          <w:rtl/>
        </w:rPr>
        <w:t xml:space="preserve"> בספר </w:t>
      </w:r>
      <w:proofErr w:type="spellStart"/>
      <w:r>
        <w:rPr>
          <w:rFonts w:cs="Arial"/>
          <w:rtl/>
        </w:rPr>
        <w:t>זכרון</w:t>
      </w:r>
      <w:proofErr w:type="spellEnd"/>
      <w:r>
        <w:rPr>
          <w:rFonts w:cs="Arial"/>
          <w:rtl/>
        </w:rPr>
        <w:t xml:space="preserve"> לפניו ליראי </w:t>
      </w:r>
      <w:proofErr w:type="spellStart"/>
      <w:r>
        <w:rPr>
          <w:rFonts w:cs="Arial"/>
          <w:rtl/>
        </w:rPr>
        <w:t>ולחושבי</w:t>
      </w:r>
      <w:proofErr w:type="spellEnd"/>
      <w:r>
        <w:rPr>
          <w:rFonts w:cs="Arial"/>
          <w:rtl/>
        </w:rPr>
        <w:t xml:space="preserve"> שמו, ובפרק יש </w:t>
      </w:r>
      <w:proofErr w:type="spellStart"/>
      <w:r>
        <w:rPr>
          <w:rFonts w:cs="Arial"/>
          <w:rtl/>
        </w:rPr>
        <w:t>נוחלין</w:t>
      </w:r>
      <w:proofErr w:type="spellEnd"/>
      <w:r>
        <w:rPr>
          <w:rFonts w:cs="Arial"/>
          <w:rtl/>
        </w:rPr>
        <w:t xml:space="preserve"> [בבא </w:t>
      </w:r>
      <w:proofErr w:type="spellStart"/>
      <w:r>
        <w:rPr>
          <w:rFonts w:cs="Arial"/>
          <w:rtl/>
        </w:rPr>
        <w:t>בתרא</w:t>
      </w:r>
      <w:proofErr w:type="spellEnd"/>
      <w:r>
        <w:rPr>
          <w:rFonts w:cs="Arial"/>
          <w:rtl/>
        </w:rPr>
        <w:t xml:space="preserve"> </w:t>
      </w:r>
      <w:proofErr w:type="spellStart"/>
      <w:r>
        <w:rPr>
          <w:rFonts w:cs="Arial"/>
          <w:rtl/>
        </w:rPr>
        <w:t>קלג</w:t>
      </w:r>
      <w:proofErr w:type="spellEnd"/>
      <w:r>
        <w:rPr>
          <w:rFonts w:cs="Arial"/>
          <w:rtl/>
        </w:rPr>
        <w:t xml:space="preserve">, ב] אמרו ביוסי בן </w:t>
      </w:r>
      <w:proofErr w:type="spellStart"/>
      <w:r>
        <w:rPr>
          <w:rFonts w:cs="Arial"/>
          <w:rtl/>
        </w:rPr>
        <w:t>יועזר</w:t>
      </w:r>
      <w:proofErr w:type="spellEnd"/>
      <w:r>
        <w:rPr>
          <w:rFonts w:cs="Arial"/>
          <w:rtl/>
        </w:rPr>
        <w:t xml:space="preserve"> וכו' וכתבו יוסי בן </w:t>
      </w:r>
      <w:proofErr w:type="spellStart"/>
      <w:r>
        <w:rPr>
          <w:rFonts w:cs="Arial"/>
          <w:rtl/>
        </w:rPr>
        <w:t>יועזר</w:t>
      </w:r>
      <w:proofErr w:type="spellEnd"/>
      <w:r>
        <w:rPr>
          <w:rFonts w:cs="Arial"/>
          <w:rtl/>
        </w:rPr>
        <w:t xml:space="preserve"> הקדיש אחת בנו הקדיש שש. מכאן אתה למד שהיו </w:t>
      </w:r>
      <w:proofErr w:type="spellStart"/>
      <w:r>
        <w:rPr>
          <w:rFonts w:cs="Arial"/>
          <w:rtl/>
        </w:rPr>
        <w:t>נוהגין</w:t>
      </w:r>
      <w:proofErr w:type="spellEnd"/>
      <w:r>
        <w:rPr>
          <w:rFonts w:cs="Arial"/>
          <w:rtl/>
        </w:rPr>
        <w:t xml:space="preserve"> לכתוב כן שמות המקדישים לשמים שיהא להם </w:t>
      </w:r>
      <w:proofErr w:type="spellStart"/>
      <w:r>
        <w:rPr>
          <w:rFonts w:cs="Arial"/>
          <w:rtl/>
        </w:rPr>
        <w:t>לזכרון</w:t>
      </w:r>
      <w:proofErr w:type="spellEnd"/>
      <w:r>
        <w:rPr>
          <w:rFonts w:cs="Arial"/>
          <w:rtl/>
        </w:rPr>
        <w:t xml:space="preserve"> טוב על מצות ולפתוח דלת לעושה מצוה, עכ"ל. הנה יש לדחות כל ראיותיו משום </w:t>
      </w:r>
      <w:proofErr w:type="spellStart"/>
      <w:r>
        <w:rPr>
          <w:rFonts w:cs="Arial"/>
          <w:rtl/>
        </w:rPr>
        <w:t>דהתורה</w:t>
      </w:r>
      <w:proofErr w:type="spellEnd"/>
      <w:r>
        <w:rPr>
          <w:rFonts w:cs="Arial"/>
          <w:rtl/>
        </w:rPr>
        <w:t xml:space="preserve"> כתבו וגם הגדולים שעשו מצות כדי שילמדו העולם מזה, אבל הוא עצמו אינו יכול </w:t>
      </w:r>
      <w:proofErr w:type="spellStart"/>
      <w:r>
        <w:rPr>
          <w:rFonts w:cs="Arial"/>
          <w:rtl/>
        </w:rPr>
        <w:t>לכוף</w:t>
      </w:r>
      <w:proofErr w:type="spellEnd"/>
      <w:r>
        <w:rPr>
          <w:rFonts w:cs="Arial"/>
          <w:rtl/>
        </w:rPr>
        <w:t xml:space="preserve"> את הצבור שיעשו זאת, ואף אין כוונתו לשם שמים כדי שילמדו ממנו. מכל מקום יכול </w:t>
      </w:r>
      <w:proofErr w:type="spellStart"/>
      <w:r>
        <w:rPr>
          <w:rFonts w:cs="Arial"/>
          <w:rtl/>
        </w:rPr>
        <w:t>לכוף</w:t>
      </w:r>
      <w:proofErr w:type="spellEnd"/>
      <w:r>
        <w:rPr>
          <w:rFonts w:cs="Arial"/>
          <w:rtl/>
        </w:rPr>
        <w:t xml:space="preserve"> את הצבור לכתוב שמו ואין </w:t>
      </w:r>
      <w:proofErr w:type="spellStart"/>
      <w:r>
        <w:rPr>
          <w:rFonts w:cs="Arial"/>
          <w:rtl/>
        </w:rPr>
        <w:t>מעכבין</w:t>
      </w:r>
      <w:proofErr w:type="spellEnd"/>
      <w:r>
        <w:rPr>
          <w:rFonts w:cs="Arial"/>
          <w:rtl/>
        </w:rPr>
        <w:t xml:space="preserve">, </w:t>
      </w:r>
      <w:proofErr w:type="spellStart"/>
      <w:r>
        <w:rPr>
          <w:rFonts w:cs="Arial"/>
          <w:rtl/>
        </w:rPr>
        <w:t>דנוכל</w:t>
      </w:r>
      <w:proofErr w:type="spellEnd"/>
      <w:r>
        <w:rPr>
          <w:rFonts w:cs="Arial"/>
          <w:rtl/>
        </w:rPr>
        <w:t xml:space="preserve"> לומר </w:t>
      </w:r>
      <w:proofErr w:type="spellStart"/>
      <w:r>
        <w:rPr>
          <w:rFonts w:cs="Arial"/>
          <w:rtl/>
        </w:rPr>
        <w:t>דמתוך</w:t>
      </w:r>
      <w:proofErr w:type="spellEnd"/>
      <w:r>
        <w:rPr>
          <w:rFonts w:cs="Arial"/>
          <w:rtl/>
        </w:rPr>
        <w:t xml:space="preserve"> שלא לשמה בא לשמה, ולפתוח לו דלת לעושה מצוה, כמו הלומד על מנת שיקרא רבי, וכתבו התוספות [תענית ז, א ד"ה וכל] </w:t>
      </w:r>
      <w:proofErr w:type="spellStart"/>
      <w:r>
        <w:rPr>
          <w:rFonts w:cs="Arial"/>
          <w:rtl/>
        </w:rPr>
        <w:t>דזהו</w:t>
      </w:r>
      <w:proofErr w:type="spellEnd"/>
      <w:r>
        <w:rPr>
          <w:rFonts w:cs="Arial"/>
          <w:rtl/>
        </w:rPr>
        <w:t xml:space="preserve"> מקרי שלא לשמה, והוא הדין כאן כנ"ל:</w:t>
      </w:r>
    </w:p>
    <w:p w:rsidR="009E636A" w:rsidRDefault="009E636A" w:rsidP="009E636A">
      <w:pPr>
        <w:rPr>
          <w:rtl/>
        </w:rPr>
      </w:pPr>
    </w:p>
    <w:p w:rsidR="009E636A" w:rsidRDefault="009E636A" w:rsidP="009E636A">
      <w:pPr>
        <w:rPr>
          <w:rtl/>
        </w:rPr>
      </w:pPr>
      <w:r>
        <w:rPr>
          <w:rFonts w:cs="Arial"/>
          <w:rtl/>
        </w:rPr>
        <w:t xml:space="preserve">נקודות הכסף סימן </w:t>
      </w:r>
      <w:proofErr w:type="spellStart"/>
      <w:r>
        <w:rPr>
          <w:rFonts w:cs="Arial"/>
          <w:rtl/>
        </w:rPr>
        <w:t>רמט</w:t>
      </w:r>
      <w:proofErr w:type="spellEnd"/>
      <w:r>
        <w:rPr>
          <w:rFonts w:cs="Arial"/>
          <w:rtl/>
        </w:rPr>
        <w:t xml:space="preserve"> סעיף </w:t>
      </w:r>
      <w:proofErr w:type="spellStart"/>
      <w:r>
        <w:rPr>
          <w:rFonts w:cs="Arial"/>
          <w:rtl/>
        </w:rPr>
        <w:t>יג</w:t>
      </w:r>
      <w:proofErr w:type="spellEnd"/>
    </w:p>
    <w:p w:rsidR="009E636A" w:rsidRDefault="009E636A" w:rsidP="009E636A">
      <w:pPr>
        <w:rPr>
          <w:rtl/>
        </w:rPr>
      </w:pPr>
      <w:r>
        <w:rPr>
          <w:rFonts w:cs="Arial"/>
          <w:rtl/>
        </w:rPr>
        <w:t xml:space="preserve">א] [ט"ז </w:t>
      </w:r>
      <w:proofErr w:type="spellStart"/>
      <w:r>
        <w:rPr>
          <w:rFonts w:cs="Arial"/>
          <w:rtl/>
        </w:rPr>
        <w:t>ס"ק</w:t>
      </w:r>
      <w:proofErr w:type="spellEnd"/>
      <w:r>
        <w:rPr>
          <w:rFonts w:cs="Arial"/>
          <w:rtl/>
        </w:rPr>
        <w:t xml:space="preserve"> ד] נראה הטעם </w:t>
      </w:r>
      <w:proofErr w:type="spellStart"/>
      <w:r>
        <w:rPr>
          <w:rFonts w:cs="Arial"/>
          <w:rtl/>
        </w:rPr>
        <w:t>כו</w:t>
      </w:r>
      <w:proofErr w:type="spellEnd"/>
      <w:r>
        <w:rPr>
          <w:rFonts w:cs="Arial"/>
          <w:rtl/>
        </w:rPr>
        <w:t xml:space="preserve">'. לחנם בדה טעם מלבו, </w:t>
      </w:r>
      <w:proofErr w:type="spellStart"/>
      <w:r>
        <w:rPr>
          <w:rFonts w:cs="Arial"/>
          <w:rtl/>
        </w:rPr>
        <w:t>ואשתמיטתיה</w:t>
      </w:r>
      <w:proofErr w:type="spellEnd"/>
      <w:r>
        <w:rPr>
          <w:rFonts w:cs="Arial"/>
          <w:rtl/>
        </w:rPr>
        <w:t xml:space="preserve"> תשובת </w:t>
      </w:r>
      <w:proofErr w:type="spellStart"/>
      <w:r>
        <w:rPr>
          <w:rFonts w:cs="Arial"/>
          <w:rtl/>
        </w:rPr>
        <w:t>רשב"א</w:t>
      </w:r>
      <w:proofErr w:type="spellEnd"/>
      <w:r>
        <w:rPr>
          <w:rFonts w:cs="Arial"/>
          <w:rtl/>
        </w:rPr>
        <w:t xml:space="preserve"> [ח"א סימן תקפא] מקור דין זה, שם מפורש טעם אחר. ויש נפקא מיניה </w:t>
      </w:r>
      <w:proofErr w:type="spellStart"/>
      <w:r>
        <w:rPr>
          <w:rFonts w:cs="Arial"/>
          <w:rtl/>
        </w:rPr>
        <w:t>לדינא</w:t>
      </w:r>
      <w:proofErr w:type="spellEnd"/>
      <w:r>
        <w:rPr>
          <w:rFonts w:cs="Arial"/>
          <w:rtl/>
        </w:rPr>
        <w:t xml:space="preserve"> בין הטעמים. ונראה שלא ידע כלל מקור דין זה שהוא </w:t>
      </w:r>
      <w:proofErr w:type="spellStart"/>
      <w:r>
        <w:rPr>
          <w:rFonts w:cs="Arial"/>
          <w:rtl/>
        </w:rPr>
        <w:t>מהרשב"א</w:t>
      </w:r>
      <w:proofErr w:type="spellEnd"/>
      <w:r>
        <w:rPr>
          <w:rFonts w:cs="Arial"/>
          <w:rtl/>
        </w:rPr>
        <w:t xml:space="preserve">, ובספרו ט"ז לא נרשם מראה מקום על דין זה, וגם </w:t>
      </w:r>
      <w:proofErr w:type="spellStart"/>
      <w:r>
        <w:rPr>
          <w:rFonts w:cs="Arial"/>
          <w:rtl/>
        </w:rPr>
        <w:t>בשו"ע</w:t>
      </w:r>
      <w:proofErr w:type="spellEnd"/>
      <w:r>
        <w:rPr>
          <w:rFonts w:cs="Arial"/>
          <w:rtl/>
        </w:rPr>
        <w:t xml:space="preserve"> שנדפסו כבר לא נרשם, על כן כתב טעם אחר מלבו שאז לא יוכלו הצבור לשנות </w:t>
      </w:r>
      <w:proofErr w:type="spellStart"/>
      <w:r>
        <w:rPr>
          <w:rFonts w:cs="Arial"/>
          <w:rtl/>
        </w:rPr>
        <w:t>כו</w:t>
      </w:r>
      <w:proofErr w:type="spellEnd"/>
      <w:r>
        <w:rPr>
          <w:rFonts w:cs="Arial"/>
          <w:rtl/>
        </w:rPr>
        <w:t xml:space="preserve">'. לפי זה </w:t>
      </w:r>
      <w:proofErr w:type="spellStart"/>
      <w:r>
        <w:rPr>
          <w:rFonts w:cs="Arial"/>
          <w:rtl/>
        </w:rPr>
        <w:t>היכא</w:t>
      </w:r>
      <w:proofErr w:type="spellEnd"/>
      <w:r>
        <w:rPr>
          <w:rFonts w:cs="Arial"/>
          <w:rtl/>
        </w:rPr>
        <w:t xml:space="preserve"> שהציבור רוצים לחייב עצמם שלא ישנו לא יכתוב שמו עליו, והא </w:t>
      </w:r>
      <w:proofErr w:type="spellStart"/>
      <w:r>
        <w:rPr>
          <w:rFonts w:cs="Arial"/>
          <w:rtl/>
        </w:rPr>
        <w:t>ליתא</w:t>
      </w:r>
      <w:proofErr w:type="spellEnd"/>
      <w:r>
        <w:rPr>
          <w:rFonts w:cs="Arial"/>
          <w:rtl/>
        </w:rPr>
        <w:t xml:space="preserve">, </w:t>
      </w:r>
      <w:proofErr w:type="spellStart"/>
      <w:r>
        <w:rPr>
          <w:rFonts w:cs="Arial"/>
          <w:rtl/>
        </w:rPr>
        <w:t>דבתשובת</w:t>
      </w:r>
      <w:proofErr w:type="spellEnd"/>
      <w:r>
        <w:rPr>
          <w:rFonts w:cs="Arial"/>
          <w:rtl/>
        </w:rPr>
        <w:t xml:space="preserve"> </w:t>
      </w:r>
      <w:proofErr w:type="spellStart"/>
      <w:r>
        <w:rPr>
          <w:rFonts w:cs="Arial"/>
          <w:rtl/>
        </w:rPr>
        <w:t>הרשב"א</w:t>
      </w:r>
      <w:proofErr w:type="spellEnd"/>
      <w:r>
        <w:rPr>
          <w:rFonts w:cs="Arial"/>
          <w:rtl/>
        </w:rPr>
        <w:t xml:space="preserve"> סימן (תקפ"ב) [תקפא] מפורש הטעם שזו מדת חכמים ומידת </w:t>
      </w:r>
      <w:proofErr w:type="spellStart"/>
      <w:r>
        <w:rPr>
          <w:rFonts w:cs="Arial"/>
          <w:rtl/>
        </w:rPr>
        <w:t>ותיקין</w:t>
      </w:r>
      <w:proofErr w:type="spellEnd"/>
      <w:r>
        <w:rPr>
          <w:rFonts w:cs="Arial"/>
          <w:rtl/>
        </w:rPr>
        <w:t xml:space="preserve"> כדי </w:t>
      </w:r>
      <w:proofErr w:type="spellStart"/>
      <w:r>
        <w:rPr>
          <w:rFonts w:cs="Arial"/>
          <w:rtl/>
        </w:rPr>
        <w:t>ליתן</w:t>
      </w:r>
      <w:proofErr w:type="spellEnd"/>
      <w:r>
        <w:rPr>
          <w:rFonts w:cs="Arial"/>
          <w:rtl/>
        </w:rPr>
        <w:t xml:space="preserve"> שכר לעושי מצוה ומדת התורה שהיא כותבת ומפרסמת עושה מצוה </w:t>
      </w:r>
      <w:proofErr w:type="spellStart"/>
      <w:r>
        <w:rPr>
          <w:rFonts w:cs="Arial"/>
          <w:rtl/>
        </w:rPr>
        <w:t>כו</w:t>
      </w:r>
      <w:proofErr w:type="spellEnd"/>
      <w:r>
        <w:rPr>
          <w:rFonts w:cs="Arial"/>
          <w:rtl/>
        </w:rPr>
        <w:t xml:space="preserve">', ומביא שם כמה ראיות על זה, ומסיק ומכאן אתה למד שהיו </w:t>
      </w:r>
      <w:proofErr w:type="spellStart"/>
      <w:r>
        <w:rPr>
          <w:rFonts w:cs="Arial"/>
          <w:rtl/>
        </w:rPr>
        <w:t>נוהגין</w:t>
      </w:r>
      <w:proofErr w:type="spellEnd"/>
      <w:r>
        <w:rPr>
          <w:rFonts w:cs="Arial"/>
          <w:rtl/>
        </w:rPr>
        <w:t xml:space="preserve"> לכתוב כן שמות המקדישים לשמים להיות להם </w:t>
      </w:r>
      <w:proofErr w:type="spellStart"/>
      <w:r>
        <w:rPr>
          <w:rFonts w:cs="Arial"/>
          <w:rtl/>
        </w:rPr>
        <w:t>לזכרון</w:t>
      </w:r>
      <w:proofErr w:type="spellEnd"/>
      <w:r>
        <w:rPr>
          <w:rFonts w:cs="Arial"/>
          <w:rtl/>
        </w:rPr>
        <w:t xml:space="preserve"> טוב על מצוה ולפתוח דלת לעושה מצוה, עכ"ל. עוד משמע שם </w:t>
      </w:r>
      <w:proofErr w:type="spellStart"/>
      <w:r>
        <w:rPr>
          <w:rFonts w:cs="Arial"/>
          <w:rtl/>
        </w:rPr>
        <w:t>ברשב"א</w:t>
      </w:r>
      <w:proofErr w:type="spellEnd"/>
      <w:r>
        <w:rPr>
          <w:rFonts w:cs="Arial"/>
          <w:rtl/>
        </w:rPr>
        <w:t xml:space="preserve"> </w:t>
      </w:r>
      <w:proofErr w:type="spellStart"/>
      <w:r>
        <w:rPr>
          <w:rFonts w:cs="Arial"/>
          <w:rtl/>
        </w:rPr>
        <w:t>דאפילו</w:t>
      </w:r>
      <w:proofErr w:type="spellEnd"/>
      <w:r>
        <w:rPr>
          <w:rFonts w:cs="Arial"/>
          <w:rtl/>
        </w:rPr>
        <w:t xml:space="preserve"> הקדיש כבר מותר שיכתוב שמו עליו ואין הצבור </w:t>
      </w:r>
      <w:proofErr w:type="spellStart"/>
      <w:r>
        <w:rPr>
          <w:rFonts w:cs="Arial"/>
          <w:rtl/>
        </w:rPr>
        <w:t>יכולין</w:t>
      </w:r>
      <w:proofErr w:type="spellEnd"/>
      <w:r>
        <w:rPr>
          <w:rFonts w:cs="Arial"/>
          <w:rtl/>
        </w:rPr>
        <w:t xml:space="preserve"> לעכב עליו, ע"ש:</w:t>
      </w:r>
    </w:p>
    <w:p w:rsidR="009E636A" w:rsidRDefault="009E636A" w:rsidP="009E636A">
      <w:pPr>
        <w:rPr>
          <w:rtl/>
        </w:rPr>
      </w:pPr>
    </w:p>
    <w:p w:rsidR="009E636A" w:rsidRDefault="009E636A" w:rsidP="009E636A">
      <w:pPr>
        <w:rPr>
          <w:rtl/>
        </w:rPr>
      </w:pPr>
      <w:r>
        <w:rPr>
          <w:rFonts w:cs="Arial"/>
          <w:rtl/>
        </w:rPr>
        <w:t xml:space="preserve">באור </w:t>
      </w:r>
      <w:proofErr w:type="spellStart"/>
      <w:r>
        <w:rPr>
          <w:rFonts w:cs="Arial"/>
          <w:rtl/>
        </w:rPr>
        <w:t>הגר"א</w:t>
      </w:r>
      <w:proofErr w:type="spellEnd"/>
      <w:r>
        <w:rPr>
          <w:rFonts w:cs="Arial"/>
          <w:rtl/>
        </w:rPr>
        <w:t xml:space="preserve"> על שולחן ערוך יורה דעה הלכות צדקה סימן </w:t>
      </w:r>
      <w:proofErr w:type="spellStart"/>
      <w:r>
        <w:rPr>
          <w:rFonts w:cs="Arial"/>
          <w:rtl/>
        </w:rPr>
        <w:t>רמט</w:t>
      </w:r>
      <w:proofErr w:type="spellEnd"/>
      <w:r>
        <w:rPr>
          <w:rFonts w:cs="Arial"/>
          <w:rtl/>
        </w:rPr>
        <w:t xml:space="preserve"> סעיף </w:t>
      </w:r>
      <w:proofErr w:type="spellStart"/>
      <w:r>
        <w:rPr>
          <w:rFonts w:cs="Arial"/>
          <w:rtl/>
        </w:rPr>
        <w:t>יג</w:t>
      </w:r>
      <w:proofErr w:type="spellEnd"/>
    </w:p>
    <w:p w:rsidR="009E636A" w:rsidRDefault="009E636A" w:rsidP="009E636A">
      <w:pPr>
        <w:rPr>
          <w:rtl/>
        </w:rPr>
      </w:pPr>
      <w:r>
        <w:rPr>
          <w:rFonts w:cs="Arial"/>
          <w:rtl/>
        </w:rPr>
        <w:t>(</w:t>
      </w:r>
      <w:proofErr w:type="spellStart"/>
      <w:r>
        <w:rPr>
          <w:rFonts w:cs="Arial"/>
          <w:rtl/>
        </w:rPr>
        <w:t>טז</w:t>
      </w:r>
      <w:proofErr w:type="spellEnd"/>
      <w:r>
        <w:rPr>
          <w:rFonts w:cs="Arial"/>
          <w:rtl/>
        </w:rPr>
        <w:t xml:space="preserve">) פחות </w:t>
      </w:r>
      <w:proofErr w:type="spellStart"/>
      <w:r>
        <w:rPr>
          <w:rFonts w:cs="Arial"/>
          <w:rtl/>
        </w:rPr>
        <w:t>כו</w:t>
      </w:r>
      <w:proofErr w:type="spellEnd"/>
      <w:r>
        <w:rPr>
          <w:rFonts w:cs="Arial"/>
          <w:rtl/>
        </w:rPr>
        <w:t xml:space="preserve">'. שאף </w:t>
      </w:r>
      <w:proofErr w:type="spellStart"/>
      <w:r>
        <w:rPr>
          <w:rFonts w:cs="Arial"/>
          <w:rtl/>
        </w:rPr>
        <w:t>כה"ג</w:t>
      </w:r>
      <w:proofErr w:type="spellEnd"/>
      <w:r>
        <w:rPr>
          <w:rFonts w:cs="Arial"/>
          <w:rtl/>
        </w:rPr>
        <w:t xml:space="preserve"> מ"מ צדקה הוא </w:t>
      </w:r>
      <w:proofErr w:type="spellStart"/>
      <w:r>
        <w:rPr>
          <w:rFonts w:cs="Arial"/>
          <w:rtl/>
        </w:rPr>
        <w:t>ממ"ש</w:t>
      </w:r>
      <w:proofErr w:type="spellEnd"/>
      <w:r>
        <w:rPr>
          <w:rFonts w:cs="Arial"/>
          <w:rtl/>
        </w:rPr>
        <w:t xml:space="preserve"> </w:t>
      </w:r>
      <w:proofErr w:type="spellStart"/>
      <w:r>
        <w:rPr>
          <w:rFonts w:cs="Arial"/>
          <w:rtl/>
        </w:rPr>
        <w:t>כופין</w:t>
      </w:r>
      <w:proofErr w:type="spellEnd"/>
      <w:r>
        <w:rPr>
          <w:rFonts w:cs="Arial"/>
          <w:rtl/>
        </w:rPr>
        <w:t xml:space="preserve"> על הצדקה </w:t>
      </w:r>
      <w:proofErr w:type="spellStart"/>
      <w:r>
        <w:rPr>
          <w:rFonts w:cs="Arial"/>
          <w:rtl/>
        </w:rPr>
        <w:t>ויורדין</w:t>
      </w:r>
      <w:proofErr w:type="spellEnd"/>
      <w:r>
        <w:rPr>
          <w:rFonts w:cs="Arial"/>
          <w:rtl/>
        </w:rPr>
        <w:t xml:space="preserve"> לנכסיו </w:t>
      </w:r>
      <w:proofErr w:type="spellStart"/>
      <w:r>
        <w:rPr>
          <w:rFonts w:cs="Arial"/>
          <w:rtl/>
        </w:rPr>
        <w:t>כו</w:t>
      </w:r>
      <w:proofErr w:type="spellEnd"/>
      <w:r>
        <w:rPr>
          <w:rFonts w:cs="Arial"/>
          <w:rtl/>
        </w:rPr>
        <w:t xml:space="preserve">' </w:t>
      </w:r>
      <w:proofErr w:type="spellStart"/>
      <w:r>
        <w:rPr>
          <w:rFonts w:cs="Arial"/>
          <w:rtl/>
        </w:rPr>
        <w:t>ועב"ב</w:t>
      </w:r>
      <w:proofErr w:type="spellEnd"/>
      <w:r>
        <w:rPr>
          <w:rFonts w:cs="Arial"/>
          <w:rtl/>
        </w:rPr>
        <w:t xml:space="preserve"> ט' א' עכשיו שאין ב"ה קיים </w:t>
      </w:r>
      <w:proofErr w:type="spellStart"/>
      <w:r>
        <w:rPr>
          <w:rFonts w:cs="Arial"/>
          <w:rtl/>
        </w:rPr>
        <w:t>כו</w:t>
      </w:r>
      <w:proofErr w:type="spellEnd"/>
      <w:r>
        <w:rPr>
          <w:rFonts w:cs="Arial"/>
          <w:rtl/>
        </w:rPr>
        <w:t xml:space="preserve">' ואעפ"כ </w:t>
      </w:r>
      <w:proofErr w:type="spellStart"/>
      <w:r>
        <w:rPr>
          <w:rFonts w:cs="Arial"/>
          <w:rtl/>
        </w:rPr>
        <w:t>כו</w:t>
      </w:r>
      <w:proofErr w:type="spellEnd"/>
      <w:r>
        <w:rPr>
          <w:rFonts w:cs="Arial"/>
          <w:rtl/>
        </w:rPr>
        <w:t xml:space="preserve">' </w:t>
      </w:r>
      <w:proofErr w:type="spellStart"/>
      <w:r>
        <w:rPr>
          <w:rFonts w:cs="Arial"/>
          <w:rtl/>
        </w:rPr>
        <w:t>ול"ד</w:t>
      </w:r>
      <w:proofErr w:type="spellEnd"/>
      <w:r>
        <w:rPr>
          <w:rFonts w:cs="Arial"/>
          <w:rtl/>
        </w:rPr>
        <w:t xml:space="preserve"> </w:t>
      </w:r>
      <w:proofErr w:type="spellStart"/>
      <w:r>
        <w:rPr>
          <w:rFonts w:cs="Arial"/>
          <w:rtl/>
        </w:rPr>
        <w:t>למש"ל</w:t>
      </w:r>
      <w:proofErr w:type="spellEnd"/>
      <w:r>
        <w:rPr>
          <w:rFonts w:cs="Arial"/>
          <w:rtl/>
        </w:rPr>
        <w:t xml:space="preserve"> ס"ג ואם </w:t>
      </w:r>
      <w:proofErr w:type="spellStart"/>
      <w:r>
        <w:rPr>
          <w:rFonts w:cs="Arial"/>
          <w:rtl/>
        </w:rPr>
        <w:t>כו</w:t>
      </w:r>
      <w:proofErr w:type="spellEnd"/>
      <w:r>
        <w:rPr>
          <w:rFonts w:cs="Arial"/>
          <w:rtl/>
        </w:rPr>
        <w:t xml:space="preserve">' </w:t>
      </w:r>
      <w:proofErr w:type="spellStart"/>
      <w:r>
        <w:rPr>
          <w:rFonts w:cs="Arial"/>
          <w:rtl/>
        </w:rPr>
        <w:t>ועש"ך</w:t>
      </w:r>
      <w:proofErr w:type="spellEnd"/>
      <w:r>
        <w:rPr>
          <w:rFonts w:cs="Arial"/>
          <w:rtl/>
        </w:rPr>
        <w:t>:</w:t>
      </w:r>
    </w:p>
    <w:p w:rsidR="009E636A" w:rsidRDefault="009E636A" w:rsidP="009E636A">
      <w:pPr>
        <w:rPr>
          <w:rtl/>
        </w:rPr>
      </w:pPr>
      <w:r>
        <w:rPr>
          <w:rFonts w:cs="Arial"/>
          <w:rtl/>
        </w:rPr>
        <w:t>(</w:t>
      </w:r>
      <w:proofErr w:type="spellStart"/>
      <w:r>
        <w:rPr>
          <w:rFonts w:cs="Arial"/>
          <w:rtl/>
        </w:rPr>
        <w:t>יז</w:t>
      </w:r>
      <w:proofErr w:type="spellEnd"/>
      <w:r>
        <w:rPr>
          <w:rFonts w:cs="Arial"/>
          <w:rtl/>
        </w:rPr>
        <w:t xml:space="preserve">) ועכ"פ </w:t>
      </w:r>
      <w:proofErr w:type="spellStart"/>
      <w:r>
        <w:rPr>
          <w:rFonts w:cs="Arial"/>
          <w:rtl/>
        </w:rPr>
        <w:t>כו</w:t>
      </w:r>
      <w:proofErr w:type="spellEnd"/>
      <w:r>
        <w:rPr>
          <w:rFonts w:cs="Arial"/>
          <w:rtl/>
        </w:rPr>
        <w:t xml:space="preserve">'. </w:t>
      </w:r>
      <w:proofErr w:type="spellStart"/>
      <w:r>
        <w:rPr>
          <w:rFonts w:cs="Arial"/>
          <w:rtl/>
        </w:rPr>
        <w:t>כמש"ש</w:t>
      </w:r>
      <w:proofErr w:type="spellEnd"/>
      <w:r>
        <w:rPr>
          <w:rFonts w:cs="Arial"/>
          <w:rtl/>
        </w:rPr>
        <w:t xml:space="preserve"> י' ב' נענה ר"ג ואמר צדקה </w:t>
      </w:r>
      <w:proofErr w:type="spellStart"/>
      <w:r>
        <w:rPr>
          <w:rFonts w:cs="Arial"/>
          <w:rtl/>
        </w:rPr>
        <w:t>כו</w:t>
      </w:r>
      <w:proofErr w:type="spellEnd"/>
      <w:r>
        <w:rPr>
          <w:rFonts w:cs="Arial"/>
          <w:rtl/>
        </w:rPr>
        <w:t>':</w:t>
      </w:r>
    </w:p>
    <w:p w:rsidR="009E636A" w:rsidRDefault="009E636A" w:rsidP="009E636A">
      <w:pPr>
        <w:rPr>
          <w:rtl/>
        </w:rPr>
      </w:pPr>
      <w:r>
        <w:rPr>
          <w:rFonts w:cs="Arial"/>
          <w:rtl/>
        </w:rPr>
        <w:lastRenderedPageBreak/>
        <w:t>(</w:t>
      </w:r>
      <w:proofErr w:type="spellStart"/>
      <w:r>
        <w:rPr>
          <w:rFonts w:cs="Arial"/>
          <w:rtl/>
        </w:rPr>
        <w:t>יח</w:t>
      </w:r>
      <w:proofErr w:type="spellEnd"/>
      <w:r>
        <w:rPr>
          <w:rFonts w:cs="Arial"/>
          <w:rtl/>
        </w:rPr>
        <w:t xml:space="preserve">) ומ"מ מי </w:t>
      </w:r>
      <w:proofErr w:type="spellStart"/>
      <w:r>
        <w:rPr>
          <w:rFonts w:cs="Arial"/>
          <w:rtl/>
        </w:rPr>
        <w:t>כו</w:t>
      </w:r>
      <w:proofErr w:type="spellEnd"/>
      <w:r>
        <w:rPr>
          <w:rFonts w:cs="Arial"/>
          <w:rtl/>
        </w:rPr>
        <w:t xml:space="preserve">'. </w:t>
      </w:r>
      <w:proofErr w:type="spellStart"/>
      <w:r>
        <w:rPr>
          <w:rFonts w:cs="Arial"/>
          <w:rtl/>
        </w:rPr>
        <w:t>כמש"ש</w:t>
      </w:r>
      <w:proofErr w:type="spellEnd"/>
      <w:r>
        <w:rPr>
          <w:rFonts w:cs="Arial"/>
          <w:rtl/>
        </w:rPr>
        <w:t xml:space="preserve"> </w:t>
      </w:r>
      <w:proofErr w:type="spellStart"/>
      <w:r>
        <w:rPr>
          <w:rFonts w:cs="Arial"/>
          <w:rtl/>
        </w:rPr>
        <w:t>בפ"ח</w:t>
      </w:r>
      <w:proofErr w:type="spellEnd"/>
      <w:r>
        <w:rPr>
          <w:rFonts w:cs="Arial"/>
          <w:rtl/>
        </w:rPr>
        <w:t xml:space="preserve"> קל"ג ב' עמדו וכתבו </w:t>
      </w:r>
      <w:proofErr w:type="spellStart"/>
      <w:r>
        <w:rPr>
          <w:rFonts w:cs="Arial"/>
          <w:rtl/>
        </w:rPr>
        <w:t>כו</w:t>
      </w:r>
      <w:proofErr w:type="spellEnd"/>
      <w:r>
        <w:rPr>
          <w:rFonts w:cs="Arial"/>
          <w:rtl/>
        </w:rPr>
        <w:t xml:space="preserve">' ובמדרש רות ויאמר לה בועז לעת האוכל </w:t>
      </w:r>
      <w:proofErr w:type="spellStart"/>
      <w:r>
        <w:rPr>
          <w:rFonts w:cs="Arial"/>
          <w:rtl/>
        </w:rPr>
        <w:t>כו</w:t>
      </w:r>
      <w:proofErr w:type="spellEnd"/>
      <w:r>
        <w:rPr>
          <w:rFonts w:cs="Arial"/>
          <w:rtl/>
        </w:rPr>
        <w:t xml:space="preserve">' </w:t>
      </w:r>
      <w:proofErr w:type="spellStart"/>
      <w:r>
        <w:rPr>
          <w:rFonts w:cs="Arial"/>
          <w:rtl/>
        </w:rPr>
        <w:t>א"ר</w:t>
      </w:r>
      <w:proofErr w:type="spellEnd"/>
      <w:r>
        <w:rPr>
          <w:rFonts w:cs="Arial"/>
          <w:rtl/>
        </w:rPr>
        <w:t xml:space="preserve"> יצחק בר מריון בא הכתוב ללמדך </w:t>
      </w:r>
      <w:proofErr w:type="spellStart"/>
      <w:r>
        <w:rPr>
          <w:rFonts w:cs="Arial"/>
          <w:rtl/>
        </w:rPr>
        <w:t>כו</w:t>
      </w:r>
      <w:proofErr w:type="spellEnd"/>
      <w:r>
        <w:rPr>
          <w:rFonts w:cs="Arial"/>
          <w:rtl/>
        </w:rPr>
        <w:t xml:space="preserve">' ועכשיו כשאדם עושה מצוה </w:t>
      </w:r>
      <w:proofErr w:type="spellStart"/>
      <w:r>
        <w:rPr>
          <w:rFonts w:cs="Arial"/>
          <w:rtl/>
        </w:rPr>
        <w:t>כו</w:t>
      </w:r>
      <w:proofErr w:type="spellEnd"/>
      <w:r>
        <w:rPr>
          <w:rFonts w:cs="Arial"/>
          <w:rtl/>
        </w:rPr>
        <w:t>':</w:t>
      </w:r>
    </w:p>
    <w:p w:rsidR="009E636A" w:rsidRDefault="009E636A" w:rsidP="009E636A">
      <w:pPr>
        <w:rPr>
          <w:rtl/>
        </w:rPr>
      </w:pPr>
    </w:p>
    <w:p w:rsidR="009E636A" w:rsidRDefault="009E636A" w:rsidP="009E636A">
      <w:pPr>
        <w:rPr>
          <w:rtl/>
        </w:rPr>
      </w:pPr>
      <w:r>
        <w:rPr>
          <w:rFonts w:cs="Arial"/>
          <w:rtl/>
        </w:rPr>
        <w:t xml:space="preserve">פתחי תשובה על שולחן ערוך יורה דעה הלכות צדקה סימן </w:t>
      </w:r>
      <w:proofErr w:type="spellStart"/>
      <w:r>
        <w:rPr>
          <w:rFonts w:cs="Arial"/>
          <w:rtl/>
        </w:rPr>
        <w:t>רמט</w:t>
      </w:r>
      <w:proofErr w:type="spellEnd"/>
      <w:r>
        <w:rPr>
          <w:rFonts w:cs="Arial"/>
          <w:rtl/>
        </w:rPr>
        <w:t xml:space="preserve"> סעיף </w:t>
      </w:r>
      <w:proofErr w:type="spellStart"/>
      <w:r>
        <w:rPr>
          <w:rFonts w:cs="Arial"/>
          <w:rtl/>
        </w:rPr>
        <w:t>יג</w:t>
      </w:r>
      <w:proofErr w:type="spellEnd"/>
    </w:p>
    <w:p w:rsidR="009E636A" w:rsidRDefault="009E636A" w:rsidP="009E636A">
      <w:pPr>
        <w:rPr>
          <w:rtl/>
        </w:rPr>
      </w:pPr>
      <w:r>
        <w:rPr>
          <w:rFonts w:cs="Arial"/>
          <w:rtl/>
        </w:rPr>
        <w:t xml:space="preserve">(ג) שיכתוב שמו עיין (בתשובת אמונת שמואל סימן ל"ה) שנשאל ראובן שהיה גבאי צדקה ושכר פועלים לסייד </w:t>
      </w:r>
      <w:proofErr w:type="spellStart"/>
      <w:r>
        <w:rPr>
          <w:rFonts w:cs="Arial"/>
          <w:rtl/>
        </w:rPr>
        <w:t>ולכייד</w:t>
      </w:r>
      <w:proofErr w:type="spellEnd"/>
      <w:r>
        <w:rPr>
          <w:rFonts w:cs="Arial"/>
          <w:rtl/>
        </w:rPr>
        <w:t xml:space="preserve"> /ולכייר/ בית הכנסת במעות צדקה וכתב האומן וזאת נעשה בפקודת ראובן בן יעקב גבאי צדקה ולאחר כמה שנים עמדו הקהל וערערו ע"ז וראובן השיב הגם שגביתי המעות מקהל מאחר שטרחתי בשביל ב"ה כדין </w:t>
      </w:r>
      <w:proofErr w:type="spellStart"/>
      <w:r>
        <w:rPr>
          <w:rFonts w:cs="Arial"/>
          <w:rtl/>
        </w:rPr>
        <w:t>יכתב</w:t>
      </w:r>
      <w:proofErr w:type="spellEnd"/>
      <w:r>
        <w:rPr>
          <w:rFonts w:cs="Arial"/>
          <w:rtl/>
        </w:rPr>
        <w:t xml:space="preserve"> שמי עליו ועוד מאחר שלא מיחו עד הנה הוי חזקה והשיב </w:t>
      </w:r>
      <w:proofErr w:type="spellStart"/>
      <w:r>
        <w:rPr>
          <w:rFonts w:cs="Arial"/>
          <w:rtl/>
        </w:rPr>
        <w:t>דהדין</w:t>
      </w:r>
      <w:proofErr w:type="spellEnd"/>
      <w:r>
        <w:rPr>
          <w:rFonts w:cs="Arial"/>
          <w:rtl/>
        </w:rPr>
        <w:t xml:space="preserve"> עם הקהל </w:t>
      </w:r>
      <w:proofErr w:type="spellStart"/>
      <w:r>
        <w:rPr>
          <w:rFonts w:cs="Arial"/>
          <w:rtl/>
        </w:rPr>
        <w:t>דדוקא</w:t>
      </w:r>
      <w:proofErr w:type="spellEnd"/>
      <w:r>
        <w:rPr>
          <w:rFonts w:cs="Arial"/>
          <w:rtl/>
        </w:rPr>
        <w:t xml:space="preserve"> </w:t>
      </w:r>
      <w:proofErr w:type="spellStart"/>
      <w:r>
        <w:rPr>
          <w:rFonts w:cs="Arial"/>
          <w:rtl/>
        </w:rPr>
        <w:t>היכא</w:t>
      </w:r>
      <w:proofErr w:type="spellEnd"/>
      <w:r>
        <w:rPr>
          <w:rFonts w:cs="Arial"/>
          <w:rtl/>
        </w:rPr>
        <w:t xml:space="preserve"> שעשה בעצמו בגופו או בממון שלו יש לו זכות לכתוב שמו עליו ולא </w:t>
      </w:r>
      <w:proofErr w:type="spellStart"/>
      <w:r>
        <w:rPr>
          <w:rFonts w:cs="Arial"/>
          <w:rtl/>
        </w:rPr>
        <w:t>בכה"ג</w:t>
      </w:r>
      <w:proofErr w:type="spellEnd"/>
      <w:r>
        <w:rPr>
          <w:rFonts w:cs="Arial"/>
          <w:rtl/>
        </w:rPr>
        <w:t xml:space="preserve"> שלא עשה בעצמו רק שכר פועלים במעות צדקה וגם מה שטוען דיש לו חזקה אינו כלום ורשות בידם למחוק ע"ש. ועיין בתשובת צמח צדק סימן נו"ן מה שכתב בזה:</w:t>
      </w:r>
    </w:p>
    <w:p w:rsidR="009E636A" w:rsidRDefault="009E636A" w:rsidP="009E636A">
      <w:pPr>
        <w:rPr>
          <w:rtl/>
        </w:rPr>
      </w:pPr>
    </w:p>
    <w:p w:rsidR="009E636A" w:rsidRDefault="009E636A" w:rsidP="009E636A">
      <w:pPr>
        <w:rPr>
          <w:rtl/>
        </w:rPr>
      </w:pPr>
      <w:r>
        <w:rPr>
          <w:rFonts w:cs="Arial"/>
          <w:rtl/>
        </w:rPr>
        <w:t xml:space="preserve">שו"ת </w:t>
      </w:r>
      <w:proofErr w:type="spellStart"/>
      <w:r>
        <w:rPr>
          <w:rFonts w:cs="Arial"/>
          <w:rtl/>
        </w:rPr>
        <w:t>הרשב"א</w:t>
      </w:r>
      <w:proofErr w:type="spellEnd"/>
      <w:r>
        <w:rPr>
          <w:rFonts w:cs="Arial"/>
          <w:rtl/>
        </w:rPr>
        <w:t xml:space="preserve"> חלק א סימן תקפא</w:t>
      </w:r>
    </w:p>
    <w:p w:rsidR="009E636A" w:rsidRDefault="009E636A" w:rsidP="009E636A">
      <w:pPr>
        <w:rPr>
          <w:rtl/>
        </w:rPr>
      </w:pPr>
      <w:r>
        <w:rPr>
          <w:rFonts w:cs="Arial"/>
          <w:rtl/>
        </w:rPr>
        <w:t xml:space="preserve">שאלת ראובן היה לו בית סמוך להיכל בית הכנסת. ועכבו הצבור בידו מחמת שהיו מקומות ישיבה הקדש שבבית הכנסת. ובנה אותו בנין נאה ורצה לערב אותו עם בית הכנסת כדי להרחיב בית הכנסת. ועכבו הצבור בידו מחמת שהיו מקומות ישיבה שם שירדו ממעלתם. אבל הסכימו כלם שיעשה כל אותו בית היכל וכן עשה ובנאו /בנה אותו/ משלו. ובא ראובן המקדיש לכתוב על פתח ההיכל שמו למען הזכיר שמו על מה שהקדיש. ועכבו בידו קצת מן הצבור. הודיעני אם </w:t>
      </w:r>
      <w:proofErr w:type="spellStart"/>
      <w:r>
        <w:rPr>
          <w:rFonts w:cs="Arial"/>
          <w:rtl/>
        </w:rPr>
        <w:t>יכולין</w:t>
      </w:r>
      <w:proofErr w:type="spellEnd"/>
      <w:r>
        <w:rPr>
          <w:rFonts w:cs="Arial"/>
          <w:rtl/>
        </w:rPr>
        <w:t xml:space="preserve"> לעכב בידו מן הדין או לא. </w:t>
      </w:r>
    </w:p>
    <w:p w:rsidR="009E636A" w:rsidRDefault="009E636A" w:rsidP="009E636A">
      <w:r>
        <w:rPr>
          <w:rFonts w:cs="Arial"/>
          <w:rtl/>
        </w:rPr>
        <w:t xml:space="preserve">תשובה איני רואה שיוכלו הצבור לעכב מן הדין ולא מן הראוי מכמה </w:t>
      </w:r>
      <w:proofErr w:type="spellStart"/>
      <w:r>
        <w:rPr>
          <w:rFonts w:cs="Arial"/>
          <w:rtl/>
        </w:rPr>
        <w:t>צדדין</w:t>
      </w:r>
      <w:proofErr w:type="spellEnd"/>
      <w:r>
        <w:rPr>
          <w:rFonts w:cs="Arial"/>
          <w:rtl/>
        </w:rPr>
        <w:t xml:space="preserve">. כי המקדיש והבונה משלו לשמים מי מעכב על ידו מלהזכיר שמו בשלו. ובהקדשו אין אדם מעכב בשל </w:t>
      </w:r>
      <w:proofErr w:type="spellStart"/>
      <w:r>
        <w:rPr>
          <w:rFonts w:cs="Arial"/>
          <w:rtl/>
        </w:rPr>
        <w:t>חבירו</w:t>
      </w:r>
      <w:proofErr w:type="spellEnd"/>
      <w:r>
        <w:rPr>
          <w:rFonts w:cs="Arial"/>
          <w:rtl/>
        </w:rPr>
        <w:t xml:space="preserve"> ובנכסיו על חברו. ועוד </w:t>
      </w:r>
      <w:proofErr w:type="spellStart"/>
      <w:r>
        <w:rPr>
          <w:rFonts w:cs="Arial"/>
          <w:rtl/>
        </w:rPr>
        <w:t>דבכמה</w:t>
      </w:r>
      <w:proofErr w:type="spellEnd"/>
      <w:r>
        <w:rPr>
          <w:rFonts w:cs="Arial"/>
          <w:rtl/>
        </w:rPr>
        <w:t xml:space="preserve"> מקומות בקהילות הקדש </w:t>
      </w:r>
      <w:proofErr w:type="spellStart"/>
      <w:r>
        <w:rPr>
          <w:rFonts w:cs="Arial"/>
          <w:rtl/>
        </w:rPr>
        <w:t>שנוהגין</w:t>
      </w:r>
      <w:proofErr w:type="spellEnd"/>
      <w:r>
        <w:rPr>
          <w:rFonts w:cs="Arial"/>
          <w:rtl/>
        </w:rPr>
        <w:t xml:space="preserve"> כן. גם במקומנו הוא כתוב בכותל ההיכל /של בית הכנסת/. וזו מדת חכמים היא ומדת </w:t>
      </w:r>
      <w:proofErr w:type="spellStart"/>
      <w:r>
        <w:rPr>
          <w:rFonts w:cs="Arial"/>
          <w:rtl/>
        </w:rPr>
        <w:t>וותיקין</w:t>
      </w:r>
      <w:proofErr w:type="spellEnd"/>
      <w:r>
        <w:rPr>
          <w:rFonts w:cs="Arial"/>
          <w:rtl/>
        </w:rPr>
        <w:t xml:space="preserve"> כדי </w:t>
      </w:r>
      <w:proofErr w:type="spellStart"/>
      <w:r>
        <w:rPr>
          <w:rFonts w:cs="Arial"/>
          <w:rtl/>
        </w:rPr>
        <w:t>ליתן</w:t>
      </w:r>
      <w:proofErr w:type="spellEnd"/>
      <w:r>
        <w:rPr>
          <w:rFonts w:cs="Arial"/>
          <w:rtl/>
        </w:rPr>
        <w:t xml:space="preserve"> שכר לעשות מצוה. ומדת התורה הוא שהיא כותבת </w:t>
      </w:r>
      <w:proofErr w:type="spellStart"/>
      <w:r>
        <w:rPr>
          <w:rFonts w:cs="Arial"/>
          <w:rtl/>
        </w:rPr>
        <w:t>ומפרסמ</w:t>
      </w:r>
      <w:proofErr w:type="spellEnd"/>
      <w:r>
        <w:rPr>
          <w:rFonts w:cs="Arial"/>
          <w:rtl/>
        </w:rPr>
        <w:t xml:space="preserve">' עושה מצוה. ואם התורה עשתה כן </w:t>
      </w:r>
      <w:proofErr w:type="spellStart"/>
      <w:r>
        <w:rPr>
          <w:rFonts w:cs="Arial"/>
          <w:rtl/>
        </w:rPr>
        <w:t>צריכין</w:t>
      </w:r>
      <w:proofErr w:type="spellEnd"/>
      <w:r>
        <w:rPr>
          <w:rFonts w:cs="Arial"/>
          <w:rtl/>
        </w:rPr>
        <w:t xml:space="preserve"> אנו להלך אחר </w:t>
      </w:r>
      <w:proofErr w:type="spellStart"/>
      <w:r>
        <w:rPr>
          <w:rFonts w:cs="Arial"/>
          <w:rtl/>
        </w:rPr>
        <w:t>מדותיה</w:t>
      </w:r>
      <w:proofErr w:type="spellEnd"/>
      <w:r>
        <w:rPr>
          <w:rFonts w:cs="Arial"/>
          <w:rtl/>
        </w:rPr>
        <w:t xml:space="preserve"> של תורה שהן דרכי נועם. הנה בהצלת יוסף שהצילו ראובן מיד אחיו כתב עליו הכתוב (בראשית ל"ז) וישמע ראובן ויצילהו מידם. וכן בבועז </w:t>
      </w:r>
      <w:proofErr w:type="spellStart"/>
      <w:r>
        <w:rPr>
          <w:rFonts w:cs="Arial"/>
          <w:rtl/>
        </w:rPr>
        <w:t>שויתר</w:t>
      </w:r>
      <w:proofErr w:type="spellEnd"/>
      <w:r>
        <w:rPr>
          <w:rFonts w:cs="Arial"/>
          <w:rtl/>
        </w:rPr>
        <w:t xml:space="preserve"> פת וחומץ הכתיבו הכתוב. וכן כמה גדולה מעשה הצדקה ועשיית המצות שכתבו הנביאים בספר הנבואה. וכן פרסמו עליו ז"ל מדה זו בפי' במדרש רות. אמר שם (רות ב') </w:t>
      </w:r>
      <w:proofErr w:type="spellStart"/>
      <w:r>
        <w:rPr>
          <w:rFonts w:cs="Arial"/>
          <w:rtl/>
        </w:rPr>
        <w:t>ויצבט</w:t>
      </w:r>
      <w:proofErr w:type="spellEnd"/>
      <w:r>
        <w:rPr>
          <w:rFonts w:cs="Arial"/>
          <w:rtl/>
        </w:rPr>
        <w:t xml:space="preserve"> לה קלי </w:t>
      </w:r>
      <w:proofErr w:type="spellStart"/>
      <w:r>
        <w:rPr>
          <w:rFonts w:cs="Arial"/>
          <w:rtl/>
        </w:rPr>
        <w:t>קלול</w:t>
      </w:r>
      <w:proofErr w:type="spellEnd"/>
      <w:r>
        <w:rPr>
          <w:rFonts w:cs="Arial"/>
          <w:rtl/>
        </w:rPr>
        <w:t xml:space="preserve"> בשתי אצבעותיו. אמר רבי יצחק בר מריון בא הכתוב ללמדך שאם יהיה אדם עושה מצוה יעשנה בלב שלם. שאלו היה יודע ראובן שהקב"ה מכתיב וישמע ראובן ויצילהו מידם </w:t>
      </w:r>
      <w:proofErr w:type="spellStart"/>
      <w:r>
        <w:rPr>
          <w:rFonts w:cs="Arial"/>
          <w:rtl/>
        </w:rPr>
        <w:t>בכתיפו</w:t>
      </w:r>
      <w:proofErr w:type="spellEnd"/>
      <w:r>
        <w:rPr>
          <w:rFonts w:cs="Arial"/>
          <w:rtl/>
        </w:rPr>
        <w:t xml:space="preserve"> היה מוליכו אל אביו. ואלו היה יודע אהרן שהקב"ה מכתיב עליו (שמות ד') והנה הוא יוצא לקראתך וראך ושמח בלבו בתופים ובמחולות היה יוצא לקראתו. ואלו היה יודע בועז שהקב"ה מכתיב עלו /עליו/ </w:t>
      </w:r>
      <w:proofErr w:type="spellStart"/>
      <w:r>
        <w:rPr>
          <w:rFonts w:cs="Arial"/>
          <w:rtl/>
        </w:rPr>
        <w:t>ויצבט</w:t>
      </w:r>
      <w:proofErr w:type="spellEnd"/>
      <w:r>
        <w:rPr>
          <w:rFonts w:cs="Arial"/>
          <w:rtl/>
        </w:rPr>
        <w:t xml:space="preserve"> לה קלי ותאכל ותשבע ותותר עגלות </w:t>
      </w:r>
      <w:proofErr w:type="spellStart"/>
      <w:r>
        <w:rPr>
          <w:rFonts w:cs="Arial"/>
          <w:rtl/>
        </w:rPr>
        <w:t>פטומות</w:t>
      </w:r>
      <w:proofErr w:type="spellEnd"/>
      <w:r>
        <w:rPr>
          <w:rFonts w:cs="Arial"/>
          <w:rtl/>
        </w:rPr>
        <w:t xml:space="preserve"> היה מאכילה. רבי כהן ורבי יהושע </w:t>
      </w:r>
      <w:proofErr w:type="spellStart"/>
      <w:r>
        <w:rPr>
          <w:rFonts w:cs="Arial"/>
          <w:rtl/>
        </w:rPr>
        <w:t>דסכנין</w:t>
      </w:r>
      <w:proofErr w:type="spellEnd"/>
      <w:r>
        <w:rPr>
          <w:rFonts w:cs="Arial"/>
          <w:rtl/>
        </w:rPr>
        <w:t xml:space="preserve"> בשם רבי לוי לשעבר היה אדם עושה מצוה והנביא היה כותבה. </w:t>
      </w:r>
      <w:proofErr w:type="spellStart"/>
      <w:r>
        <w:rPr>
          <w:rFonts w:cs="Arial"/>
          <w:rtl/>
        </w:rPr>
        <w:t>עכשו</w:t>
      </w:r>
      <w:proofErr w:type="spellEnd"/>
      <w:r>
        <w:rPr>
          <w:rFonts w:cs="Arial"/>
          <w:rtl/>
        </w:rPr>
        <w:t xml:space="preserve"> מי כותבה? אליהו כותבה ומלך משיח והקב"ה חותם על ידיהם. </w:t>
      </w:r>
      <w:proofErr w:type="spellStart"/>
      <w:r>
        <w:rPr>
          <w:rFonts w:cs="Arial"/>
          <w:rtl/>
        </w:rPr>
        <w:t>הדא</w:t>
      </w:r>
      <w:proofErr w:type="spellEnd"/>
      <w:r>
        <w:rPr>
          <w:rFonts w:cs="Arial"/>
          <w:rtl/>
        </w:rPr>
        <w:t xml:space="preserve"> הוא </w:t>
      </w:r>
      <w:proofErr w:type="spellStart"/>
      <w:r>
        <w:rPr>
          <w:rFonts w:cs="Arial"/>
          <w:rtl/>
        </w:rPr>
        <w:t>דכתיב</w:t>
      </w:r>
      <w:proofErr w:type="spellEnd"/>
      <w:r>
        <w:rPr>
          <w:rFonts w:cs="Arial"/>
          <w:rtl/>
        </w:rPr>
        <w:t xml:space="preserve"> (מלאכי ג') אז נדברו יראי ה' איש אל רעהו. </w:t>
      </w:r>
      <w:proofErr w:type="spellStart"/>
      <w:r>
        <w:rPr>
          <w:rFonts w:cs="Arial"/>
          <w:rtl/>
        </w:rPr>
        <w:t>ויקשב</w:t>
      </w:r>
      <w:proofErr w:type="spellEnd"/>
      <w:r>
        <w:rPr>
          <w:rFonts w:cs="Arial"/>
          <w:rtl/>
        </w:rPr>
        <w:t xml:space="preserve"> ה' וישמע </w:t>
      </w:r>
      <w:proofErr w:type="spellStart"/>
      <w:r>
        <w:rPr>
          <w:rFonts w:cs="Arial"/>
          <w:rtl/>
        </w:rPr>
        <w:t>ויכתב</w:t>
      </w:r>
      <w:proofErr w:type="spellEnd"/>
      <w:r>
        <w:rPr>
          <w:rFonts w:cs="Arial"/>
          <w:rtl/>
        </w:rPr>
        <w:t xml:space="preserve"> בספר </w:t>
      </w:r>
      <w:proofErr w:type="spellStart"/>
      <w:r>
        <w:rPr>
          <w:rFonts w:cs="Arial"/>
          <w:rtl/>
        </w:rPr>
        <w:t>הזכרון</w:t>
      </w:r>
      <w:proofErr w:type="spellEnd"/>
      <w:r>
        <w:rPr>
          <w:rFonts w:cs="Arial"/>
          <w:rtl/>
        </w:rPr>
        <w:t xml:space="preserve"> /צ"ל ספר </w:t>
      </w:r>
      <w:proofErr w:type="spellStart"/>
      <w:r>
        <w:rPr>
          <w:rFonts w:cs="Arial"/>
          <w:rtl/>
        </w:rPr>
        <w:t>זכרון</w:t>
      </w:r>
      <w:proofErr w:type="spellEnd"/>
      <w:r>
        <w:rPr>
          <w:rFonts w:cs="Arial"/>
          <w:rtl/>
        </w:rPr>
        <w:t xml:space="preserve">/ לפניו ליראי ה' </w:t>
      </w:r>
      <w:proofErr w:type="spellStart"/>
      <w:r>
        <w:rPr>
          <w:rFonts w:cs="Arial"/>
          <w:rtl/>
        </w:rPr>
        <w:t>ולחושבי</w:t>
      </w:r>
      <w:proofErr w:type="spellEnd"/>
      <w:r>
        <w:rPr>
          <w:rFonts w:cs="Arial"/>
          <w:rtl/>
        </w:rPr>
        <w:t xml:space="preserve"> שמו. </w:t>
      </w:r>
      <w:proofErr w:type="spellStart"/>
      <w:r>
        <w:rPr>
          <w:rFonts w:cs="Arial"/>
          <w:rtl/>
        </w:rPr>
        <w:t>ובפ</w:t>
      </w:r>
      <w:proofErr w:type="spellEnd"/>
      <w:r>
        <w:rPr>
          <w:rFonts w:cs="Arial"/>
          <w:rtl/>
        </w:rPr>
        <w:t xml:space="preserve">' יש </w:t>
      </w:r>
      <w:proofErr w:type="spellStart"/>
      <w:r>
        <w:rPr>
          <w:rFonts w:cs="Arial"/>
          <w:rtl/>
        </w:rPr>
        <w:t>נוחלין</w:t>
      </w:r>
      <w:proofErr w:type="spellEnd"/>
      <w:r>
        <w:rPr>
          <w:rFonts w:cs="Arial"/>
          <w:rtl/>
        </w:rPr>
        <w:t xml:space="preserve"> (דף קל"ג ב') אמרו ביוסי בן </w:t>
      </w:r>
      <w:proofErr w:type="spellStart"/>
      <w:r>
        <w:rPr>
          <w:rFonts w:cs="Arial"/>
          <w:rtl/>
        </w:rPr>
        <w:t>יועזר</w:t>
      </w:r>
      <w:proofErr w:type="spellEnd"/>
      <w:r>
        <w:rPr>
          <w:rFonts w:cs="Arial"/>
          <w:rtl/>
        </w:rPr>
        <w:t xml:space="preserve"> כשהקדיש עלית' </w:t>
      </w:r>
      <w:proofErr w:type="spellStart"/>
      <w:r>
        <w:rPr>
          <w:rFonts w:cs="Arial"/>
          <w:rtl/>
        </w:rPr>
        <w:t>דדינרי</w:t>
      </w:r>
      <w:proofErr w:type="spellEnd"/>
      <w:r>
        <w:rPr>
          <w:rFonts w:cs="Arial"/>
          <w:rtl/>
        </w:rPr>
        <w:t xml:space="preserve"> וכשמכר מרגלית למקדש בי"ג עליות </w:t>
      </w:r>
      <w:proofErr w:type="spellStart"/>
      <w:r>
        <w:rPr>
          <w:rFonts w:cs="Arial"/>
          <w:rtl/>
        </w:rPr>
        <w:t>דדנרי</w:t>
      </w:r>
      <w:proofErr w:type="spellEnd"/>
      <w:r>
        <w:rPr>
          <w:rFonts w:cs="Arial"/>
          <w:rtl/>
        </w:rPr>
        <w:t xml:space="preserve">. ונתנו הגזברים שבעה והקדיש וששה /ששה/ הנותרים ועמדו שם וכתבו יוסי בן </w:t>
      </w:r>
      <w:proofErr w:type="spellStart"/>
      <w:r>
        <w:rPr>
          <w:rFonts w:cs="Arial"/>
          <w:rtl/>
        </w:rPr>
        <w:t>יועזר</w:t>
      </w:r>
      <w:proofErr w:type="spellEnd"/>
      <w:r>
        <w:rPr>
          <w:rFonts w:cs="Arial"/>
          <w:rtl/>
        </w:rPr>
        <w:t xml:space="preserve"> הקדיש אחת בנו הקדיש שש. מכאן אתה למד שהיו </w:t>
      </w:r>
      <w:proofErr w:type="spellStart"/>
      <w:r>
        <w:rPr>
          <w:rFonts w:cs="Arial"/>
          <w:rtl/>
        </w:rPr>
        <w:t>נוהגין</w:t>
      </w:r>
      <w:proofErr w:type="spellEnd"/>
      <w:r>
        <w:rPr>
          <w:rFonts w:cs="Arial"/>
          <w:rtl/>
        </w:rPr>
        <w:t xml:space="preserve"> לכתוב כן שמות </w:t>
      </w:r>
      <w:proofErr w:type="spellStart"/>
      <w:r>
        <w:rPr>
          <w:rFonts w:cs="Arial"/>
          <w:rtl/>
        </w:rPr>
        <w:t>המקדישין</w:t>
      </w:r>
      <w:proofErr w:type="spellEnd"/>
      <w:r>
        <w:rPr>
          <w:rFonts w:cs="Arial"/>
          <w:rtl/>
        </w:rPr>
        <w:t xml:space="preserve"> לשמים להיות להם </w:t>
      </w:r>
      <w:proofErr w:type="spellStart"/>
      <w:r>
        <w:rPr>
          <w:rFonts w:cs="Arial"/>
          <w:rtl/>
        </w:rPr>
        <w:t>לזכרון</w:t>
      </w:r>
      <w:proofErr w:type="spellEnd"/>
      <w:r>
        <w:rPr>
          <w:rFonts w:cs="Arial"/>
          <w:rtl/>
        </w:rPr>
        <w:t xml:space="preserve"> טוב על מצות ולפתוח דלת לעושה מצות.</w:t>
      </w:r>
      <w:bookmarkStart w:id="0" w:name="_GoBack"/>
      <w:bookmarkEnd w:id="0"/>
    </w:p>
    <w:sectPr w:rsidR="009E636A" w:rsidSect="008F33F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36A" w:rsidRDefault="009E636A" w:rsidP="009E636A">
      <w:pPr>
        <w:spacing w:after="0" w:line="240" w:lineRule="auto"/>
      </w:pPr>
      <w:r>
        <w:separator/>
      </w:r>
    </w:p>
  </w:endnote>
  <w:endnote w:type="continuationSeparator" w:id="0">
    <w:p w:rsidR="009E636A" w:rsidRDefault="009E636A" w:rsidP="009E6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36A" w:rsidRDefault="009E636A" w:rsidP="009E636A">
      <w:pPr>
        <w:spacing w:after="0" w:line="240" w:lineRule="auto"/>
      </w:pPr>
      <w:r>
        <w:separator/>
      </w:r>
    </w:p>
  </w:footnote>
  <w:footnote w:type="continuationSeparator" w:id="0">
    <w:p w:rsidR="009E636A" w:rsidRDefault="009E636A" w:rsidP="009E63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6A"/>
    <w:rsid w:val="008F33FA"/>
    <w:rsid w:val="009E636A"/>
    <w:rsid w:val="00B91E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643DC"/>
  <w15:chartTrackingRefBased/>
  <w15:docId w15:val="{CEF007C5-24AC-41A4-961B-A18F498F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36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982</Words>
  <Characters>4915</Characters>
  <Application>Microsoft Office Word</Application>
  <DocSecurity>0</DocSecurity>
  <Lines>40</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שמעון אסטרייכר</dc:creator>
  <cp:keywords/>
  <dc:description/>
  <cp:lastModifiedBy>שמעון אסטרייכר</cp:lastModifiedBy>
  <cp:revision>1</cp:revision>
  <dcterms:created xsi:type="dcterms:W3CDTF">2022-11-16T13:55:00Z</dcterms:created>
  <dcterms:modified xsi:type="dcterms:W3CDTF">2022-11-16T14:00:00Z</dcterms:modified>
</cp:coreProperties>
</file>