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3C4D2" w14:textId="77777777" w:rsidR="00FC3B1F" w:rsidRDefault="0089757C" w:rsidP="0089757C">
      <w:pPr>
        <w:rPr>
          <w:rFonts w:cs="Arial"/>
          <w:rtl/>
        </w:rPr>
      </w:pPr>
      <w:r>
        <w:rPr>
          <w:rFonts w:cs="Arial"/>
          <w:rtl/>
        </w:rPr>
        <w:t>(שו"ת להורות נתן חלק י סימן כד)</w:t>
      </w:r>
    </w:p>
    <w:p w14:paraId="6FA11B92" w14:textId="43C7C8EB" w:rsidR="0089757C" w:rsidRDefault="0089757C" w:rsidP="0089757C">
      <w:pPr>
        <w:rPr>
          <w:rtl/>
        </w:rPr>
      </w:pPr>
      <w:r>
        <w:rPr>
          <w:rFonts w:cs="Arial"/>
          <w:rtl/>
        </w:rPr>
        <w:t xml:space="preserve">בס"ד, </w:t>
      </w:r>
      <w:proofErr w:type="spellStart"/>
      <w:r>
        <w:rPr>
          <w:rFonts w:cs="Arial"/>
          <w:rtl/>
        </w:rPr>
        <w:t>קרית</w:t>
      </w:r>
      <w:proofErr w:type="spellEnd"/>
      <w:r>
        <w:rPr>
          <w:rFonts w:cs="Arial"/>
          <w:rtl/>
        </w:rPr>
        <w:t xml:space="preserve"> אגו"י בני - ברק, י"ב כסליו תשנ"ה לפ"ק.</w:t>
      </w:r>
    </w:p>
    <w:p w14:paraId="12AB92BA" w14:textId="77777777" w:rsidR="0089757C" w:rsidRDefault="0089757C" w:rsidP="0089757C">
      <w:pPr>
        <w:rPr>
          <w:rtl/>
        </w:rPr>
      </w:pPr>
      <w:r>
        <w:rPr>
          <w:rFonts w:cs="Arial"/>
          <w:rtl/>
        </w:rPr>
        <w:t xml:space="preserve">החיים והשלו' לבני היקר </w:t>
      </w:r>
      <w:proofErr w:type="spellStart"/>
      <w:r>
        <w:rPr>
          <w:rFonts w:cs="Arial"/>
          <w:rtl/>
        </w:rPr>
        <w:t>הר"ר</w:t>
      </w:r>
      <w:proofErr w:type="spellEnd"/>
      <w:r>
        <w:rPr>
          <w:rFonts w:cs="Arial"/>
          <w:rtl/>
        </w:rPr>
        <w:t xml:space="preserve"> אהרן מאיר חיים יחי' </w:t>
      </w:r>
      <w:proofErr w:type="spellStart"/>
      <w:r>
        <w:rPr>
          <w:rFonts w:cs="Arial"/>
          <w:rtl/>
        </w:rPr>
        <w:t>לאי"ט</w:t>
      </w:r>
      <w:proofErr w:type="spellEnd"/>
      <w:r>
        <w:rPr>
          <w:rFonts w:cs="Arial"/>
          <w:rtl/>
        </w:rPr>
        <w:t xml:space="preserve">. </w:t>
      </w:r>
    </w:p>
    <w:p w14:paraId="5B289627" w14:textId="77777777" w:rsidR="0089757C" w:rsidRDefault="0089757C" w:rsidP="0089757C">
      <w:pPr>
        <w:rPr>
          <w:rtl/>
        </w:rPr>
      </w:pPr>
      <w:r>
        <w:rPr>
          <w:rFonts w:cs="Arial"/>
          <w:rtl/>
        </w:rPr>
        <w:t xml:space="preserve">ע"ד השאלה, אם ראוי להדפיס בעתון של יראי ה' תמונות של נכרים או פושעי ישראל, משום </w:t>
      </w:r>
      <w:proofErr w:type="spellStart"/>
      <w:r>
        <w:rPr>
          <w:rFonts w:cs="Arial"/>
          <w:rtl/>
        </w:rPr>
        <w:t>דאסור</w:t>
      </w:r>
      <w:proofErr w:type="spellEnd"/>
      <w:r>
        <w:rPr>
          <w:rFonts w:cs="Arial"/>
          <w:rtl/>
        </w:rPr>
        <w:t xml:space="preserve"> להסתכל בצורת אדם רשע, ולפעמים יש בהן צורך כדי למנוע מלקרוא </w:t>
      </w:r>
      <w:proofErr w:type="spellStart"/>
      <w:r>
        <w:rPr>
          <w:rFonts w:cs="Arial"/>
          <w:rtl/>
        </w:rPr>
        <w:t>בעתונים</w:t>
      </w:r>
      <w:proofErr w:type="spellEnd"/>
      <w:r>
        <w:rPr>
          <w:rFonts w:cs="Arial"/>
          <w:rtl/>
        </w:rPr>
        <w:t xml:space="preserve"> של עבריינים. </w:t>
      </w:r>
    </w:p>
    <w:p w14:paraId="3F1532EE" w14:textId="77777777" w:rsidR="0089757C" w:rsidRDefault="0089757C" w:rsidP="0089757C">
      <w:pPr>
        <w:rPr>
          <w:rtl/>
        </w:rPr>
      </w:pPr>
      <w:r>
        <w:rPr>
          <w:rFonts w:cs="Arial"/>
          <w:rtl/>
        </w:rPr>
        <w:t>א) בגמרא מגילה (</w:t>
      </w:r>
      <w:proofErr w:type="spellStart"/>
      <w:r>
        <w:rPr>
          <w:rFonts w:cs="Arial"/>
          <w:rtl/>
        </w:rPr>
        <w:t>כח</w:t>
      </w:r>
      <w:proofErr w:type="spellEnd"/>
      <w:r>
        <w:rPr>
          <w:rFonts w:cs="Arial"/>
          <w:rtl/>
        </w:rPr>
        <w:t xml:space="preserve"> א) שאל רבי את רבי יהושע בן </w:t>
      </w:r>
      <w:proofErr w:type="spellStart"/>
      <w:r>
        <w:rPr>
          <w:rFonts w:cs="Arial"/>
          <w:rtl/>
        </w:rPr>
        <w:t>קרחה</w:t>
      </w:r>
      <w:proofErr w:type="spellEnd"/>
      <w:r>
        <w:rPr>
          <w:rFonts w:cs="Arial"/>
          <w:rtl/>
        </w:rPr>
        <w:t xml:space="preserve"> במה הארכת ימים, א"ל מימי לא </w:t>
      </w:r>
      <w:proofErr w:type="spellStart"/>
      <w:r>
        <w:rPr>
          <w:rFonts w:cs="Arial"/>
          <w:rtl/>
        </w:rPr>
        <w:t>נסתכלתי</w:t>
      </w:r>
      <w:proofErr w:type="spellEnd"/>
      <w:r>
        <w:rPr>
          <w:rFonts w:cs="Arial"/>
          <w:rtl/>
        </w:rPr>
        <w:t xml:space="preserve"> בדמות אדם רשע, </w:t>
      </w:r>
      <w:proofErr w:type="spellStart"/>
      <w:r>
        <w:rPr>
          <w:rFonts w:cs="Arial"/>
          <w:rtl/>
        </w:rPr>
        <w:t>דאמר</w:t>
      </w:r>
      <w:proofErr w:type="spellEnd"/>
      <w:r>
        <w:rPr>
          <w:rFonts w:cs="Arial"/>
          <w:rtl/>
        </w:rPr>
        <w:t xml:space="preserve"> רבי יוחנן אסור לאדם להסתכל בצלם דמות אדם רשע. ויש לתמוה שדין זה לא נזכר ברמב"ם ובשולחן ערוך, אלא שהובא </w:t>
      </w:r>
      <w:proofErr w:type="spellStart"/>
      <w:r>
        <w:rPr>
          <w:rFonts w:cs="Arial"/>
          <w:rtl/>
        </w:rPr>
        <w:t>במג"א</w:t>
      </w:r>
      <w:proofErr w:type="spellEnd"/>
      <w:r>
        <w:rPr>
          <w:rFonts w:cs="Arial"/>
          <w:rtl/>
        </w:rPr>
        <w:t xml:space="preserve"> (סי' רכ"ה </w:t>
      </w:r>
      <w:proofErr w:type="spellStart"/>
      <w:r>
        <w:rPr>
          <w:rFonts w:cs="Arial"/>
          <w:rtl/>
        </w:rPr>
        <w:t>סק"כ</w:t>
      </w:r>
      <w:proofErr w:type="spellEnd"/>
      <w:r>
        <w:rPr>
          <w:rFonts w:cs="Arial"/>
          <w:rtl/>
        </w:rPr>
        <w:t xml:space="preserve">) עיין שם. ושוב מצאתי שכבר העיר בזה הגאון רבי </w:t>
      </w:r>
      <w:proofErr w:type="spellStart"/>
      <w:r>
        <w:rPr>
          <w:rFonts w:cs="Arial"/>
          <w:rtl/>
        </w:rPr>
        <w:t>ישעי</w:t>
      </w:r>
      <w:proofErr w:type="spellEnd"/>
      <w:r>
        <w:rPr>
          <w:rFonts w:cs="Arial"/>
          <w:rtl/>
        </w:rPr>
        <w:t xml:space="preserve">' פיק ז"ל בס' אומר השכחה (דף ד' ע"א), שדבר זה השמיטו כל הראשונים </w:t>
      </w:r>
      <w:proofErr w:type="spellStart"/>
      <w:r>
        <w:rPr>
          <w:rFonts w:cs="Arial"/>
          <w:rtl/>
        </w:rPr>
        <w:t>והשו"ע</w:t>
      </w:r>
      <w:proofErr w:type="spellEnd"/>
      <w:r>
        <w:rPr>
          <w:rFonts w:cs="Arial"/>
          <w:rtl/>
        </w:rPr>
        <w:t>, ולא תירץ כלום. וראיתי במאירי מגילה (</w:t>
      </w:r>
      <w:proofErr w:type="spellStart"/>
      <w:r>
        <w:rPr>
          <w:rFonts w:cs="Arial"/>
          <w:rtl/>
        </w:rPr>
        <w:t>כח</w:t>
      </w:r>
      <w:proofErr w:type="spellEnd"/>
      <w:r>
        <w:rPr>
          <w:rFonts w:cs="Arial"/>
          <w:rtl/>
        </w:rPr>
        <w:t xml:space="preserve"> א), שמנה הרבה דברים שתלמיד חכמים משתבחין </w:t>
      </w:r>
      <w:proofErr w:type="spellStart"/>
      <w:r>
        <w:rPr>
          <w:rFonts w:cs="Arial"/>
          <w:rtl/>
        </w:rPr>
        <w:t>במדותיהם</w:t>
      </w:r>
      <w:proofErr w:type="spellEnd"/>
      <w:r>
        <w:rPr>
          <w:rFonts w:cs="Arial"/>
          <w:rtl/>
        </w:rPr>
        <w:t xml:space="preserve"> "ומהם מי שלא היה מסתכל באדם רשע כלל, כל שכן שהיו </w:t>
      </w:r>
      <w:proofErr w:type="spellStart"/>
      <w:r>
        <w:rPr>
          <w:rFonts w:cs="Arial"/>
          <w:rtl/>
        </w:rPr>
        <w:t>נזהרין</w:t>
      </w:r>
      <w:proofErr w:type="spellEnd"/>
      <w:r>
        <w:rPr>
          <w:rFonts w:cs="Arial"/>
          <w:rtl/>
        </w:rPr>
        <w:t xml:space="preserve"> ממשאו ומתנו כדרך הנביאים והחסידים, וכמו שאמר אלישע לולי פני יהושפט אני נושא אם אביט אליך ואם אראך </w:t>
      </w:r>
      <w:proofErr w:type="spellStart"/>
      <w:r>
        <w:rPr>
          <w:rFonts w:cs="Arial"/>
          <w:rtl/>
        </w:rPr>
        <w:t>וכו</w:t>
      </w:r>
      <w:proofErr w:type="spellEnd"/>
      <w:r>
        <w:rPr>
          <w:rFonts w:cs="Arial"/>
          <w:rtl/>
        </w:rPr>
        <w:t xml:space="preserve">', כל אלו וכיוצא בהם מדות החכמים ותלמידיהם, וראוי לאדם ללמוד מהם כמה שאפשר לו" עיין שם. ומשמע </w:t>
      </w:r>
      <w:proofErr w:type="spellStart"/>
      <w:r>
        <w:rPr>
          <w:rFonts w:cs="Arial"/>
          <w:rtl/>
        </w:rPr>
        <w:t>דסבירא</w:t>
      </w:r>
      <w:proofErr w:type="spellEnd"/>
      <w:r>
        <w:rPr>
          <w:rFonts w:cs="Arial"/>
          <w:rtl/>
        </w:rPr>
        <w:t xml:space="preserve"> ליה </w:t>
      </w:r>
      <w:proofErr w:type="spellStart"/>
      <w:r>
        <w:rPr>
          <w:rFonts w:cs="Arial"/>
          <w:rtl/>
        </w:rPr>
        <w:t>דהא</w:t>
      </w:r>
      <w:proofErr w:type="spellEnd"/>
      <w:r>
        <w:rPr>
          <w:rFonts w:cs="Arial"/>
          <w:rtl/>
        </w:rPr>
        <w:t xml:space="preserve"> </w:t>
      </w:r>
      <w:proofErr w:type="spellStart"/>
      <w:r>
        <w:rPr>
          <w:rFonts w:cs="Arial"/>
          <w:rtl/>
        </w:rPr>
        <w:t>דאסור</w:t>
      </w:r>
      <w:proofErr w:type="spellEnd"/>
      <w:r>
        <w:rPr>
          <w:rFonts w:cs="Arial"/>
          <w:rtl/>
        </w:rPr>
        <w:t xml:space="preserve"> להסתכל בצלם דמות אדם רשע הוא רק </w:t>
      </w:r>
      <w:proofErr w:type="spellStart"/>
      <w:r>
        <w:rPr>
          <w:rFonts w:cs="Arial"/>
          <w:rtl/>
        </w:rPr>
        <w:t>ממדות</w:t>
      </w:r>
      <w:proofErr w:type="spellEnd"/>
      <w:r>
        <w:rPr>
          <w:rFonts w:cs="Arial"/>
          <w:rtl/>
        </w:rPr>
        <w:t xml:space="preserve"> החכמים. וכן נראה ממה שאמר </w:t>
      </w:r>
      <w:proofErr w:type="spellStart"/>
      <w:r>
        <w:rPr>
          <w:rFonts w:cs="Arial"/>
          <w:rtl/>
        </w:rPr>
        <w:t>ריב"ק</w:t>
      </w:r>
      <w:proofErr w:type="spellEnd"/>
      <w:r>
        <w:rPr>
          <w:rFonts w:cs="Arial"/>
          <w:rtl/>
        </w:rPr>
        <w:t xml:space="preserve"> שהאריך ימים בשביל שמימי לא </w:t>
      </w:r>
      <w:proofErr w:type="spellStart"/>
      <w:r>
        <w:rPr>
          <w:rFonts w:cs="Arial"/>
          <w:rtl/>
        </w:rPr>
        <w:t>נסתכלתי</w:t>
      </w:r>
      <w:proofErr w:type="spellEnd"/>
      <w:r>
        <w:rPr>
          <w:rFonts w:cs="Arial"/>
          <w:rtl/>
        </w:rPr>
        <w:t xml:space="preserve"> בדמות אדם רשע, וכן אמרו שם תיתי לי דלא </w:t>
      </w:r>
      <w:proofErr w:type="spellStart"/>
      <w:r>
        <w:rPr>
          <w:rFonts w:cs="Arial"/>
          <w:rtl/>
        </w:rPr>
        <w:t>אסתכלי</w:t>
      </w:r>
      <w:proofErr w:type="spellEnd"/>
      <w:r>
        <w:rPr>
          <w:rFonts w:cs="Arial"/>
          <w:rtl/>
        </w:rPr>
        <w:t xml:space="preserve"> בכותי עיין שם, ומשמע </w:t>
      </w:r>
      <w:proofErr w:type="spellStart"/>
      <w:r>
        <w:rPr>
          <w:rFonts w:cs="Arial"/>
          <w:rtl/>
        </w:rPr>
        <w:t>דכל</w:t>
      </w:r>
      <w:proofErr w:type="spellEnd"/>
      <w:r>
        <w:rPr>
          <w:rFonts w:cs="Arial"/>
          <w:rtl/>
        </w:rPr>
        <w:t xml:space="preserve"> זה הוא </w:t>
      </w:r>
      <w:proofErr w:type="spellStart"/>
      <w:r>
        <w:rPr>
          <w:rFonts w:cs="Arial"/>
          <w:rtl/>
        </w:rPr>
        <w:t>ממדת</w:t>
      </w:r>
      <w:proofErr w:type="spellEnd"/>
      <w:r>
        <w:rPr>
          <w:rFonts w:cs="Arial"/>
          <w:rtl/>
        </w:rPr>
        <w:t xml:space="preserve"> חסידות ולכן האריך ימים בשכרו. ומשום כך השמיטוהו הפוסקים כיון </w:t>
      </w:r>
      <w:proofErr w:type="spellStart"/>
      <w:r>
        <w:rPr>
          <w:rFonts w:cs="Arial"/>
          <w:rtl/>
        </w:rPr>
        <w:t>דלאו</w:t>
      </w:r>
      <w:proofErr w:type="spellEnd"/>
      <w:r>
        <w:rPr>
          <w:rFonts w:cs="Arial"/>
          <w:rtl/>
        </w:rPr>
        <w:t xml:space="preserve"> </w:t>
      </w:r>
      <w:proofErr w:type="spellStart"/>
      <w:r>
        <w:rPr>
          <w:rFonts w:cs="Arial"/>
          <w:rtl/>
        </w:rPr>
        <w:t>דינא</w:t>
      </w:r>
      <w:proofErr w:type="spellEnd"/>
      <w:r>
        <w:rPr>
          <w:rFonts w:cs="Arial"/>
          <w:rtl/>
        </w:rPr>
        <w:t xml:space="preserve"> הוא אלא מדת חסידות. וכעת ראיתי שכן כתב בס' תורה תמימה (תולדות כ"ז א'), דמה שאמרו אסור להסתכל בפני אדם רשע, הלשון אסור לאו </w:t>
      </w:r>
      <w:proofErr w:type="spellStart"/>
      <w:r>
        <w:rPr>
          <w:rFonts w:cs="Arial"/>
          <w:rtl/>
        </w:rPr>
        <w:t>דוקא</w:t>
      </w:r>
      <w:proofErr w:type="spellEnd"/>
      <w:r>
        <w:rPr>
          <w:rFonts w:cs="Arial"/>
          <w:rtl/>
        </w:rPr>
        <w:t xml:space="preserve"> אלא ר"ל מדה נכונה, והראיה </w:t>
      </w:r>
      <w:proofErr w:type="spellStart"/>
      <w:r>
        <w:rPr>
          <w:rFonts w:cs="Arial"/>
          <w:rtl/>
        </w:rPr>
        <w:t>דהא</w:t>
      </w:r>
      <w:proofErr w:type="spellEnd"/>
      <w:r>
        <w:rPr>
          <w:rFonts w:cs="Arial"/>
          <w:rtl/>
        </w:rPr>
        <w:t xml:space="preserve"> </w:t>
      </w:r>
      <w:proofErr w:type="spellStart"/>
      <w:r>
        <w:rPr>
          <w:rFonts w:cs="Arial"/>
          <w:rtl/>
        </w:rPr>
        <w:t>ריב"ק</w:t>
      </w:r>
      <w:proofErr w:type="spellEnd"/>
      <w:r>
        <w:rPr>
          <w:rFonts w:cs="Arial"/>
          <w:rtl/>
        </w:rPr>
        <w:t xml:space="preserve"> אמר </w:t>
      </w:r>
      <w:proofErr w:type="spellStart"/>
      <w:r>
        <w:rPr>
          <w:rFonts w:cs="Arial"/>
          <w:rtl/>
        </w:rPr>
        <w:t>דמשום</w:t>
      </w:r>
      <w:proofErr w:type="spellEnd"/>
      <w:r>
        <w:rPr>
          <w:rFonts w:cs="Arial"/>
          <w:rtl/>
        </w:rPr>
        <w:t xml:space="preserve"> הכי האריך ימים, ואם היה אסור ממש מצד הדין מאי רבותיה, ואף </w:t>
      </w:r>
      <w:proofErr w:type="spellStart"/>
      <w:r>
        <w:rPr>
          <w:rFonts w:cs="Arial"/>
          <w:rtl/>
        </w:rPr>
        <w:t>דאמרו</w:t>
      </w:r>
      <w:proofErr w:type="spellEnd"/>
      <w:r>
        <w:rPr>
          <w:rFonts w:cs="Arial"/>
          <w:rtl/>
        </w:rPr>
        <w:t xml:space="preserve"> לשון אסור, הנה </w:t>
      </w:r>
      <w:proofErr w:type="spellStart"/>
      <w:r>
        <w:rPr>
          <w:rFonts w:cs="Arial"/>
          <w:rtl/>
        </w:rPr>
        <w:t>בר"ן</w:t>
      </w:r>
      <w:proofErr w:type="spellEnd"/>
      <w:r>
        <w:rPr>
          <w:rFonts w:cs="Arial"/>
          <w:rtl/>
        </w:rPr>
        <w:t xml:space="preserve"> (</w:t>
      </w:r>
      <w:proofErr w:type="spellStart"/>
      <w:r>
        <w:rPr>
          <w:rFonts w:cs="Arial"/>
          <w:rtl/>
        </w:rPr>
        <w:t>סופ"ק</w:t>
      </w:r>
      <w:proofErr w:type="spellEnd"/>
      <w:r>
        <w:rPr>
          <w:rFonts w:cs="Arial"/>
          <w:rtl/>
        </w:rPr>
        <w:t xml:space="preserve"> </w:t>
      </w:r>
      <w:proofErr w:type="spellStart"/>
      <w:r>
        <w:rPr>
          <w:rFonts w:cs="Arial"/>
          <w:rtl/>
        </w:rPr>
        <w:t>דעבודה</w:t>
      </w:r>
      <w:proofErr w:type="spellEnd"/>
      <w:r>
        <w:rPr>
          <w:rFonts w:cs="Arial"/>
          <w:rtl/>
        </w:rPr>
        <w:t xml:space="preserve"> זרה) הביא מהרמב"ן, </w:t>
      </w:r>
      <w:proofErr w:type="spellStart"/>
      <w:r>
        <w:rPr>
          <w:rFonts w:cs="Arial"/>
          <w:rtl/>
        </w:rPr>
        <w:t>דהא</w:t>
      </w:r>
      <w:proofErr w:type="spellEnd"/>
      <w:r>
        <w:rPr>
          <w:rFonts w:cs="Arial"/>
          <w:rtl/>
        </w:rPr>
        <w:t xml:space="preserve"> </w:t>
      </w:r>
      <w:proofErr w:type="spellStart"/>
      <w:r>
        <w:rPr>
          <w:rFonts w:cs="Arial"/>
          <w:rtl/>
        </w:rPr>
        <w:t>דאמרו</w:t>
      </w:r>
      <w:proofErr w:type="spellEnd"/>
      <w:r>
        <w:rPr>
          <w:rFonts w:cs="Arial"/>
          <w:rtl/>
        </w:rPr>
        <w:t xml:space="preserve"> אסור לאדם שיעשה שותפות עם </w:t>
      </w:r>
      <w:proofErr w:type="spellStart"/>
      <w:r>
        <w:rPr>
          <w:rFonts w:cs="Arial"/>
          <w:rtl/>
        </w:rPr>
        <w:t>העכו"ם</w:t>
      </w:r>
      <w:proofErr w:type="spellEnd"/>
      <w:r>
        <w:rPr>
          <w:rFonts w:cs="Arial"/>
          <w:rtl/>
        </w:rPr>
        <w:t xml:space="preserve"> לאו </w:t>
      </w:r>
      <w:proofErr w:type="spellStart"/>
      <w:r>
        <w:rPr>
          <w:rFonts w:cs="Arial"/>
          <w:rtl/>
        </w:rPr>
        <w:t>איסורא</w:t>
      </w:r>
      <w:proofErr w:type="spellEnd"/>
      <w:r>
        <w:rPr>
          <w:rFonts w:cs="Arial"/>
          <w:rtl/>
        </w:rPr>
        <w:t xml:space="preserve"> ממש </w:t>
      </w:r>
      <w:proofErr w:type="spellStart"/>
      <w:r>
        <w:rPr>
          <w:rFonts w:cs="Arial"/>
          <w:rtl/>
        </w:rPr>
        <w:t>קאמר</w:t>
      </w:r>
      <w:proofErr w:type="spellEnd"/>
      <w:r>
        <w:rPr>
          <w:rFonts w:cs="Arial"/>
          <w:rtl/>
        </w:rPr>
        <w:t xml:space="preserve">, ואפילו מדרבנן לא </w:t>
      </w:r>
      <w:proofErr w:type="spellStart"/>
      <w:r>
        <w:rPr>
          <w:rFonts w:cs="Arial"/>
          <w:rtl/>
        </w:rPr>
        <w:t>מיתסר</w:t>
      </w:r>
      <w:proofErr w:type="spellEnd"/>
      <w:r>
        <w:rPr>
          <w:rFonts w:cs="Arial"/>
          <w:rtl/>
        </w:rPr>
        <w:t xml:space="preserve">, אלא </w:t>
      </w:r>
      <w:proofErr w:type="spellStart"/>
      <w:r>
        <w:rPr>
          <w:rFonts w:cs="Arial"/>
          <w:rtl/>
        </w:rPr>
        <w:t>ממדת</w:t>
      </w:r>
      <w:proofErr w:type="spellEnd"/>
      <w:r>
        <w:rPr>
          <w:rFonts w:cs="Arial"/>
          <w:rtl/>
        </w:rPr>
        <w:t xml:space="preserve"> חסידות בעלמא </w:t>
      </w:r>
      <w:proofErr w:type="spellStart"/>
      <w:r>
        <w:rPr>
          <w:rFonts w:cs="Arial"/>
          <w:rtl/>
        </w:rPr>
        <w:t>אמרינן</w:t>
      </w:r>
      <w:proofErr w:type="spellEnd"/>
      <w:r>
        <w:rPr>
          <w:rFonts w:cs="Arial"/>
          <w:rtl/>
        </w:rPr>
        <w:t xml:space="preserve"> התם במגילה (</w:t>
      </w:r>
      <w:proofErr w:type="spellStart"/>
      <w:r>
        <w:rPr>
          <w:rFonts w:cs="Arial"/>
          <w:rtl/>
        </w:rPr>
        <w:t>כח</w:t>
      </w:r>
      <w:proofErr w:type="spellEnd"/>
      <w:r>
        <w:rPr>
          <w:rFonts w:cs="Arial"/>
          <w:rtl/>
        </w:rPr>
        <w:t xml:space="preserve"> א) תיתי לי עיין שם. והנה כן נראה מהמאירי ז"ל שאינו אלא מדת חסידות, ומשום הכי השמיטוהו הפוסקים. </w:t>
      </w:r>
    </w:p>
    <w:p w14:paraId="2B4FA95B" w14:textId="77777777" w:rsidR="0089757C" w:rsidRDefault="0089757C" w:rsidP="0089757C">
      <w:pPr>
        <w:rPr>
          <w:rtl/>
        </w:rPr>
      </w:pPr>
      <w:r>
        <w:rPr>
          <w:rFonts w:cs="Arial"/>
          <w:rtl/>
        </w:rPr>
        <w:t xml:space="preserve">ב) ויש לעיין, אם הא </w:t>
      </w:r>
      <w:proofErr w:type="spellStart"/>
      <w:r>
        <w:rPr>
          <w:rFonts w:cs="Arial"/>
          <w:rtl/>
        </w:rPr>
        <w:t>דאסור</w:t>
      </w:r>
      <w:proofErr w:type="spellEnd"/>
      <w:r>
        <w:rPr>
          <w:rFonts w:cs="Arial"/>
          <w:rtl/>
        </w:rPr>
        <w:t xml:space="preserve"> להסתכל בפני אדם רשע נאמר רק אם רואה את צורתו בפועל או גם כשרואה את תמונתו, ובגמרא מגילה (</w:t>
      </w:r>
      <w:proofErr w:type="spellStart"/>
      <w:r>
        <w:rPr>
          <w:rFonts w:cs="Arial"/>
          <w:rtl/>
        </w:rPr>
        <w:t>כח</w:t>
      </w:r>
      <w:proofErr w:type="spellEnd"/>
      <w:r>
        <w:rPr>
          <w:rFonts w:cs="Arial"/>
          <w:rtl/>
        </w:rPr>
        <w:t xml:space="preserve"> א) הביאו ראיה </w:t>
      </w:r>
      <w:proofErr w:type="spellStart"/>
      <w:r>
        <w:rPr>
          <w:rFonts w:cs="Arial"/>
          <w:rtl/>
        </w:rPr>
        <w:t>דאסור</w:t>
      </w:r>
      <w:proofErr w:type="spellEnd"/>
      <w:r>
        <w:rPr>
          <w:rFonts w:cs="Arial"/>
          <w:rtl/>
        </w:rPr>
        <w:t xml:space="preserve"> להסתכל בצלם דמות אדם רשע מהא </w:t>
      </w:r>
      <w:proofErr w:type="spellStart"/>
      <w:r>
        <w:rPr>
          <w:rFonts w:cs="Arial"/>
          <w:rtl/>
        </w:rPr>
        <w:t>דכתיב</w:t>
      </w:r>
      <w:proofErr w:type="spellEnd"/>
      <w:r>
        <w:rPr>
          <w:rFonts w:cs="Arial"/>
          <w:rtl/>
        </w:rPr>
        <w:t xml:space="preserve"> (מלכים ב' ג') כי לולי פני יהושפט מלך יהודה אני נושא אם אביט אליך ואם אראך, וכן מהא </w:t>
      </w:r>
      <w:proofErr w:type="spellStart"/>
      <w:r>
        <w:rPr>
          <w:rFonts w:cs="Arial"/>
          <w:rtl/>
        </w:rPr>
        <w:t>דכתיב</w:t>
      </w:r>
      <w:proofErr w:type="spellEnd"/>
      <w:r>
        <w:rPr>
          <w:rFonts w:cs="Arial"/>
          <w:rtl/>
        </w:rPr>
        <w:t xml:space="preserve"> ויהי כי זקן יצחק ותכהין עיניו מראות דהוא משום </w:t>
      </w:r>
      <w:proofErr w:type="spellStart"/>
      <w:r>
        <w:rPr>
          <w:rFonts w:cs="Arial"/>
          <w:rtl/>
        </w:rPr>
        <w:t>דאסתכל</w:t>
      </w:r>
      <w:proofErr w:type="spellEnd"/>
      <w:r>
        <w:rPr>
          <w:rFonts w:cs="Arial"/>
          <w:rtl/>
        </w:rPr>
        <w:t xml:space="preserve"> ביה בעשיו הרשע עיין שם, והנה התם </w:t>
      </w:r>
      <w:proofErr w:type="spellStart"/>
      <w:r>
        <w:rPr>
          <w:rFonts w:cs="Arial"/>
          <w:rtl/>
        </w:rPr>
        <w:t>מיירי</w:t>
      </w:r>
      <w:proofErr w:type="spellEnd"/>
      <w:r>
        <w:rPr>
          <w:rFonts w:cs="Arial"/>
          <w:rtl/>
        </w:rPr>
        <w:t xml:space="preserve"> בהסתכלות בפני הרשע ממש ולא בתמונתו. </w:t>
      </w:r>
      <w:proofErr w:type="spellStart"/>
      <w:r>
        <w:rPr>
          <w:rFonts w:cs="Arial"/>
          <w:rtl/>
        </w:rPr>
        <w:t>ובמהרש"א</w:t>
      </w:r>
      <w:proofErr w:type="spellEnd"/>
      <w:r>
        <w:rPr>
          <w:rFonts w:cs="Arial"/>
          <w:rtl/>
        </w:rPr>
        <w:t xml:space="preserve"> שם כתב בטעם </w:t>
      </w:r>
      <w:proofErr w:type="spellStart"/>
      <w:r>
        <w:rPr>
          <w:rFonts w:cs="Arial"/>
          <w:rtl/>
        </w:rPr>
        <w:t>דאסור</w:t>
      </w:r>
      <w:proofErr w:type="spellEnd"/>
      <w:r>
        <w:rPr>
          <w:rFonts w:cs="Arial"/>
          <w:rtl/>
        </w:rPr>
        <w:t xml:space="preserve"> להסתכל בצורת אדם רשע, "כי הכרת פניהם ענתה בם, שיש בצלם דמות מראה אדם צורה רוחנית לטוב או לרע כפי מעשיו, לצד הטהרה או לצד הטומאה, ואסור להסתכל לצד הטומאה על דרך אל תפנו אל האלילים, ומהאי טעמא </w:t>
      </w:r>
      <w:proofErr w:type="spellStart"/>
      <w:r>
        <w:rPr>
          <w:rFonts w:cs="Arial"/>
          <w:rtl/>
        </w:rPr>
        <w:t>קאמר</w:t>
      </w:r>
      <w:proofErr w:type="spellEnd"/>
      <w:r>
        <w:rPr>
          <w:rFonts w:cs="Arial"/>
          <w:rtl/>
        </w:rPr>
        <w:t xml:space="preserve"> בסמוך דלא </w:t>
      </w:r>
      <w:proofErr w:type="spellStart"/>
      <w:r>
        <w:rPr>
          <w:rFonts w:cs="Arial"/>
          <w:rtl/>
        </w:rPr>
        <w:t>אסתכלי</w:t>
      </w:r>
      <w:proofErr w:type="spellEnd"/>
      <w:r>
        <w:rPr>
          <w:rFonts w:cs="Arial"/>
          <w:rtl/>
        </w:rPr>
        <w:t xml:space="preserve"> בכותי </w:t>
      </w:r>
      <w:proofErr w:type="spellStart"/>
      <w:r>
        <w:rPr>
          <w:rFonts w:cs="Arial"/>
          <w:rtl/>
        </w:rPr>
        <w:t>דצורתו</w:t>
      </w:r>
      <w:proofErr w:type="spellEnd"/>
      <w:r>
        <w:rPr>
          <w:rFonts w:cs="Arial"/>
          <w:rtl/>
        </w:rPr>
        <w:t xml:space="preserve"> מצד הטומאה, </w:t>
      </w:r>
      <w:proofErr w:type="spellStart"/>
      <w:r>
        <w:rPr>
          <w:rFonts w:cs="Arial"/>
          <w:rtl/>
        </w:rPr>
        <w:t>ומייתי</w:t>
      </w:r>
      <w:proofErr w:type="spellEnd"/>
      <w:r>
        <w:rPr>
          <w:rFonts w:cs="Arial"/>
          <w:rtl/>
        </w:rPr>
        <w:t xml:space="preserve"> ליה שנאמר לולי פני וגו' אם אביט אליך ואם אראך שהוא לשון כפול, מורה גם על הצורה הרוחנית לצד הטומאה" עכ"ל. ומעתה אפשר דמה שיש בצורת רשע צד טומאה, היינו רק בצורתו ממש, ולא בתמונתו שאין בה חיות. ועיין </w:t>
      </w:r>
      <w:proofErr w:type="spellStart"/>
      <w:r>
        <w:rPr>
          <w:rFonts w:cs="Arial"/>
          <w:rtl/>
        </w:rPr>
        <w:t>בשו"ת</w:t>
      </w:r>
      <w:proofErr w:type="spellEnd"/>
      <w:r>
        <w:rPr>
          <w:rFonts w:cs="Arial"/>
          <w:rtl/>
        </w:rPr>
        <w:t xml:space="preserve"> </w:t>
      </w:r>
      <w:proofErr w:type="spellStart"/>
      <w:r>
        <w:rPr>
          <w:rFonts w:cs="Arial"/>
          <w:rtl/>
        </w:rPr>
        <w:t>מהרש"ם</w:t>
      </w:r>
      <w:proofErr w:type="spellEnd"/>
      <w:r>
        <w:rPr>
          <w:rFonts w:cs="Arial"/>
          <w:rtl/>
        </w:rPr>
        <w:t xml:space="preserve"> (</w:t>
      </w:r>
      <w:proofErr w:type="spellStart"/>
      <w:r>
        <w:rPr>
          <w:rFonts w:cs="Arial"/>
          <w:rtl/>
        </w:rPr>
        <w:t>ח"ג</w:t>
      </w:r>
      <w:proofErr w:type="spellEnd"/>
      <w:r>
        <w:rPr>
          <w:rFonts w:cs="Arial"/>
          <w:rtl/>
        </w:rPr>
        <w:t xml:space="preserve"> סי' רנ"ו), שדן אם מועיל הכרת עדים ע"י ראיית תמונת </w:t>
      </w:r>
      <w:proofErr w:type="spellStart"/>
      <w:r>
        <w:rPr>
          <w:rFonts w:cs="Arial"/>
          <w:rtl/>
        </w:rPr>
        <w:t>פאטאגרפיא</w:t>
      </w:r>
      <w:proofErr w:type="spellEnd"/>
      <w:r>
        <w:rPr>
          <w:rFonts w:cs="Arial"/>
          <w:rtl/>
        </w:rPr>
        <w:t xml:space="preserve"> להעיד שמת בעלה, וכתב דודאי דאינו מועיל להתיר אשת איש לעלמא, ופנים של איש גדול כפל כפלים מהפנים שעל הדיוקן, ושמא ע"י הפרש שבין גדול לקטן טועים הרואים עיין שם. ומבואר </w:t>
      </w:r>
      <w:proofErr w:type="spellStart"/>
      <w:r>
        <w:rPr>
          <w:rFonts w:cs="Arial"/>
          <w:rtl/>
        </w:rPr>
        <w:t>דראיית</w:t>
      </w:r>
      <w:proofErr w:type="spellEnd"/>
      <w:r>
        <w:rPr>
          <w:rFonts w:cs="Arial"/>
          <w:rtl/>
        </w:rPr>
        <w:t xml:space="preserve"> הצורה ע"י תמונה אינה כראיית הצורה ממש, כי התמונה אינה בגודל האמתי של צורת האדם, וכיון </w:t>
      </w:r>
      <w:proofErr w:type="spellStart"/>
      <w:r>
        <w:rPr>
          <w:rFonts w:cs="Arial"/>
          <w:rtl/>
        </w:rPr>
        <w:t>דהתמונה</w:t>
      </w:r>
      <w:proofErr w:type="spellEnd"/>
      <w:r>
        <w:rPr>
          <w:rFonts w:cs="Arial"/>
          <w:rtl/>
        </w:rPr>
        <w:t xml:space="preserve"> אינה כצורת האדם ממש א"כ יתכן דלא שייך בה גם מה שכתב </w:t>
      </w:r>
      <w:proofErr w:type="spellStart"/>
      <w:r>
        <w:rPr>
          <w:rFonts w:cs="Arial"/>
          <w:rtl/>
        </w:rPr>
        <w:t>המהרש"א</w:t>
      </w:r>
      <w:proofErr w:type="spellEnd"/>
      <w:r>
        <w:rPr>
          <w:rFonts w:cs="Arial"/>
          <w:rtl/>
        </w:rPr>
        <w:t xml:space="preserve"> ז"ל שיש בצורה של רשע צד טומאה, כיון שאין זו כצורת הרשע ממש. </w:t>
      </w:r>
    </w:p>
    <w:p w14:paraId="2A20DA2F" w14:textId="77777777" w:rsidR="0089757C" w:rsidRDefault="0089757C" w:rsidP="0089757C">
      <w:pPr>
        <w:rPr>
          <w:rtl/>
        </w:rPr>
      </w:pPr>
      <w:r>
        <w:rPr>
          <w:rFonts w:cs="Arial"/>
          <w:rtl/>
        </w:rPr>
        <w:t xml:space="preserve">ג) גם יש לדון ממה שכתב בס' תורת משה </w:t>
      </w:r>
      <w:proofErr w:type="spellStart"/>
      <w:r>
        <w:rPr>
          <w:rFonts w:cs="Arial"/>
          <w:rtl/>
        </w:rPr>
        <w:t>להחת"ס</w:t>
      </w:r>
      <w:proofErr w:type="spellEnd"/>
      <w:r>
        <w:rPr>
          <w:rFonts w:cs="Arial"/>
          <w:rtl/>
        </w:rPr>
        <w:t xml:space="preserve"> ז"ל (פ' בלק) בפסוק הנה עם יצא ממצרים הנה כיסה את עין הארץ והוא יושב ממולי, וז"ל "שמעתי </w:t>
      </w:r>
      <w:proofErr w:type="spellStart"/>
      <w:r>
        <w:rPr>
          <w:rFonts w:cs="Arial"/>
          <w:rtl/>
        </w:rPr>
        <w:t>מאמ"ו</w:t>
      </w:r>
      <w:proofErr w:type="spellEnd"/>
      <w:r>
        <w:rPr>
          <w:rFonts w:cs="Arial"/>
          <w:rtl/>
        </w:rPr>
        <w:t xml:space="preserve"> בעל </w:t>
      </w:r>
      <w:proofErr w:type="spellStart"/>
      <w:r>
        <w:rPr>
          <w:rFonts w:cs="Arial"/>
          <w:rtl/>
        </w:rPr>
        <w:t>הפלאה</w:t>
      </w:r>
      <w:proofErr w:type="spellEnd"/>
      <w:r>
        <w:rPr>
          <w:rFonts w:cs="Arial"/>
          <w:rtl/>
        </w:rPr>
        <w:t xml:space="preserve"> זצ"ל, </w:t>
      </w:r>
      <w:proofErr w:type="spellStart"/>
      <w:r>
        <w:rPr>
          <w:rFonts w:cs="Arial"/>
          <w:rtl/>
        </w:rPr>
        <w:t>דידוע</w:t>
      </w:r>
      <w:proofErr w:type="spellEnd"/>
      <w:r>
        <w:rPr>
          <w:rFonts w:cs="Arial"/>
          <w:rtl/>
        </w:rPr>
        <w:t xml:space="preserve"> אם מסתכל הצדיק בצורת רשע יוציא מהרשע הניצוץ הקדושה שיש בו, וא"כ נעשה הרשע כגל של עצמות, וזהו </w:t>
      </w:r>
      <w:proofErr w:type="spellStart"/>
      <w:r>
        <w:rPr>
          <w:rFonts w:cs="Arial"/>
          <w:rtl/>
        </w:rPr>
        <w:t>כונת</w:t>
      </w:r>
      <w:proofErr w:type="spellEnd"/>
      <w:r>
        <w:rPr>
          <w:rFonts w:cs="Arial"/>
          <w:rtl/>
        </w:rPr>
        <w:t xml:space="preserve"> הפסוק והוא יושב ממולי מסתכל בי ומוצץ הניצוצות קדושות שיש בנו, וממילא אחר כך נאבד כחינו" עיין שם. ומבואר </w:t>
      </w:r>
      <w:proofErr w:type="spellStart"/>
      <w:r>
        <w:rPr>
          <w:rFonts w:cs="Arial"/>
          <w:rtl/>
        </w:rPr>
        <w:t>דעל</w:t>
      </w:r>
      <w:proofErr w:type="spellEnd"/>
      <w:r>
        <w:rPr>
          <w:rFonts w:cs="Arial"/>
          <w:rtl/>
        </w:rPr>
        <w:t xml:space="preserve"> ידי הסתכלות </w:t>
      </w:r>
      <w:proofErr w:type="spellStart"/>
      <w:r>
        <w:rPr>
          <w:rFonts w:cs="Arial"/>
          <w:rtl/>
        </w:rPr>
        <w:t>בעינים</w:t>
      </w:r>
      <w:proofErr w:type="spellEnd"/>
      <w:r>
        <w:rPr>
          <w:rFonts w:cs="Arial"/>
          <w:rtl/>
        </w:rPr>
        <w:t xml:space="preserve"> יש </w:t>
      </w:r>
      <w:proofErr w:type="spellStart"/>
      <w:r>
        <w:rPr>
          <w:rFonts w:cs="Arial"/>
          <w:rtl/>
        </w:rPr>
        <w:t>בכח</w:t>
      </w:r>
      <w:proofErr w:type="spellEnd"/>
      <w:r>
        <w:rPr>
          <w:rFonts w:cs="Arial"/>
          <w:rtl/>
        </w:rPr>
        <w:t xml:space="preserve"> המסתכל להוציא מצורת האדם שמסתכל עליו </w:t>
      </w:r>
      <w:proofErr w:type="spellStart"/>
      <w:r>
        <w:rPr>
          <w:rFonts w:cs="Arial"/>
          <w:rtl/>
        </w:rPr>
        <w:t>ענינים</w:t>
      </w:r>
      <w:proofErr w:type="spellEnd"/>
      <w:r>
        <w:rPr>
          <w:rFonts w:cs="Arial"/>
          <w:rtl/>
        </w:rPr>
        <w:t xml:space="preserve"> רוחניים, והצדיק </w:t>
      </w:r>
      <w:proofErr w:type="spellStart"/>
      <w:r>
        <w:rPr>
          <w:rFonts w:cs="Arial"/>
          <w:rtl/>
        </w:rPr>
        <w:t>בכחו</w:t>
      </w:r>
      <w:proofErr w:type="spellEnd"/>
      <w:r>
        <w:rPr>
          <w:rFonts w:cs="Arial"/>
          <w:rtl/>
        </w:rPr>
        <w:t xml:space="preserve"> להוציא מצורת רשע דברים שבקדושה, ומי שאינו במדרגה זו יתכן שיוציא מצורת הרשע דברים של טומאה, </w:t>
      </w:r>
      <w:proofErr w:type="spellStart"/>
      <w:r>
        <w:rPr>
          <w:rFonts w:cs="Arial"/>
          <w:rtl/>
        </w:rPr>
        <w:t>ומשו"ה</w:t>
      </w:r>
      <w:proofErr w:type="spellEnd"/>
      <w:r>
        <w:rPr>
          <w:rFonts w:cs="Arial"/>
          <w:rtl/>
        </w:rPr>
        <w:t xml:space="preserve"> אסור להסתכל בפני אדם רשע - ועיין בתורת משה שם, </w:t>
      </w:r>
      <w:proofErr w:type="spellStart"/>
      <w:r>
        <w:rPr>
          <w:rFonts w:cs="Arial"/>
          <w:rtl/>
        </w:rPr>
        <w:t>דצדיק</w:t>
      </w:r>
      <w:proofErr w:type="spellEnd"/>
      <w:r>
        <w:rPr>
          <w:rFonts w:cs="Arial"/>
          <w:rtl/>
        </w:rPr>
        <w:t xml:space="preserve"> המסתכל ברשע יכול להמשיך ממנו ניצוצות הקדושה של הרשע, אבל אם כבר המשיך </w:t>
      </w:r>
      <w:r>
        <w:rPr>
          <w:rFonts w:cs="Arial"/>
          <w:rtl/>
        </w:rPr>
        <w:lastRenderedPageBreak/>
        <w:t xml:space="preserve">כולם שוב אסור להסתכל בצורת פני רשע, והביא </w:t>
      </w:r>
      <w:proofErr w:type="spellStart"/>
      <w:r>
        <w:rPr>
          <w:rFonts w:cs="Arial"/>
          <w:rtl/>
        </w:rPr>
        <w:t>מההפלאה</w:t>
      </w:r>
      <w:proofErr w:type="spellEnd"/>
      <w:r>
        <w:rPr>
          <w:rFonts w:cs="Arial"/>
          <w:rtl/>
        </w:rPr>
        <w:t xml:space="preserve"> ז"ל לפרש מה שאמר משה לפרעה כן דברת לא אוסיף עוד ראות פניך (בא י' כ"ט), </w:t>
      </w:r>
      <w:proofErr w:type="spellStart"/>
      <w:r>
        <w:rPr>
          <w:rFonts w:cs="Arial"/>
          <w:rtl/>
        </w:rPr>
        <w:t>ופירש"י</w:t>
      </w:r>
      <w:proofErr w:type="spellEnd"/>
      <w:r>
        <w:rPr>
          <w:rFonts w:cs="Arial"/>
          <w:rtl/>
        </w:rPr>
        <w:t xml:space="preserve"> יפה דברת ובזמנו דברת אמת שלא אוסיף עוד ראות פניך, דהיינו שלאחר שהמשיך כל הניצוצות של הקדושה מפרעה, שוב אסור להסתכל בפניו עיין שם - ויתכן </w:t>
      </w:r>
      <w:proofErr w:type="spellStart"/>
      <w:r>
        <w:rPr>
          <w:rFonts w:cs="Arial"/>
          <w:rtl/>
        </w:rPr>
        <w:t>דזה</w:t>
      </w:r>
      <w:proofErr w:type="spellEnd"/>
      <w:r>
        <w:rPr>
          <w:rFonts w:cs="Arial"/>
          <w:rtl/>
        </w:rPr>
        <w:t xml:space="preserve"> שייך רק כשרואה פני רשע שיש בו חיות ויש בו צד רוחני של טומאה, דאז איכא למיחוש שעל ידי ראיית העין בצורתו ימשיך על עצמו רוח הטומאה שברשע, אבל בתמונה שאין בה חיות, יתכן דאין בה צד טומאה שאפשר למשוך ממנה ואין איסור להסתכל בה. ואף </w:t>
      </w:r>
      <w:proofErr w:type="spellStart"/>
      <w:r>
        <w:rPr>
          <w:rFonts w:cs="Arial"/>
          <w:rtl/>
        </w:rPr>
        <w:t>דמבואר</w:t>
      </w:r>
      <w:proofErr w:type="spellEnd"/>
      <w:r>
        <w:rPr>
          <w:rFonts w:cs="Arial"/>
          <w:rtl/>
        </w:rPr>
        <w:t xml:space="preserve"> בש"ס בבא </w:t>
      </w:r>
      <w:proofErr w:type="spellStart"/>
      <w:r>
        <w:rPr>
          <w:rFonts w:cs="Arial"/>
          <w:rtl/>
        </w:rPr>
        <w:t>בתרא</w:t>
      </w:r>
      <w:proofErr w:type="spellEnd"/>
      <w:r>
        <w:rPr>
          <w:rFonts w:cs="Arial"/>
          <w:rtl/>
        </w:rPr>
        <w:t xml:space="preserve"> (ב ב) אסור לאדם לעמוד בשדה </w:t>
      </w:r>
      <w:proofErr w:type="spellStart"/>
      <w:r>
        <w:rPr>
          <w:rFonts w:cs="Arial"/>
          <w:rtl/>
        </w:rPr>
        <w:t>חבירו</w:t>
      </w:r>
      <w:proofErr w:type="spellEnd"/>
      <w:r>
        <w:rPr>
          <w:rFonts w:cs="Arial"/>
          <w:rtl/>
        </w:rPr>
        <w:t xml:space="preserve"> בשעה שהיא עומדת </w:t>
      </w:r>
      <w:proofErr w:type="spellStart"/>
      <w:r>
        <w:rPr>
          <w:rFonts w:cs="Arial"/>
          <w:rtl/>
        </w:rPr>
        <w:t>בקמותיה</w:t>
      </w:r>
      <w:proofErr w:type="spellEnd"/>
      <w:r>
        <w:rPr>
          <w:rFonts w:cs="Arial"/>
          <w:rtl/>
        </w:rPr>
        <w:t xml:space="preserve">, </w:t>
      </w:r>
      <w:proofErr w:type="spellStart"/>
      <w:r>
        <w:rPr>
          <w:rFonts w:cs="Arial"/>
          <w:rtl/>
        </w:rPr>
        <w:t>ופירש"י</w:t>
      </w:r>
      <w:proofErr w:type="spellEnd"/>
      <w:r>
        <w:rPr>
          <w:rFonts w:cs="Arial"/>
          <w:rtl/>
        </w:rPr>
        <w:t xml:space="preserve"> שלא יזיקנו בעין רעה עיין שם, וכן הוא בש"ס בבא מציעא (</w:t>
      </w:r>
      <w:proofErr w:type="spellStart"/>
      <w:r>
        <w:rPr>
          <w:rFonts w:cs="Arial"/>
          <w:rtl/>
        </w:rPr>
        <w:t>קז</w:t>
      </w:r>
      <w:proofErr w:type="spellEnd"/>
      <w:r>
        <w:rPr>
          <w:rFonts w:cs="Arial"/>
          <w:rtl/>
        </w:rPr>
        <w:t xml:space="preserve"> א) - וכן נפסק </w:t>
      </w:r>
      <w:proofErr w:type="spellStart"/>
      <w:r>
        <w:rPr>
          <w:rFonts w:cs="Arial"/>
          <w:rtl/>
        </w:rPr>
        <w:t>בשו"ע</w:t>
      </w:r>
      <w:proofErr w:type="spellEnd"/>
      <w:r>
        <w:rPr>
          <w:rFonts w:cs="Arial"/>
          <w:rtl/>
        </w:rPr>
        <w:t xml:space="preserve"> </w:t>
      </w:r>
      <w:proofErr w:type="spellStart"/>
      <w:r>
        <w:rPr>
          <w:rFonts w:cs="Arial"/>
          <w:rtl/>
        </w:rPr>
        <w:t>חו"מ</w:t>
      </w:r>
      <w:proofErr w:type="spellEnd"/>
      <w:r>
        <w:rPr>
          <w:rFonts w:cs="Arial"/>
          <w:rtl/>
        </w:rPr>
        <w:t xml:space="preserve"> (סי' שע"ח ס"ה), ופלא שהעין משפט לא ציינו - ועיין פסחים (</w:t>
      </w:r>
      <w:proofErr w:type="spellStart"/>
      <w:r>
        <w:rPr>
          <w:rFonts w:cs="Arial"/>
          <w:rtl/>
        </w:rPr>
        <w:t>כו</w:t>
      </w:r>
      <w:proofErr w:type="spellEnd"/>
      <w:r>
        <w:rPr>
          <w:rFonts w:cs="Arial"/>
          <w:rtl/>
        </w:rPr>
        <w:t xml:space="preserve"> ב) דקלי ליה משום עינא בישא. ומבואר </w:t>
      </w:r>
      <w:proofErr w:type="spellStart"/>
      <w:r>
        <w:rPr>
          <w:rFonts w:cs="Arial"/>
          <w:rtl/>
        </w:rPr>
        <w:t>דראיית</w:t>
      </w:r>
      <w:proofErr w:type="spellEnd"/>
      <w:r>
        <w:rPr>
          <w:rFonts w:cs="Arial"/>
          <w:rtl/>
        </w:rPr>
        <w:t xml:space="preserve"> עין רעה יכולה להשפיע אף על התבואה והבגד שאין בהם חיות. הנה התם שאני, </w:t>
      </w:r>
      <w:proofErr w:type="spellStart"/>
      <w:r>
        <w:rPr>
          <w:rFonts w:cs="Arial"/>
          <w:rtl/>
        </w:rPr>
        <w:t>דאדם</w:t>
      </w:r>
      <w:proofErr w:type="spellEnd"/>
      <w:r>
        <w:rPr>
          <w:rFonts w:cs="Arial"/>
          <w:rtl/>
        </w:rPr>
        <w:t xml:space="preserve"> חי יש </w:t>
      </w:r>
      <w:proofErr w:type="spellStart"/>
      <w:r>
        <w:rPr>
          <w:rFonts w:cs="Arial"/>
          <w:rtl/>
        </w:rPr>
        <w:t>בכחו</w:t>
      </w:r>
      <w:proofErr w:type="spellEnd"/>
      <w:r>
        <w:rPr>
          <w:rFonts w:cs="Arial"/>
          <w:rtl/>
        </w:rPr>
        <w:t xml:space="preserve"> להשפיע על ידי עיניו גם על הדומם והצומח, אבל אין מזה ראיה שיש </w:t>
      </w:r>
      <w:proofErr w:type="spellStart"/>
      <w:r>
        <w:rPr>
          <w:rFonts w:cs="Arial"/>
          <w:rtl/>
        </w:rPr>
        <w:t>בכחו</w:t>
      </w:r>
      <w:proofErr w:type="spellEnd"/>
      <w:r>
        <w:rPr>
          <w:rFonts w:cs="Arial"/>
          <w:rtl/>
        </w:rPr>
        <w:t xml:space="preserve"> להוציא איזה </w:t>
      </w:r>
      <w:proofErr w:type="spellStart"/>
      <w:r>
        <w:rPr>
          <w:rFonts w:cs="Arial"/>
          <w:rtl/>
        </w:rPr>
        <w:t>כח</w:t>
      </w:r>
      <w:proofErr w:type="spellEnd"/>
      <w:r>
        <w:rPr>
          <w:rFonts w:cs="Arial"/>
          <w:rtl/>
        </w:rPr>
        <w:t xml:space="preserve"> מתוך הדומם. ועוד </w:t>
      </w:r>
      <w:proofErr w:type="spellStart"/>
      <w:r>
        <w:rPr>
          <w:rFonts w:cs="Arial"/>
          <w:rtl/>
        </w:rPr>
        <w:t>דהתם</w:t>
      </w:r>
      <w:proofErr w:type="spellEnd"/>
      <w:r>
        <w:rPr>
          <w:rFonts w:cs="Arial"/>
          <w:rtl/>
        </w:rPr>
        <w:t xml:space="preserve"> שהצומח הוא מציאות וע"כ יכול האדם להשפיע עליו בעינו, אבל </w:t>
      </w:r>
      <w:proofErr w:type="spellStart"/>
      <w:r>
        <w:rPr>
          <w:rFonts w:cs="Arial"/>
          <w:rtl/>
        </w:rPr>
        <w:t>בנ"ד</w:t>
      </w:r>
      <w:proofErr w:type="spellEnd"/>
      <w:r>
        <w:rPr>
          <w:rFonts w:cs="Arial"/>
          <w:rtl/>
        </w:rPr>
        <w:t xml:space="preserve"> הצורה שבתמונה אינה מציאות הפנים של הרשע. ומכל שכן שיש לומר שבתמונה שהוא דומם </w:t>
      </w:r>
      <w:proofErr w:type="spellStart"/>
      <w:r>
        <w:rPr>
          <w:rFonts w:cs="Arial"/>
          <w:rtl/>
        </w:rPr>
        <w:t>ליכא</w:t>
      </w:r>
      <w:proofErr w:type="spellEnd"/>
      <w:r>
        <w:rPr>
          <w:rFonts w:cs="Arial"/>
          <w:rtl/>
        </w:rPr>
        <w:t xml:space="preserve"> צד טומאה וממילא אין ההסתכלות </w:t>
      </w:r>
      <w:proofErr w:type="spellStart"/>
      <w:r>
        <w:rPr>
          <w:rFonts w:cs="Arial"/>
          <w:rtl/>
        </w:rPr>
        <w:t>מזקת</w:t>
      </w:r>
      <w:proofErr w:type="spellEnd"/>
      <w:r>
        <w:rPr>
          <w:rFonts w:cs="Arial"/>
          <w:rtl/>
        </w:rPr>
        <w:t xml:space="preserve"> </w:t>
      </w:r>
      <w:proofErr w:type="spellStart"/>
      <w:r>
        <w:rPr>
          <w:rFonts w:cs="Arial"/>
          <w:rtl/>
        </w:rPr>
        <w:t>להמסתכל</w:t>
      </w:r>
      <w:proofErr w:type="spellEnd"/>
      <w:r>
        <w:rPr>
          <w:rFonts w:cs="Arial"/>
          <w:rtl/>
        </w:rPr>
        <w:t xml:space="preserve">. </w:t>
      </w:r>
    </w:p>
    <w:p w14:paraId="495EF38C" w14:textId="77777777" w:rsidR="0089757C" w:rsidRDefault="0089757C" w:rsidP="0089757C">
      <w:pPr>
        <w:rPr>
          <w:rtl/>
        </w:rPr>
      </w:pPr>
      <w:r>
        <w:rPr>
          <w:rFonts w:cs="Arial"/>
          <w:rtl/>
        </w:rPr>
        <w:t xml:space="preserve">ד) ברם יש להוכיח לכאורה דגם בתמונת אדם רשע אסור להסתכל, </w:t>
      </w:r>
      <w:proofErr w:type="spellStart"/>
      <w:r>
        <w:rPr>
          <w:rFonts w:cs="Arial"/>
          <w:rtl/>
        </w:rPr>
        <w:t>דהא</w:t>
      </w:r>
      <w:proofErr w:type="spellEnd"/>
      <w:r>
        <w:rPr>
          <w:rFonts w:cs="Arial"/>
          <w:rtl/>
        </w:rPr>
        <w:t xml:space="preserve"> כתב </w:t>
      </w:r>
      <w:proofErr w:type="spellStart"/>
      <w:r>
        <w:rPr>
          <w:rFonts w:cs="Arial"/>
          <w:rtl/>
        </w:rPr>
        <w:t>המהרש"א</w:t>
      </w:r>
      <w:proofErr w:type="spellEnd"/>
      <w:r>
        <w:rPr>
          <w:rFonts w:cs="Arial"/>
          <w:rtl/>
        </w:rPr>
        <w:t xml:space="preserve"> מגילה (</w:t>
      </w:r>
      <w:proofErr w:type="spellStart"/>
      <w:r>
        <w:rPr>
          <w:rFonts w:cs="Arial"/>
          <w:rtl/>
        </w:rPr>
        <w:t>כח</w:t>
      </w:r>
      <w:proofErr w:type="spellEnd"/>
      <w:r>
        <w:rPr>
          <w:rFonts w:cs="Arial"/>
          <w:rtl/>
        </w:rPr>
        <w:t xml:space="preserve"> ב) הנ"ל, </w:t>
      </w:r>
      <w:proofErr w:type="spellStart"/>
      <w:r>
        <w:rPr>
          <w:rFonts w:cs="Arial"/>
          <w:rtl/>
        </w:rPr>
        <w:t>דהא</w:t>
      </w:r>
      <w:proofErr w:type="spellEnd"/>
      <w:r>
        <w:rPr>
          <w:rFonts w:cs="Arial"/>
          <w:rtl/>
        </w:rPr>
        <w:t xml:space="preserve"> </w:t>
      </w:r>
      <w:proofErr w:type="spellStart"/>
      <w:r>
        <w:rPr>
          <w:rFonts w:cs="Arial"/>
          <w:rtl/>
        </w:rPr>
        <w:t>דאסור</w:t>
      </w:r>
      <w:proofErr w:type="spellEnd"/>
      <w:r>
        <w:rPr>
          <w:rFonts w:cs="Arial"/>
          <w:rtl/>
        </w:rPr>
        <w:t xml:space="preserve"> להסתכל בצורת אדם רשע הוא על דרך אל תפנו אל האלילים, ונראה </w:t>
      </w:r>
      <w:proofErr w:type="spellStart"/>
      <w:r>
        <w:rPr>
          <w:rFonts w:cs="Arial"/>
          <w:rtl/>
        </w:rPr>
        <w:t>כונתו</w:t>
      </w:r>
      <w:proofErr w:type="spellEnd"/>
      <w:r>
        <w:rPr>
          <w:rFonts w:cs="Arial"/>
          <w:rtl/>
        </w:rPr>
        <w:t xml:space="preserve"> להא </w:t>
      </w:r>
      <w:proofErr w:type="spellStart"/>
      <w:r>
        <w:rPr>
          <w:rFonts w:cs="Arial"/>
          <w:rtl/>
        </w:rPr>
        <w:t>דמבואר</w:t>
      </w:r>
      <w:proofErr w:type="spellEnd"/>
      <w:r>
        <w:rPr>
          <w:rFonts w:cs="Arial"/>
          <w:rtl/>
        </w:rPr>
        <w:t xml:space="preserve"> בשבת (קמט א) </w:t>
      </w:r>
      <w:proofErr w:type="spellStart"/>
      <w:r>
        <w:rPr>
          <w:rFonts w:cs="Arial"/>
          <w:rtl/>
        </w:rPr>
        <w:t>דיוקנא</w:t>
      </w:r>
      <w:proofErr w:type="spellEnd"/>
      <w:r>
        <w:rPr>
          <w:rFonts w:cs="Arial"/>
          <w:rtl/>
        </w:rPr>
        <w:t xml:space="preserve"> עצמה אף בחול אסור להסתכל בה משום שנאמר אל תפנו אל האלילים, מאי </w:t>
      </w:r>
      <w:proofErr w:type="spellStart"/>
      <w:r>
        <w:rPr>
          <w:rFonts w:cs="Arial"/>
          <w:rtl/>
        </w:rPr>
        <w:t>תלמודא</w:t>
      </w:r>
      <w:proofErr w:type="spellEnd"/>
      <w:r>
        <w:rPr>
          <w:rFonts w:cs="Arial"/>
          <w:rtl/>
        </w:rPr>
        <w:t xml:space="preserve"> אמר רבי חנין אל תפנו אל מדעתכם, </w:t>
      </w:r>
      <w:proofErr w:type="spellStart"/>
      <w:r>
        <w:rPr>
          <w:rFonts w:cs="Arial"/>
          <w:rtl/>
        </w:rPr>
        <w:t>ופירש"י</w:t>
      </w:r>
      <w:proofErr w:type="spellEnd"/>
      <w:r>
        <w:rPr>
          <w:rFonts w:cs="Arial"/>
          <w:rtl/>
        </w:rPr>
        <w:t xml:space="preserve"> </w:t>
      </w:r>
      <w:proofErr w:type="spellStart"/>
      <w:r>
        <w:rPr>
          <w:rFonts w:cs="Arial"/>
          <w:rtl/>
        </w:rPr>
        <w:t>דיוקנות</w:t>
      </w:r>
      <w:proofErr w:type="spellEnd"/>
      <w:r>
        <w:rPr>
          <w:rFonts w:cs="Arial"/>
          <w:rtl/>
        </w:rPr>
        <w:t xml:space="preserve"> של בני אדם של מעשים כגון מלחמת דוד וגלית עיין שם, ומבואר </w:t>
      </w:r>
      <w:proofErr w:type="spellStart"/>
      <w:r>
        <w:rPr>
          <w:rFonts w:cs="Arial"/>
          <w:rtl/>
        </w:rPr>
        <w:t>דקרא</w:t>
      </w:r>
      <w:proofErr w:type="spellEnd"/>
      <w:r>
        <w:rPr>
          <w:rFonts w:cs="Arial"/>
          <w:rtl/>
        </w:rPr>
        <w:t xml:space="preserve"> </w:t>
      </w:r>
      <w:proofErr w:type="spellStart"/>
      <w:r>
        <w:rPr>
          <w:rFonts w:cs="Arial"/>
          <w:rtl/>
        </w:rPr>
        <w:t>דאל</w:t>
      </w:r>
      <w:proofErr w:type="spellEnd"/>
      <w:r>
        <w:rPr>
          <w:rFonts w:cs="Arial"/>
          <w:rtl/>
        </w:rPr>
        <w:t xml:space="preserve"> תפנו אל האלילים נאמר גם על הדיוקנאות שאין בהן חיות והן דוממין אלא </w:t>
      </w:r>
      <w:proofErr w:type="spellStart"/>
      <w:r>
        <w:rPr>
          <w:rFonts w:cs="Arial"/>
          <w:rtl/>
        </w:rPr>
        <w:t>שמצויירין</w:t>
      </w:r>
      <w:proofErr w:type="spellEnd"/>
      <w:r>
        <w:rPr>
          <w:rFonts w:cs="Arial"/>
          <w:rtl/>
        </w:rPr>
        <w:t xml:space="preserve"> צורות שונות. וא"כ למאי שכתב </w:t>
      </w:r>
      <w:proofErr w:type="spellStart"/>
      <w:r>
        <w:rPr>
          <w:rFonts w:cs="Arial"/>
          <w:rtl/>
        </w:rPr>
        <w:t>המהרש"א</w:t>
      </w:r>
      <w:proofErr w:type="spellEnd"/>
      <w:r>
        <w:rPr>
          <w:rFonts w:cs="Arial"/>
          <w:rtl/>
        </w:rPr>
        <w:t xml:space="preserve"> ז"ל </w:t>
      </w:r>
      <w:proofErr w:type="spellStart"/>
      <w:r>
        <w:rPr>
          <w:rFonts w:cs="Arial"/>
          <w:rtl/>
        </w:rPr>
        <w:t>דהא</w:t>
      </w:r>
      <w:proofErr w:type="spellEnd"/>
      <w:r>
        <w:rPr>
          <w:rFonts w:cs="Arial"/>
          <w:rtl/>
        </w:rPr>
        <w:t xml:space="preserve"> </w:t>
      </w:r>
      <w:proofErr w:type="spellStart"/>
      <w:r>
        <w:rPr>
          <w:rFonts w:cs="Arial"/>
          <w:rtl/>
        </w:rPr>
        <w:t>דאסור</w:t>
      </w:r>
      <w:proofErr w:type="spellEnd"/>
      <w:r>
        <w:rPr>
          <w:rFonts w:cs="Arial"/>
          <w:rtl/>
        </w:rPr>
        <w:t xml:space="preserve"> להסתכל בצורת אדם רשע הוא על דרך אל תפנו אל האלילים, וכיון </w:t>
      </w:r>
      <w:proofErr w:type="spellStart"/>
      <w:r>
        <w:rPr>
          <w:rFonts w:cs="Arial"/>
          <w:rtl/>
        </w:rPr>
        <w:t>דענין</w:t>
      </w:r>
      <w:proofErr w:type="spellEnd"/>
      <w:r>
        <w:rPr>
          <w:rFonts w:cs="Arial"/>
          <w:rtl/>
        </w:rPr>
        <w:t xml:space="preserve"> אל תפנו אל האלילים נאמר גם בדיוקנאות, א"כ נלמד מזה </w:t>
      </w:r>
      <w:proofErr w:type="spellStart"/>
      <w:r>
        <w:rPr>
          <w:rFonts w:cs="Arial"/>
          <w:rtl/>
        </w:rPr>
        <w:t>דהא</w:t>
      </w:r>
      <w:proofErr w:type="spellEnd"/>
      <w:r>
        <w:rPr>
          <w:rFonts w:cs="Arial"/>
          <w:rtl/>
        </w:rPr>
        <w:t xml:space="preserve"> </w:t>
      </w:r>
      <w:proofErr w:type="spellStart"/>
      <w:r>
        <w:rPr>
          <w:rFonts w:cs="Arial"/>
          <w:rtl/>
        </w:rPr>
        <w:t>דאסור</w:t>
      </w:r>
      <w:proofErr w:type="spellEnd"/>
      <w:r>
        <w:rPr>
          <w:rFonts w:cs="Arial"/>
          <w:rtl/>
        </w:rPr>
        <w:t xml:space="preserve"> להסתכל בצורת אדם רשע שייך גם בדיוקנאות של רשע. ובאמת גוף דברי </w:t>
      </w:r>
      <w:proofErr w:type="spellStart"/>
      <w:r>
        <w:rPr>
          <w:rFonts w:cs="Arial"/>
          <w:rtl/>
        </w:rPr>
        <w:t>המהרש"א</w:t>
      </w:r>
      <w:proofErr w:type="spellEnd"/>
      <w:r>
        <w:rPr>
          <w:rFonts w:cs="Arial"/>
          <w:rtl/>
        </w:rPr>
        <w:t xml:space="preserve"> ז"ל צריך עיון, </w:t>
      </w:r>
      <w:proofErr w:type="spellStart"/>
      <w:r>
        <w:rPr>
          <w:rFonts w:cs="Arial"/>
          <w:rtl/>
        </w:rPr>
        <w:t>דהא</w:t>
      </w:r>
      <w:proofErr w:type="spellEnd"/>
      <w:r>
        <w:rPr>
          <w:rFonts w:cs="Arial"/>
          <w:rtl/>
        </w:rPr>
        <w:t xml:space="preserve"> ברש"י שבת שם פירש </w:t>
      </w:r>
      <w:proofErr w:type="spellStart"/>
      <w:r>
        <w:rPr>
          <w:rFonts w:cs="Arial"/>
          <w:rtl/>
        </w:rPr>
        <w:t>דדיוקנאות</w:t>
      </w:r>
      <w:proofErr w:type="spellEnd"/>
      <w:r>
        <w:rPr>
          <w:rFonts w:cs="Arial"/>
          <w:rtl/>
        </w:rPr>
        <w:t xml:space="preserve"> שאסור להסתכל בהם אפילו בחול היינו כגון מלחמת דוד וגלית, </w:t>
      </w:r>
      <w:proofErr w:type="spellStart"/>
      <w:r>
        <w:rPr>
          <w:rFonts w:cs="Arial"/>
          <w:rtl/>
        </w:rPr>
        <w:t>ובשו"ת</w:t>
      </w:r>
      <w:proofErr w:type="spellEnd"/>
      <w:r>
        <w:rPr>
          <w:rFonts w:cs="Arial"/>
          <w:rtl/>
        </w:rPr>
        <w:t xml:space="preserve"> </w:t>
      </w:r>
      <w:proofErr w:type="spellStart"/>
      <w:r>
        <w:rPr>
          <w:rFonts w:cs="Arial"/>
          <w:rtl/>
        </w:rPr>
        <w:t>הרדב"ז</w:t>
      </w:r>
      <w:proofErr w:type="spellEnd"/>
      <w:r>
        <w:rPr>
          <w:rFonts w:cs="Arial"/>
          <w:rtl/>
        </w:rPr>
        <w:t xml:space="preserve"> (ח"ד סי' אלף קע"ח - ובדפוס ישן סימן ק"ו) כתב דגם בצורת חיות איכא משום אל תפנו אל האלילים עיין שם. ומוכח דאף כשאין </w:t>
      </w:r>
      <w:proofErr w:type="spellStart"/>
      <w:r>
        <w:rPr>
          <w:rFonts w:cs="Arial"/>
          <w:rtl/>
        </w:rPr>
        <w:t>בהצורות</w:t>
      </w:r>
      <w:proofErr w:type="spellEnd"/>
      <w:r>
        <w:rPr>
          <w:rFonts w:cs="Arial"/>
          <w:rtl/>
        </w:rPr>
        <w:t xml:space="preserve"> ענין של רשע אעפ"כ אסור להסתכל בהם משום שמפנה אל מדעתו </w:t>
      </w:r>
      <w:proofErr w:type="spellStart"/>
      <w:r>
        <w:rPr>
          <w:rFonts w:cs="Arial"/>
          <w:rtl/>
        </w:rPr>
        <w:t>ופירש"י</w:t>
      </w:r>
      <w:proofErr w:type="spellEnd"/>
      <w:r>
        <w:rPr>
          <w:rFonts w:cs="Arial"/>
          <w:rtl/>
        </w:rPr>
        <w:t xml:space="preserve"> "אל מדעתכם, אל אשר אתם עושים מדעת לבבכם וחלל שלכם, אלילים לשון חלל". אלא </w:t>
      </w:r>
      <w:proofErr w:type="spellStart"/>
      <w:r>
        <w:rPr>
          <w:rFonts w:cs="Arial"/>
          <w:rtl/>
        </w:rPr>
        <w:t>שהתוס</w:t>
      </w:r>
      <w:proofErr w:type="spellEnd"/>
      <w:r>
        <w:rPr>
          <w:rFonts w:cs="Arial"/>
          <w:rtl/>
        </w:rPr>
        <w:t xml:space="preserve">' בשבת (קמט א) כתבו </w:t>
      </w:r>
      <w:proofErr w:type="spellStart"/>
      <w:r>
        <w:rPr>
          <w:rFonts w:cs="Arial"/>
          <w:rtl/>
        </w:rPr>
        <w:t>דדיוקני</w:t>
      </w:r>
      <w:proofErr w:type="spellEnd"/>
      <w:r>
        <w:rPr>
          <w:rFonts w:cs="Arial"/>
          <w:rtl/>
        </w:rPr>
        <w:t xml:space="preserve"> עצמו </w:t>
      </w:r>
      <w:proofErr w:type="spellStart"/>
      <w:r>
        <w:rPr>
          <w:rFonts w:cs="Arial"/>
          <w:rtl/>
        </w:rPr>
        <w:t>דאסור</w:t>
      </w:r>
      <w:proofErr w:type="spellEnd"/>
      <w:r>
        <w:rPr>
          <w:rFonts w:cs="Arial"/>
          <w:rtl/>
        </w:rPr>
        <w:t xml:space="preserve"> היינו </w:t>
      </w:r>
      <w:proofErr w:type="spellStart"/>
      <w:r>
        <w:rPr>
          <w:rFonts w:cs="Arial"/>
          <w:rtl/>
        </w:rPr>
        <w:t>בשווייה</w:t>
      </w:r>
      <w:proofErr w:type="spellEnd"/>
      <w:r>
        <w:rPr>
          <w:rFonts w:cs="Arial"/>
          <w:rtl/>
        </w:rPr>
        <w:t xml:space="preserve"> לשם עבודת גילולים, וכן </w:t>
      </w:r>
      <w:proofErr w:type="spellStart"/>
      <w:r>
        <w:rPr>
          <w:rFonts w:cs="Arial"/>
          <w:rtl/>
        </w:rPr>
        <w:t>בשו"ע</w:t>
      </w:r>
      <w:proofErr w:type="spellEnd"/>
      <w:r>
        <w:rPr>
          <w:rFonts w:cs="Arial"/>
          <w:rtl/>
        </w:rPr>
        <w:t xml:space="preserve"> יו"ד (סי' קמ"ב </w:t>
      </w:r>
      <w:proofErr w:type="spellStart"/>
      <w:r>
        <w:rPr>
          <w:rFonts w:cs="Arial"/>
          <w:rtl/>
        </w:rPr>
        <w:t>סט"ו</w:t>
      </w:r>
      <w:proofErr w:type="spellEnd"/>
      <w:r>
        <w:rPr>
          <w:rFonts w:cs="Arial"/>
          <w:rtl/>
        </w:rPr>
        <w:t xml:space="preserve">) איתא </w:t>
      </w:r>
      <w:proofErr w:type="spellStart"/>
      <w:r>
        <w:rPr>
          <w:rFonts w:cs="Arial"/>
          <w:rtl/>
        </w:rPr>
        <w:t>דאסור</w:t>
      </w:r>
      <w:proofErr w:type="spellEnd"/>
      <w:r>
        <w:rPr>
          <w:rFonts w:cs="Arial"/>
          <w:rtl/>
        </w:rPr>
        <w:t xml:space="preserve"> להסתכל בנוי אלילים כיון שנהנה בראיה עיין שם, </w:t>
      </w:r>
      <w:proofErr w:type="spellStart"/>
      <w:r>
        <w:rPr>
          <w:rFonts w:cs="Arial"/>
          <w:rtl/>
        </w:rPr>
        <w:t>והרדב"ז</w:t>
      </w:r>
      <w:proofErr w:type="spellEnd"/>
      <w:r>
        <w:rPr>
          <w:rFonts w:cs="Arial"/>
          <w:rtl/>
        </w:rPr>
        <w:t xml:space="preserve"> שם כתב </w:t>
      </w:r>
      <w:proofErr w:type="spellStart"/>
      <w:r>
        <w:rPr>
          <w:rFonts w:cs="Arial"/>
          <w:rtl/>
        </w:rPr>
        <w:t>דכל</w:t>
      </w:r>
      <w:proofErr w:type="spellEnd"/>
      <w:r>
        <w:rPr>
          <w:rFonts w:cs="Arial"/>
          <w:rtl/>
        </w:rPr>
        <w:t xml:space="preserve"> פוסקי ההלכות פסקוהו בסתם, אבל בברכי יוסף ביו"ד שם כתב </w:t>
      </w:r>
      <w:proofErr w:type="spellStart"/>
      <w:r>
        <w:rPr>
          <w:rFonts w:cs="Arial"/>
          <w:rtl/>
        </w:rPr>
        <w:t>דברמב"ם</w:t>
      </w:r>
      <w:proofErr w:type="spellEnd"/>
      <w:r>
        <w:rPr>
          <w:rFonts w:cs="Arial"/>
          <w:rtl/>
        </w:rPr>
        <w:t xml:space="preserve"> </w:t>
      </w:r>
      <w:proofErr w:type="spellStart"/>
      <w:r>
        <w:rPr>
          <w:rFonts w:cs="Arial"/>
          <w:rtl/>
        </w:rPr>
        <w:t>ורא"ש</w:t>
      </w:r>
      <w:proofErr w:type="spellEnd"/>
      <w:r>
        <w:rPr>
          <w:rFonts w:cs="Arial"/>
          <w:rtl/>
        </w:rPr>
        <w:t xml:space="preserve"> וטור הביאוהו לענין עבודה זרה עיין שם. ועכ"פ לרש"י </w:t>
      </w:r>
      <w:proofErr w:type="spellStart"/>
      <w:r>
        <w:rPr>
          <w:rFonts w:cs="Arial"/>
          <w:rtl/>
        </w:rPr>
        <w:t>והרדב"ז</w:t>
      </w:r>
      <w:proofErr w:type="spellEnd"/>
      <w:r>
        <w:rPr>
          <w:rFonts w:cs="Arial"/>
          <w:rtl/>
        </w:rPr>
        <w:t xml:space="preserve"> ז"ל </w:t>
      </w:r>
      <w:proofErr w:type="spellStart"/>
      <w:r>
        <w:rPr>
          <w:rFonts w:cs="Arial"/>
          <w:rtl/>
        </w:rPr>
        <w:t>דס"ל</w:t>
      </w:r>
      <w:proofErr w:type="spellEnd"/>
      <w:r>
        <w:rPr>
          <w:rFonts w:cs="Arial"/>
          <w:rtl/>
        </w:rPr>
        <w:t xml:space="preserve"> </w:t>
      </w:r>
      <w:proofErr w:type="spellStart"/>
      <w:r>
        <w:rPr>
          <w:rFonts w:cs="Arial"/>
          <w:rtl/>
        </w:rPr>
        <w:t>דאל</w:t>
      </w:r>
      <w:proofErr w:type="spellEnd"/>
      <w:r>
        <w:rPr>
          <w:rFonts w:cs="Arial"/>
          <w:rtl/>
        </w:rPr>
        <w:t xml:space="preserve"> תפנו אל האלילים שייך אף בדברים שאין בו ענין ע"ז, אין לאיסור זה שייכות להא </w:t>
      </w:r>
      <w:proofErr w:type="spellStart"/>
      <w:r>
        <w:rPr>
          <w:rFonts w:cs="Arial"/>
          <w:rtl/>
        </w:rPr>
        <w:t>דאסור</w:t>
      </w:r>
      <w:proofErr w:type="spellEnd"/>
      <w:r>
        <w:rPr>
          <w:rFonts w:cs="Arial"/>
          <w:rtl/>
        </w:rPr>
        <w:t xml:space="preserve"> להסתכל בצורת אדם רשע, </w:t>
      </w:r>
      <w:proofErr w:type="spellStart"/>
      <w:r>
        <w:rPr>
          <w:rFonts w:cs="Arial"/>
          <w:rtl/>
        </w:rPr>
        <w:t>דהא</w:t>
      </w:r>
      <w:proofErr w:type="spellEnd"/>
      <w:r>
        <w:rPr>
          <w:rFonts w:cs="Arial"/>
          <w:rtl/>
        </w:rPr>
        <w:t xml:space="preserve"> </w:t>
      </w:r>
      <w:proofErr w:type="spellStart"/>
      <w:r>
        <w:rPr>
          <w:rFonts w:cs="Arial"/>
          <w:rtl/>
        </w:rPr>
        <w:t>דאל</w:t>
      </w:r>
      <w:proofErr w:type="spellEnd"/>
      <w:r>
        <w:rPr>
          <w:rFonts w:cs="Arial"/>
          <w:rtl/>
        </w:rPr>
        <w:t xml:space="preserve"> תפנו וגו' נאמר אף בדברים שאין בו ענין רשע. </w:t>
      </w:r>
    </w:p>
    <w:p w14:paraId="5AB21DB8" w14:textId="77777777" w:rsidR="0089757C" w:rsidRDefault="0089757C" w:rsidP="0089757C">
      <w:pPr>
        <w:rPr>
          <w:rtl/>
        </w:rPr>
      </w:pPr>
      <w:r>
        <w:rPr>
          <w:rFonts w:cs="Arial"/>
          <w:rtl/>
        </w:rPr>
        <w:t xml:space="preserve">ה) ועיין </w:t>
      </w:r>
      <w:proofErr w:type="spellStart"/>
      <w:r>
        <w:rPr>
          <w:rFonts w:cs="Arial"/>
          <w:rtl/>
        </w:rPr>
        <w:t>מג"א</w:t>
      </w:r>
      <w:proofErr w:type="spellEnd"/>
      <w:r>
        <w:rPr>
          <w:rFonts w:cs="Arial"/>
          <w:rtl/>
        </w:rPr>
        <w:t xml:space="preserve"> (סי' רכ"ה </w:t>
      </w:r>
      <w:proofErr w:type="spellStart"/>
      <w:r>
        <w:rPr>
          <w:rFonts w:cs="Arial"/>
          <w:rtl/>
        </w:rPr>
        <w:t>סק"כ</w:t>
      </w:r>
      <w:proofErr w:type="spellEnd"/>
      <w:r>
        <w:rPr>
          <w:rFonts w:cs="Arial"/>
          <w:rtl/>
        </w:rPr>
        <w:t xml:space="preserve">), שכתב </w:t>
      </w:r>
      <w:proofErr w:type="spellStart"/>
      <w:r>
        <w:rPr>
          <w:rFonts w:cs="Arial"/>
          <w:rtl/>
        </w:rPr>
        <w:t>אהא</w:t>
      </w:r>
      <w:proofErr w:type="spellEnd"/>
      <w:r>
        <w:rPr>
          <w:rFonts w:cs="Arial"/>
          <w:rtl/>
        </w:rPr>
        <w:t xml:space="preserve"> </w:t>
      </w:r>
      <w:proofErr w:type="spellStart"/>
      <w:r>
        <w:rPr>
          <w:rFonts w:cs="Arial"/>
          <w:rtl/>
        </w:rPr>
        <w:t>דמבואר</w:t>
      </w:r>
      <w:proofErr w:type="spellEnd"/>
      <w:r>
        <w:rPr>
          <w:rFonts w:cs="Arial"/>
          <w:rtl/>
        </w:rPr>
        <w:t xml:space="preserve"> </w:t>
      </w:r>
      <w:proofErr w:type="spellStart"/>
      <w:r>
        <w:rPr>
          <w:rFonts w:cs="Arial"/>
          <w:rtl/>
        </w:rPr>
        <w:t>בשו"ע</w:t>
      </w:r>
      <w:proofErr w:type="spellEnd"/>
      <w:r>
        <w:rPr>
          <w:rFonts w:cs="Arial"/>
          <w:rtl/>
        </w:rPr>
        <w:t xml:space="preserve"> שם שהרואה בריות נאות אפילו עכו"ם מברך שככה לו בעולמו, </w:t>
      </w:r>
      <w:proofErr w:type="spellStart"/>
      <w:r>
        <w:rPr>
          <w:rFonts w:cs="Arial"/>
          <w:rtl/>
        </w:rPr>
        <w:t>דהא</w:t>
      </w:r>
      <w:proofErr w:type="spellEnd"/>
      <w:r>
        <w:rPr>
          <w:rFonts w:cs="Arial"/>
          <w:rtl/>
        </w:rPr>
        <w:t xml:space="preserve"> </w:t>
      </w:r>
      <w:proofErr w:type="spellStart"/>
      <w:r>
        <w:rPr>
          <w:rFonts w:cs="Arial"/>
          <w:rtl/>
        </w:rPr>
        <w:t>דאמרינן</w:t>
      </w:r>
      <w:proofErr w:type="spellEnd"/>
      <w:r>
        <w:rPr>
          <w:rFonts w:cs="Arial"/>
          <w:rtl/>
        </w:rPr>
        <w:t xml:space="preserve"> </w:t>
      </w:r>
      <w:proofErr w:type="spellStart"/>
      <w:r>
        <w:rPr>
          <w:rFonts w:cs="Arial"/>
          <w:rtl/>
        </w:rPr>
        <w:t>דאסור</w:t>
      </w:r>
      <w:proofErr w:type="spellEnd"/>
      <w:r>
        <w:rPr>
          <w:rFonts w:cs="Arial"/>
          <w:rtl/>
        </w:rPr>
        <w:t xml:space="preserve"> להסתכל בצלם דמות אדם רשע הכא </w:t>
      </w:r>
      <w:proofErr w:type="spellStart"/>
      <w:r>
        <w:rPr>
          <w:rFonts w:cs="Arial"/>
          <w:rtl/>
        </w:rPr>
        <w:t>מיירי</w:t>
      </w:r>
      <w:proofErr w:type="spellEnd"/>
      <w:r>
        <w:rPr>
          <w:rFonts w:cs="Arial"/>
          <w:rtl/>
        </w:rPr>
        <w:t xml:space="preserve"> שרואהו, ומ"מ נראה </w:t>
      </w:r>
      <w:proofErr w:type="spellStart"/>
      <w:r>
        <w:rPr>
          <w:rFonts w:cs="Arial"/>
          <w:rtl/>
        </w:rPr>
        <w:t>דדוקא</w:t>
      </w:r>
      <w:proofErr w:type="spellEnd"/>
      <w:r>
        <w:rPr>
          <w:rFonts w:cs="Arial"/>
          <w:rtl/>
        </w:rPr>
        <w:t xml:space="preserve"> להסתכל בו ביותר ולהתבונן בצלמו ובדמותו הוא </w:t>
      </w:r>
      <w:proofErr w:type="spellStart"/>
      <w:r>
        <w:rPr>
          <w:rFonts w:cs="Arial"/>
          <w:rtl/>
        </w:rPr>
        <w:t>דאסור</w:t>
      </w:r>
      <w:proofErr w:type="spellEnd"/>
      <w:r>
        <w:rPr>
          <w:rFonts w:cs="Arial"/>
          <w:rtl/>
        </w:rPr>
        <w:t xml:space="preserve">, אבל ראיה בעלמא מותר, </w:t>
      </w:r>
      <w:proofErr w:type="spellStart"/>
      <w:r>
        <w:rPr>
          <w:rFonts w:cs="Arial"/>
          <w:rtl/>
        </w:rPr>
        <w:t>וכמש"כ</w:t>
      </w:r>
      <w:proofErr w:type="spellEnd"/>
      <w:r>
        <w:rPr>
          <w:rFonts w:cs="Arial"/>
          <w:rtl/>
        </w:rPr>
        <w:t xml:space="preserve"> (</w:t>
      </w:r>
      <w:proofErr w:type="spellStart"/>
      <w:r>
        <w:rPr>
          <w:rFonts w:cs="Arial"/>
          <w:rtl/>
        </w:rPr>
        <w:t>רס"י</w:t>
      </w:r>
      <w:proofErr w:type="spellEnd"/>
      <w:r>
        <w:rPr>
          <w:rFonts w:cs="Arial"/>
          <w:rtl/>
        </w:rPr>
        <w:t xml:space="preserve"> רכ"ט) גבי קשת דרק להסתכל בו ביותר אסור עכ"ד, והובא </w:t>
      </w:r>
      <w:proofErr w:type="spellStart"/>
      <w:r>
        <w:rPr>
          <w:rFonts w:cs="Arial"/>
          <w:rtl/>
        </w:rPr>
        <w:t>בגליון</w:t>
      </w:r>
      <w:proofErr w:type="spellEnd"/>
      <w:r>
        <w:rPr>
          <w:rFonts w:cs="Arial"/>
          <w:rtl/>
        </w:rPr>
        <w:t xml:space="preserve"> הש"ס מגילה (</w:t>
      </w:r>
      <w:proofErr w:type="spellStart"/>
      <w:r>
        <w:rPr>
          <w:rFonts w:cs="Arial"/>
          <w:rtl/>
        </w:rPr>
        <w:t>כח</w:t>
      </w:r>
      <w:proofErr w:type="spellEnd"/>
      <w:r>
        <w:rPr>
          <w:rFonts w:cs="Arial"/>
          <w:rtl/>
        </w:rPr>
        <w:t xml:space="preserve"> א). </w:t>
      </w:r>
      <w:proofErr w:type="spellStart"/>
      <w:r>
        <w:rPr>
          <w:rFonts w:cs="Arial"/>
          <w:rtl/>
        </w:rPr>
        <w:t>וכעי"ז</w:t>
      </w:r>
      <w:proofErr w:type="spellEnd"/>
      <w:r>
        <w:rPr>
          <w:rFonts w:cs="Arial"/>
          <w:rtl/>
        </w:rPr>
        <w:t xml:space="preserve"> כתב </w:t>
      </w:r>
      <w:proofErr w:type="spellStart"/>
      <w:r>
        <w:rPr>
          <w:rFonts w:cs="Arial"/>
          <w:rtl/>
        </w:rPr>
        <w:t>המג"א</w:t>
      </w:r>
      <w:proofErr w:type="spellEnd"/>
      <w:r>
        <w:rPr>
          <w:rFonts w:cs="Arial"/>
          <w:rtl/>
        </w:rPr>
        <w:t xml:space="preserve"> (סי' קכ"ח </w:t>
      </w:r>
      <w:proofErr w:type="spellStart"/>
      <w:r>
        <w:rPr>
          <w:rFonts w:cs="Arial"/>
          <w:rtl/>
        </w:rPr>
        <w:t>סקל"ה</w:t>
      </w:r>
      <w:proofErr w:type="spellEnd"/>
      <w:r>
        <w:rPr>
          <w:rFonts w:cs="Arial"/>
          <w:rtl/>
        </w:rPr>
        <w:t xml:space="preserve">) לענין שלא להסתכל על </w:t>
      </w:r>
      <w:proofErr w:type="spellStart"/>
      <w:r>
        <w:rPr>
          <w:rFonts w:cs="Arial"/>
          <w:rtl/>
        </w:rPr>
        <w:t>הכהנים</w:t>
      </w:r>
      <w:proofErr w:type="spellEnd"/>
      <w:r>
        <w:rPr>
          <w:rFonts w:cs="Arial"/>
          <w:rtl/>
        </w:rPr>
        <w:t xml:space="preserve"> בשעת ברכתם, </w:t>
      </w:r>
      <w:proofErr w:type="spellStart"/>
      <w:r>
        <w:rPr>
          <w:rFonts w:cs="Arial"/>
          <w:rtl/>
        </w:rPr>
        <w:t>דמשמע</w:t>
      </w:r>
      <w:proofErr w:type="spellEnd"/>
      <w:r>
        <w:rPr>
          <w:rFonts w:cs="Arial"/>
          <w:rtl/>
        </w:rPr>
        <w:t xml:space="preserve"> </w:t>
      </w:r>
      <w:proofErr w:type="spellStart"/>
      <w:r>
        <w:rPr>
          <w:rFonts w:cs="Arial"/>
          <w:rtl/>
        </w:rPr>
        <w:t>דלשון</w:t>
      </w:r>
      <w:proofErr w:type="spellEnd"/>
      <w:r>
        <w:rPr>
          <w:rFonts w:cs="Arial"/>
          <w:rtl/>
        </w:rPr>
        <w:t xml:space="preserve"> להסתכל משמע </w:t>
      </w:r>
      <w:proofErr w:type="spellStart"/>
      <w:r>
        <w:rPr>
          <w:rFonts w:cs="Arial"/>
          <w:rtl/>
        </w:rPr>
        <w:t>דוקא</w:t>
      </w:r>
      <w:proofErr w:type="spellEnd"/>
      <w:r>
        <w:rPr>
          <w:rFonts w:cs="Arial"/>
          <w:rtl/>
        </w:rPr>
        <w:t xml:space="preserve"> להסתכל הרבה אסור אבל ראיה בעלמא לא </w:t>
      </w:r>
      <w:proofErr w:type="spellStart"/>
      <w:r>
        <w:rPr>
          <w:rFonts w:cs="Arial"/>
          <w:rtl/>
        </w:rPr>
        <w:t>מיתסרא</w:t>
      </w:r>
      <w:proofErr w:type="spellEnd"/>
      <w:r>
        <w:rPr>
          <w:rFonts w:cs="Arial"/>
          <w:rtl/>
        </w:rPr>
        <w:t xml:space="preserve"> עיין שם. ובס' דעת תורה (</w:t>
      </w:r>
      <w:proofErr w:type="spellStart"/>
      <w:r>
        <w:rPr>
          <w:rFonts w:cs="Arial"/>
          <w:rtl/>
        </w:rPr>
        <w:t>או"ח</w:t>
      </w:r>
      <w:proofErr w:type="spellEnd"/>
      <w:r>
        <w:rPr>
          <w:rFonts w:cs="Arial"/>
          <w:rtl/>
        </w:rPr>
        <w:t xml:space="preserve"> סי' רכ"ה </w:t>
      </w:r>
      <w:proofErr w:type="spellStart"/>
      <w:r>
        <w:rPr>
          <w:rFonts w:cs="Arial"/>
          <w:rtl/>
        </w:rPr>
        <w:t>ס"י</w:t>
      </w:r>
      <w:proofErr w:type="spellEnd"/>
      <w:r>
        <w:rPr>
          <w:rFonts w:cs="Arial"/>
          <w:rtl/>
        </w:rPr>
        <w:t xml:space="preserve">) הביא </w:t>
      </w:r>
      <w:proofErr w:type="spellStart"/>
      <w:r>
        <w:rPr>
          <w:rFonts w:cs="Arial"/>
          <w:rtl/>
        </w:rPr>
        <w:t>מסמ"ע</w:t>
      </w:r>
      <w:proofErr w:type="spellEnd"/>
      <w:r>
        <w:rPr>
          <w:rFonts w:cs="Arial"/>
          <w:rtl/>
        </w:rPr>
        <w:t xml:space="preserve"> </w:t>
      </w:r>
      <w:proofErr w:type="spellStart"/>
      <w:r>
        <w:rPr>
          <w:rFonts w:cs="Arial"/>
          <w:rtl/>
        </w:rPr>
        <w:t>חו"מ</w:t>
      </w:r>
      <w:proofErr w:type="spellEnd"/>
      <w:r>
        <w:rPr>
          <w:rFonts w:cs="Arial"/>
          <w:rtl/>
        </w:rPr>
        <w:t xml:space="preserve"> (סי' קנ"ד </w:t>
      </w:r>
      <w:proofErr w:type="spellStart"/>
      <w:r>
        <w:rPr>
          <w:rFonts w:cs="Arial"/>
          <w:rtl/>
        </w:rPr>
        <w:t>סקי"ד</w:t>
      </w:r>
      <w:proofErr w:type="spellEnd"/>
      <w:r>
        <w:rPr>
          <w:rFonts w:cs="Arial"/>
          <w:rtl/>
        </w:rPr>
        <w:t xml:space="preserve">) </w:t>
      </w:r>
      <w:proofErr w:type="spellStart"/>
      <w:r>
        <w:rPr>
          <w:rFonts w:cs="Arial"/>
          <w:rtl/>
        </w:rPr>
        <w:t>דלשון</w:t>
      </w:r>
      <w:proofErr w:type="spellEnd"/>
      <w:r>
        <w:rPr>
          <w:rFonts w:cs="Arial"/>
          <w:rtl/>
        </w:rPr>
        <w:t xml:space="preserve"> הסתכלות שייך לומר </w:t>
      </w:r>
      <w:proofErr w:type="spellStart"/>
      <w:r>
        <w:rPr>
          <w:rFonts w:cs="Arial"/>
          <w:rtl/>
        </w:rPr>
        <w:t>אהסתכלות</w:t>
      </w:r>
      <w:proofErr w:type="spellEnd"/>
      <w:r>
        <w:rPr>
          <w:rFonts w:cs="Arial"/>
          <w:rtl/>
        </w:rPr>
        <w:t xml:space="preserve"> בעלמא בלא כוונת ראות, </w:t>
      </w:r>
      <w:proofErr w:type="spellStart"/>
      <w:r>
        <w:rPr>
          <w:rFonts w:cs="Arial"/>
          <w:rtl/>
        </w:rPr>
        <w:t>ודלא</w:t>
      </w:r>
      <w:proofErr w:type="spellEnd"/>
      <w:r>
        <w:rPr>
          <w:rFonts w:cs="Arial"/>
          <w:rtl/>
        </w:rPr>
        <w:t xml:space="preserve"> </w:t>
      </w:r>
      <w:proofErr w:type="spellStart"/>
      <w:r>
        <w:rPr>
          <w:rFonts w:cs="Arial"/>
          <w:rtl/>
        </w:rPr>
        <w:t>כמג"א</w:t>
      </w:r>
      <w:proofErr w:type="spellEnd"/>
      <w:r>
        <w:rPr>
          <w:rFonts w:cs="Arial"/>
          <w:rtl/>
        </w:rPr>
        <w:t xml:space="preserve"> עיין שם. אולם בס' יד מלאכי (כלל ה' סימן קע"ט) תמה על </w:t>
      </w:r>
      <w:proofErr w:type="spellStart"/>
      <w:r>
        <w:rPr>
          <w:rFonts w:cs="Arial"/>
          <w:rtl/>
        </w:rPr>
        <w:t>הסמ"ע</w:t>
      </w:r>
      <w:proofErr w:type="spellEnd"/>
      <w:r>
        <w:rPr>
          <w:rFonts w:cs="Arial"/>
          <w:rtl/>
        </w:rPr>
        <w:t xml:space="preserve">, </w:t>
      </w:r>
      <w:proofErr w:type="spellStart"/>
      <w:r>
        <w:rPr>
          <w:rFonts w:cs="Arial"/>
          <w:rtl/>
        </w:rPr>
        <w:t>ממש"כ</w:t>
      </w:r>
      <w:proofErr w:type="spellEnd"/>
      <w:r>
        <w:rPr>
          <w:rFonts w:cs="Arial"/>
          <w:rtl/>
        </w:rPr>
        <w:t xml:space="preserve"> </w:t>
      </w:r>
      <w:proofErr w:type="spellStart"/>
      <w:r>
        <w:rPr>
          <w:rFonts w:cs="Arial"/>
          <w:rtl/>
        </w:rPr>
        <w:t>הב"י</w:t>
      </w:r>
      <w:proofErr w:type="spellEnd"/>
      <w:r>
        <w:rPr>
          <w:rFonts w:cs="Arial"/>
          <w:rtl/>
        </w:rPr>
        <w:t xml:space="preserve"> (</w:t>
      </w:r>
      <w:proofErr w:type="spellStart"/>
      <w:r>
        <w:rPr>
          <w:rFonts w:cs="Arial"/>
          <w:rtl/>
        </w:rPr>
        <w:t>או"ח</w:t>
      </w:r>
      <w:proofErr w:type="spellEnd"/>
      <w:r>
        <w:rPr>
          <w:rFonts w:cs="Arial"/>
          <w:rtl/>
        </w:rPr>
        <w:t xml:space="preserve"> סי' רכ"ט) </w:t>
      </w:r>
      <w:proofErr w:type="spellStart"/>
      <w:r>
        <w:rPr>
          <w:rFonts w:cs="Arial"/>
          <w:rtl/>
        </w:rPr>
        <w:t>דהסתכלות</w:t>
      </w:r>
      <w:proofErr w:type="spellEnd"/>
      <w:r>
        <w:rPr>
          <w:rFonts w:cs="Arial"/>
          <w:rtl/>
        </w:rPr>
        <w:t xml:space="preserve"> הוי שמוסיף ומדקדק </w:t>
      </w:r>
      <w:proofErr w:type="spellStart"/>
      <w:r>
        <w:rPr>
          <w:rFonts w:cs="Arial"/>
          <w:rtl/>
        </w:rPr>
        <w:t>בהבטתו</w:t>
      </w:r>
      <w:proofErr w:type="spellEnd"/>
      <w:r>
        <w:rPr>
          <w:rFonts w:cs="Arial"/>
          <w:rtl/>
        </w:rPr>
        <w:t xml:space="preserve"> טפי מרואה, וכ"כ בשיטה מקובצת כתובות (</w:t>
      </w:r>
      <w:proofErr w:type="spellStart"/>
      <w:r>
        <w:rPr>
          <w:rFonts w:cs="Arial"/>
          <w:rtl/>
        </w:rPr>
        <w:t>יז</w:t>
      </w:r>
      <w:proofErr w:type="spellEnd"/>
      <w:r>
        <w:rPr>
          <w:rFonts w:cs="Arial"/>
          <w:rtl/>
        </w:rPr>
        <w:t xml:space="preserve"> א) בשם </w:t>
      </w:r>
      <w:proofErr w:type="spellStart"/>
      <w:r>
        <w:rPr>
          <w:rFonts w:cs="Arial"/>
          <w:rtl/>
        </w:rPr>
        <w:t>הרמ"ה</w:t>
      </w:r>
      <w:proofErr w:type="spellEnd"/>
      <w:r>
        <w:rPr>
          <w:rFonts w:cs="Arial"/>
          <w:rtl/>
        </w:rPr>
        <w:t xml:space="preserve"> וכן </w:t>
      </w:r>
      <w:proofErr w:type="spellStart"/>
      <w:r>
        <w:rPr>
          <w:rFonts w:cs="Arial"/>
          <w:rtl/>
        </w:rPr>
        <w:t>בארחות</w:t>
      </w:r>
      <w:proofErr w:type="spellEnd"/>
      <w:r>
        <w:rPr>
          <w:rFonts w:cs="Arial"/>
          <w:rtl/>
        </w:rPr>
        <w:t xml:space="preserve"> חיים </w:t>
      </w:r>
      <w:proofErr w:type="spellStart"/>
      <w:r>
        <w:rPr>
          <w:rFonts w:cs="Arial"/>
          <w:rtl/>
        </w:rPr>
        <w:t>ואבודרהם</w:t>
      </w:r>
      <w:proofErr w:type="spellEnd"/>
      <w:r>
        <w:rPr>
          <w:rFonts w:cs="Arial"/>
          <w:rtl/>
        </w:rPr>
        <w:t xml:space="preserve"> עיין שם. ועיין ס' מכתב לחזקיהו שבת (</w:t>
      </w:r>
      <w:proofErr w:type="spellStart"/>
      <w:r>
        <w:rPr>
          <w:rFonts w:cs="Arial"/>
          <w:rtl/>
        </w:rPr>
        <w:t>קיח</w:t>
      </w:r>
      <w:proofErr w:type="spellEnd"/>
      <w:r>
        <w:rPr>
          <w:rFonts w:cs="Arial"/>
          <w:rtl/>
        </w:rPr>
        <w:t xml:space="preserve"> ב). ומעתה </w:t>
      </w:r>
      <w:proofErr w:type="spellStart"/>
      <w:r>
        <w:rPr>
          <w:rFonts w:cs="Arial"/>
          <w:rtl/>
        </w:rPr>
        <w:t>לעניננו</w:t>
      </w:r>
      <w:proofErr w:type="spellEnd"/>
      <w:r>
        <w:rPr>
          <w:rFonts w:cs="Arial"/>
          <w:rtl/>
        </w:rPr>
        <w:t xml:space="preserve"> היה מקום לומר </w:t>
      </w:r>
      <w:proofErr w:type="spellStart"/>
      <w:r>
        <w:rPr>
          <w:rFonts w:cs="Arial"/>
          <w:rtl/>
        </w:rPr>
        <w:t>דכיון</w:t>
      </w:r>
      <w:proofErr w:type="spellEnd"/>
      <w:r>
        <w:rPr>
          <w:rFonts w:cs="Arial"/>
          <w:rtl/>
        </w:rPr>
        <w:t xml:space="preserve"> דאין דרך להתבונן ולהסתכל ביותר בתמונות אנשים </w:t>
      </w:r>
      <w:proofErr w:type="spellStart"/>
      <w:r>
        <w:rPr>
          <w:rFonts w:cs="Arial"/>
          <w:rtl/>
        </w:rPr>
        <w:t>שבעתון</w:t>
      </w:r>
      <w:proofErr w:type="spellEnd"/>
      <w:r>
        <w:rPr>
          <w:rFonts w:cs="Arial"/>
          <w:rtl/>
        </w:rPr>
        <w:t xml:space="preserve">, א"כ </w:t>
      </w:r>
      <w:proofErr w:type="spellStart"/>
      <w:r>
        <w:rPr>
          <w:rFonts w:cs="Arial"/>
          <w:rtl/>
        </w:rPr>
        <w:t>ליכא</w:t>
      </w:r>
      <w:proofErr w:type="spellEnd"/>
      <w:r>
        <w:rPr>
          <w:rFonts w:cs="Arial"/>
          <w:rtl/>
        </w:rPr>
        <w:t xml:space="preserve"> בזה משום אסור להסתכל בצורת אדם רשע. </w:t>
      </w:r>
    </w:p>
    <w:p w14:paraId="7E2B1034" w14:textId="77777777" w:rsidR="0089757C" w:rsidRDefault="0089757C" w:rsidP="0089757C">
      <w:pPr>
        <w:rPr>
          <w:rtl/>
        </w:rPr>
      </w:pPr>
      <w:r>
        <w:rPr>
          <w:rFonts w:cs="Arial"/>
          <w:rtl/>
        </w:rPr>
        <w:t xml:space="preserve">ו) אולם עדיין יש איסור להביא תמונת רשע אם הוא דרך כבוד ונתינת יקר, </w:t>
      </w:r>
      <w:proofErr w:type="spellStart"/>
      <w:r>
        <w:rPr>
          <w:rFonts w:cs="Arial"/>
          <w:rtl/>
        </w:rPr>
        <w:t>דאסור</w:t>
      </w:r>
      <w:proofErr w:type="spellEnd"/>
      <w:r>
        <w:rPr>
          <w:rFonts w:cs="Arial"/>
          <w:rtl/>
        </w:rPr>
        <w:t xml:space="preserve"> לכבד רשעים וכנאמר (משלי כ"ח ד') עוזבי תורה יהללו רשע ושומרי תורה יתגרו בם. ובש"ס ברכות (ז ב) איתא </w:t>
      </w:r>
      <w:proofErr w:type="spellStart"/>
      <w:r>
        <w:rPr>
          <w:rFonts w:cs="Arial"/>
          <w:rtl/>
        </w:rPr>
        <w:t>דרשע</w:t>
      </w:r>
      <w:proofErr w:type="spellEnd"/>
      <w:r>
        <w:rPr>
          <w:rFonts w:cs="Arial"/>
          <w:rtl/>
        </w:rPr>
        <w:t xml:space="preserve"> שהשעה משחקת לו אין להתגרות בו עיין שם, והובא </w:t>
      </w:r>
      <w:proofErr w:type="spellStart"/>
      <w:r>
        <w:rPr>
          <w:rFonts w:cs="Arial"/>
          <w:rtl/>
        </w:rPr>
        <w:t>במג"א</w:t>
      </w:r>
      <w:proofErr w:type="spellEnd"/>
      <w:r>
        <w:rPr>
          <w:rFonts w:cs="Arial"/>
          <w:rtl/>
        </w:rPr>
        <w:t xml:space="preserve"> (סי' קנ"ו), אבל גם לכבדו בחנם אסור. </w:t>
      </w:r>
      <w:proofErr w:type="spellStart"/>
      <w:r>
        <w:rPr>
          <w:rFonts w:cs="Arial"/>
          <w:rtl/>
        </w:rPr>
        <w:t>ובמג"א</w:t>
      </w:r>
      <w:proofErr w:type="spellEnd"/>
      <w:r>
        <w:rPr>
          <w:rFonts w:cs="Arial"/>
          <w:rtl/>
        </w:rPr>
        <w:t xml:space="preserve"> שם הביא מש"ס סוטה (</w:t>
      </w:r>
      <w:proofErr w:type="spellStart"/>
      <w:r>
        <w:rPr>
          <w:rFonts w:cs="Arial"/>
          <w:rtl/>
        </w:rPr>
        <w:t>מא</w:t>
      </w:r>
      <w:proofErr w:type="spellEnd"/>
      <w:r>
        <w:rPr>
          <w:rFonts w:cs="Arial"/>
          <w:rtl/>
        </w:rPr>
        <w:t xml:space="preserve"> ב) </w:t>
      </w:r>
      <w:proofErr w:type="spellStart"/>
      <w:r>
        <w:rPr>
          <w:rFonts w:cs="Arial"/>
          <w:rtl/>
        </w:rPr>
        <w:t>שנתחייבו</w:t>
      </w:r>
      <w:proofErr w:type="spellEnd"/>
      <w:r>
        <w:rPr>
          <w:rFonts w:cs="Arial"/>
          <w:rtl/>
        </w:rPr>
        <w:t xml:space="preserve"> ישראל כליה על שהחניפו לאגריפס המלך, </w:t>
      </w:r>
      <w:proofErr w:type="spellStart"/>
      <w:r>
        <w:rPr>
          <w:rFonts w:cs="Arial"/>
          <w:rtl/>
        </w:rPr>
        <w:lastRenderedPageBreak/>
        <w:t>דאע"פ</w:t>
      </w:r>
      <w:proofErr w:type="spellEnd"/>
      <w:r>
        <w:rPr>
          <w:rFonts w:cs="Arial"/>
          <w:rtl/>
        </w:rPr>
        <w:t xml:space="preserve"> שלא היה בידם למחות, מ"מ היה להם לשתוק ולא להחזיקו בכך, וזה עונש המחניף בדבר עבירה מחמת יראתו מפניו ואינו חושש על יראת הקדוש ברוך הוא עכ"ד. </w:t>
      </w:r>
      <w:proofErr w:type="spellStart"/>
      <w:r>
        <w:rPr>
          <w:rFonts w:cs="Arial"/>
          <w:rtl/>
        </w:rPr>
        <w:t>ובתוספתא</w:t>
      </w:r>
      <w:proofErr w:type="spellEnd"/>
      <w:r>
        <w:rPr>
          <w:rFonts w:cs="Arial"/>
          <w:rtl/>
        </w:rPr>
        <w:t xml:space="preserve"> עבודה זרה (פ"ז ו') איתא, מהו אומר (משלי כ"ו) כצרור אבן במרגמה כן נותן לכסיל כבוד, כשם שזורק אבן במרקוליס עובד עבודת כוכבים, כך כל המכבד רשע הרי זה כעובד עבודת כוכבים עיין שם. ועיין רש"י (ר"פ משפטים) </w:t>
      </w:r>
      <w:proofErr w:type="spellStart"/>
      <w:r>
        <w:rPr>
          <w:rFonts w:cs="Arial"/>
          <w:rtl/>
        </w:rPr>
        <w:t>דאסור</w:t>
      </w:r>
      <w:proofErr w:type="spellEnd"/>
      <w:r>
        <w:rPr>
          <w:rFonts w:cs="Arial"/>
          <w:rtl/>
        </w:rPr>
        <w:t xml:space="preserve"> לייקר שם האלילים להחשיבם. </w:t>
      </w:r>
    </w:p>
    <w:p w14:paraId="55199E77" w14:textId="77777777" w:rsidR="0089757C" w:rsidRDefault="0089757C" w:rsidP="0089757C">
      <w:pPr>
        <w:rPr>
          <w:rtl/>
        </w:rPr>
      </w:pPr>
      <w:r>
        <w:rPr>
          <w:rFonts w:cs="Arial"/>
          <w:rtl/>
        </w:rPr>
        <w:t xml:space="preserve">ז) </w:t>
      </w:r>
      <w:proofErr w:type="spellStart"/>
      <w:r>
        <w:rPr>
          <w:rFonts w:cs="Arial"/>
          <w:rtl/>
        </w:rPr>
        <w:t>ולדינא</w:t>
      </w:r>
      <w:proofErr w:type="spellEnd"/>
      <w:r>
        <w:rPr>
          <w:rFonts w:cs="Arial"/>
          <w:rtl/>
        </w:rPr>
        <w:t xml:space="preserve">, הנה </w:t>
      </w:r>
      <w:proofErr w:type="spellStart"/>
      <w:r>
        <w:rPr>
          <w:rFonts w:cs="Arial"/>
          <w:rtl/>
        </w:rPr>
        <w:t>ברי"ף</w:t>
      </w:r>
      <w:proofErr w:type="spellEnd"/>
      <w:r>
        <w:rPr>
          <w:rFonts w:cs="Arial"/>
          <w:rtl/>
        </w:rPr>
        <w:t xml:space="preserve"> וברמב"ם </w:t>
      </w:r>
      <w:proofErr w:type="spellStart"/>
      <w:r>
        <w:rPr>
          <w:rFonts w:cs="Arial"/>
          <w:rtl/>
        </w:rPr>
        <w:t>וברא"ש</w:t>
      </w:r>
      <w:proofErr w:type="spellEnd"/>
      <w:r>
        <w:rPr>
          <w:rFonts w:cs="Arial"/>
          <w:rtl/>
        </w:rPr>
        <w:t xml:space="preserve"> </w:t>
      </w:r>
      <w:proofErr w:type="spellStart"/>
      <w:r>
        <w:rPr>
          <w:rFonts w:cs="Arial"/>
          <w:rtl/>
        </w:rPr>
        <w:t>ובשו"ע</w:t>
      </w:r>
      <w:proofErr w:type="spellEnd"/>
      <w:r>
        <w:rPr>
          <w:rFonts w:cs="Arial"/>
          <w:rtl/>
        </w:rPr>
        <w:t xml:space="preserve"> לא הובא הך </w:t>
      </w:r>
      <w:proofErr w:type="spellStart"/>
      <w:r>
        <w:rPr>
          <w:rFonts w:cs="Arial"/>
          <w:rtl/>
        </w:rPr>
        <w:t>דאסור</w:t>
      </w:r>
      <w:proofErr w:type="spellEnd"/>
      <w:r>
        <w:rPr>
          <w:rFonts w:cs="Arial"/>
          <w:rtl/>
        </w:rPr>
        <w:t xml:space="preserve"> להסתכל בצורת אדם רשע, אולם כך הוא מדת חכמים </w:t>
      </w:r>
      <w:proofErr w:type="spellStart"/>
      <w:r>
        <w:rPr>
          <w:rFonts w:cs="Arial"/>
          <w:rtl/>
        </w:rPr>
        <w:t>וכדאיתא</w:t>
      </w:r>
      <w:proofErr w:type="spellEnd"/>
      <w:r>
        <w:rPr>
          <w:rFonts w:cs="Arial"/>
          <w:rtl/>
        </w:rPr>
        <w:t xml:space="preserve"> בגמרא והובא </w:t>
      </w:r>
      <w:proofErr w:type="spellStart"/>
      <w:r>
        <w:rPr>
          <w:rFonts w:cs="Arial"/>
          <w:rtl/>
        </w:rPr>
        <w:t>במג"א</w:t>
      </w:r>
      <w:proofErr w:type="spellEnd"/>
      <w:r>
        <w:rPr>
          <w:rFonts w:cs="Arial"/>
          <w:rtl/>
        </w:rPr>
        <w:t xml:space="preserve"> (סי' רכ"ה), וא"כ ודאי </w:t>
      </w:r>
      <w:proofErr w:type="spellStart"/>
      <w:r>
        <w:rPr>
          <w:rFonts w:cs="Arial"/>
          <w:rtl/>
        </w:rPr>
        <w:t>דראוי</w:t>
      </w:r>
      <w:proofErr w:type="spellEnd"/>
      <w:r>
        <w:rPr>
          <w:rFonts w:cs="Arial"/>
          <w:rtl/>
        </w:rPr>
        <w:t xml:space="preserve"> לנהוג כך, אלא </w:t>
      </w:r>
      <w:proofErr w:type="spellStart"/>
      <w:r>
        <w:rPr>
          <w:rFonts w:cs="Arial"/>
          <w:rtl/>
        </w:rPr>
        <w:t>די"ל</w:t>
      </w:r>
      <w:proofErr w:type="spellEnd"/>
      <w:r>
        <w:rPr>
          <w:rFonts w:cs="Arial"/>
          <w:rtl/>
        </w:rPr>
        <w:t xml:space="preserve"> דהיינו </w:t>
      </w:r>
      <w:proofErr w:type="spellStart"/>
      <w:r>
        <w:rPr>
          <w:rFonts w:cs="Arial"/>
          <w:rtl/>
        </w:rPr>
        <w:t>דוקא</w:t>
      </w:r>
      <w:proofErr w:type="spellEnd"/>
      <w:r>
        <w:rPr>
          <w:rFonts w:cs="Arial"/>
          <w:rtl/>
        </w:rPr>
        <w:t xml:space="preserve"> כשרואה את צורתם בחוש, אבל תמונתם יתכן שאינו בגדר איסור זה, וכמו שהבאנו </w:t>
      </w:r>
      <w:proofErr w:type="spellStart"/>
      <w:r>
        <w:rPr>
          <w:rFonts w:cs="Arial"/>
          <w:rtl/>
        </w:rPr>
        <w:t>משו"ת</w:t>
      </w:r>
      <w:proofErr w:type="spellEnd"/>
      <w:r>
        <w:rPr>
          <w:rFonts w:cs="Arial"/>
          <w:rtl/>
        </w:rPr>
        <w:t xml:space="preserve"> </w:t>
      </w:r>
      <w:proofErr w:type="spellStart"/>
      <w:r>
        <w:rPr>
          <w:rFonts w:cs="Arial"/>
          <w:rtl/>
        </w:rPr>
        <w:t>מהרש"ם</w:t>
      </w:r>
      <w:proofErr w:type="spellEnd"/>
      <w:r>
        <w:rPr>
          <w:rFonts w:cs="Arial"/>
          <w:rtl/>
        </w:rPr>
        <w:t xml:space="preserve"> (</w:t>
      </w:r>
      <w:proofErr w:type="spellStart"/>
      <w:r>
        <w:rPr>
          <w:rFonts w:cs="Arial"/>
          <w:rtl/>
        </w:rPr>
        <w:t>ח"ג</w:t>
      </w:r>
      <w:proofErr w:type="spellEnd"/>
      <w:r>
        <w:rPr>
          <w:rFonts w:cs="Arial"/>
          <w:rtl/>
        </w:rPr>
        <w:t xml:space="preserve"> סי' רנ"ו) </w:t>
      </w:r>
      <w:proofErr w:type="spellStart"/>
      <w:r>
        <w:rPr>
          <w:rFonts w:cs="Arial"/>
          <w:rtl/>
        </w:rPr>
        <w:t>דענין</w:t>
      </w:r>
      <w:proofErr w:type="spellEnd"/>
      <w:r>
        <w:rPr>
          <w:rFonts w:cs="Arial"/>
          <w:rtl/>
        </w:rPr>
        <w:t xml:space="preserve"> </w:t>
      </w:r>
      <w:proofErr w:type="spellStart"/>
      <w:r>
        <w:rPr>
          <w:rFonts w:cs="Arial"/>
          <w:rtl/>
        </w:rPr>
        <w:t>הפאטאגראפיא</w:t>
      </w:r>
      <w:proofErr w:type="spellEnd"/>
      <w:r>
        <w:rPr>
          <w:rFonts w:cs="Arial"/>
          <w:rtl/>
        </w:rPr>
        <w:t xml:space="preserve"> אינו דומה לראיית הדמות ממש כי הוא מוקטן, ולכן אינו מועיל לענין היתר אשת איש לעלמא, ואף דיש אחרונים המצדדים לצרף ראייה על ידי </w:t>
      </w:r>
      <w:proofErr w:type="spellStart"/>
      <w:r>
        <w:rPr>
          <w:rFonts w:cs="Arial"/>
          <w:rtl/>
        </w:rPr>
        <w:t>פאטאגראפיא</w:t>
      </w:r>
      <w:proofErr w:type="spellEnd"/>
      <w:r>
        <w:rPr>
          <w:rFonts w:cs="Arial"/>
          <w:rtl/>
        </w:rPr>
        <w:t xml:space="preserve"> </w:t>
      </w:r>
      <w:proofErr w:type="spellStart"/>
      <w:r>
        <w:rPr>
          <w:rFonts w:cs="Arial"/>
          <w:rtl/>
        </w:rPr>
        <w:t>דליהוי</w:t>
      </w:r>
      <w:proofErr w:type="spellEnd"/>
      <w:r>
        <w:rPr>
          <w:rFonts w:cs="Arial"/>
          <w:rtl/>
        </w:rPr>
        <w:t xml:space="preserve"> כסימן אמצעי - עיין שו"ת עין יצחק (</w:t>
      </w:r>
      <w:proofErr w:type="spellStart"/>
      <w:r>
        <w:rPr>
          <w:rFonts w:cs="Arial"/>
          <w:rtl/>
        </w:rPr>
        <w:t>אהע"ז</w:t>
      </w:r>
      <w:proofErr w:type="spellEnd"/>
      <w:r>
        <w:rPr>
          <w:rFonts w:cs="Arial"/>
          <w:rtl/>
        </w:rPr>
        <w:t xml:space="preserve"> סי' ל"א) ושו"ת לבושי מרדכי (</w:t>
      </w:r>
      <w:proofErr w:type="spellStart"/>
      <w:r>
        <w:rPr>
          <w:rFonts w:cs="Arial"/>
          <w:rtl/>
        </w:rPr>
        <w:t>אהע"ז</w:t>
      </w:r>
      <w:proofErr w:type="spellEnd"/>
      <w:r>
        <w:rPr>
          <w:rFonts w:cs="Arial"/>
          <w:rtl/>
        </w:rPr>
        <w:t xml:space="preserve"> </w:t>
      </w:r>
      <w:proofErr w:type="spellStart"/>
      <w:r>
        <w:rPr>
          <w:rFonts w:cs="Arial"/>
          <w:rtl/>
        </w:rPr>
        <w:t>תנינא</w:t>
      </w:r>
      <w:proofErr w:type="spellEnd"/>
      <w:r>
        <w:rPr>
          <w:rFonts w:cs="Arial"/>
          <w:rtl/>
        </w:rPr>
        <w:t xml:space="preserve"> סי' ה') ושו"ת אמרי יושר (</w:t>
      </w:r>
      <w:proofErr w:type="spellStart"/>
      <w:r>
        <w:rPr>
          <w:rFonts w:cs="Arial"/>
          <w:rtl/>
        </w:rPr>
        <w:t>ח"ב</w:t>
      </w:r>
      <w:proofErr w:type="spellEnd"/>
      <w:r>
        <w:rPr>
          <w:rFonts w:cs="Arial"/>
          <w:rtl/>
        </w:rPr>
        <w:t xml:space="preserve"> סי' ל') ובס' מנחת פתים (</w:t>
      </w:r>
      <w:proofErr w:type="spellStart"/>
      <w:r>
        <w:rPr>
          <w:rFonts w:cs="Arial"/>
          <w:rtl/>
        </w:rPr>
        <w:t>אהע"ז</w:t>
      </w:r>
      <w:proofErr w:type="spellEnd"/>
      <w:r>
        <w:rPr>
          <w:rFonts w:cs="Arial"/>
          <w:rtl/>
        </w:rPr>
        <w:t xml:space="preserve"> סי' י"ז) - </w:t>
      </w:r>
      <w:proofErr w:type="spellStart"/>
      <w:r>
        <w:rPr>
          <w:rFonts w:cs="Arial"/>
          <w:rtl/>
        </w:rPr>
        <w:t>אכתי</w:t>
      </w:r>
      <w:proofErr w:type="spellEnd"/>
      <w:r>
        <w:rPr>
          <w:rFonts w:cs="Arial"/>
          <w:rtl/>
        </w:rPr>
        <w:t xml:space="preserve"> יש לומר </w:t>
      </w:r>
      <w:proofErr w:type="spellStart"/>
      <w:r>
        <w:rPr>
          <w:rFonts w:cs="Arial"/>
          <w:rtl/>
        </w:rPr>
        <w:t>דמ"מ</w:t>
      </w:r>
      <w:proofErr w:type="spellEnd"/>
      <w:r>
        <w:rPr>
          <w:rFonts w:cs="Arial"/>
          <w:rtl/>
        </w:rPr>
        <w:t xml:space="preserve"> לענין שלא לראות צורת רשע </w:t>
      </w:r>
      <w:proofErr w:type="spellStart"/>
      <w:r>
        <w:rPr>
          <w:rFonts w:cs="Arial"/>
          <w:rtl/>
        </w:rPr>
        <w:t>קיל</w:t>
      </w:r>
      <w:proofErr w:type="spellEnd"/>
      <w:r>
        <w:rPr>
          <w:rFonts w:cs="Arial"/>
          <w:rtl/>
        </w:rPr>
        <w:t xml:space="preserve"> טפי </w:t>
      </w:r>
      <w:proofErr w:type="spellStart"/>
      <w:r>
        <w:rPr>
          <w:rFonts w:cs="Arial"/>
          <w:rtl/>
        </w:rPr>
        <w:t>בפאטאגראפיא</w:t>
      </w:r>
      <w:proofErr w:type="spellEnd"/>
      <w:r>
        <w:rPr>
          <w:rFonts w:cs="Arial"/>
          <w:rtl/>
        </w:rPr>
        <w:t xml:space="preserve">, כיון דאין חיות בתמונה, ואף </w:t>
      </w:r>
      <w:proofErr w:type="spellStart"/>
      <w:r>
        <w:rPr>
          <w:rFonts w:cs="Arial"/>
          <w:rtl/>
        </w:rPr>
        <w:t>דבמהרש"א</w:t>
      </w:r>
      <w:proofErr w:type="spellEnd"/>
      <w:r>
        <w:rPr>
          <w:rFonts w:cs="Arial"/>
          <w:rtl/>
        </w:rPr>
        <w:t xml:space="preserve"> מגילה (</w:t>
      </w:r>
      <w:proofErr w:type="spellStart"/>
      <w:r>
        <w:rPr>
          <w:rFonts w:cs="Arial"/>
          <w:rtl/>
        </w:rPr>
        <w:t>כח</w:t>
      </w:r>
      <w:proofErr w:type="spellEnd"/>
      <w:r>
        <w:rPr>
          <w:rFonts w:cs="Arial"/>
          <w:rtl/>
        </w:rPr>
        <w:t xml:space="preserve"> א) הנ"ל משמע לכאורה דגם בתמונה שייך איסור זה, אין הכרח בהוכחה זו. ולמאי שכתב </w:t>
      </w:r>
      <w:proofErr w:type="spellStart"/>
      <w:r>
        <w:rPr>
          <w:rFonts w:cs="Arial"/>
          <w:rtl/>
        </w:rPr>
        <w:t>המג"א</w:t>
      </w:r>
      <w:proofErr w:type="spellEnd"/>
      <w:r>
        <w:rPr>
          <w:rFonts w:cs="Arial"/>
          <w:rtl/>
        </w:rPr>
        <w:t xml:space="preserve"> ז"ל (</w:t>
      </w:r>
      <w:proofErr w:type="spellStart"/>
      <w:r>
        <w:rPr>
          <w:rFonts w:cs="Arial"/>
          <w:rtl/>
        </w:rPr>
        <w:t>סוס"י</w:t>
      </w:r>
      <w:proofErr w:type="spellEnd"/>
      <w:r>
        <w:rPr>
          <w:rFonts w:cs="Arial"/>
          <w:rtl/>
        </w:rPr>
        <w:t xml:space="preserve"> רכ"ה) </w:t>
      </w:r>
      <w:proofErr w:type="spellStart"/>
      <w:r>
        <w:rPr>
          <w:rFonts w:cs="Arial"/>
          <w:rtl/>
        </w:rPr>
        <w:t>דהאיסור</w:t>
      </w:r>
      <w:proofErr w:type="spellEnd"/>
      <w:r>
        <w:rPr>
          <w:rFonts w:cs="Arial"/>
          <w:rtl/>
        </w:rPr>
        <w:t xml:space="preserve"> הוא רק להסתכל בו ביותר ולהתבונן בצלמו ובדמותו עיין שם, וא"כ כשמביאים תמונה באופן מוקטן ואי אפשר להתבונן </w:t>
      </w:r>
      <w:proofErr w:type="spellStart"/>
      <w:r>
        <w:rPr>
          <w:rFonts w:cs="Arial"/>
          <w:rtl/>
        </w:rPr>
        <w:t>בהצורות</w:t>
      </w:r>
      <w:proofErr w:type="spellEnd"/>
      <w:r>
        <w:rPr>
          <w:rFonts w:cs="Arial"/>
          <w:rtl/>
        </w:rPr>
        <w:t xml:space="preserve">, יש מקום להתיר. ובלבד שלא יהא בדרך כיבוד רשעים, ובפושעי ישראל יש להקפיד בזה ביותר, וכעין הא </w:t>
      </w:r>
      <w:proofErr w:type="spellStart"/>
      <w:r>
        <w:rPr>
          <w:rFonts w:cs="Arial"/>
          <w:rtl/>
        </w:rPr>
        <w:t>דסנהדרין</w:t>
      </w:r>
      <w:proofErr w:type="spellEnd"/>
      <w:r>
        <w:rPr>
          <w:rFonts w:cs="Arial"/>
          <w:rtl/>
        </w:rPr>
        <w:t xml:space="preserve"> (לח ב) </w:t>
      </w:r>
      <w:proofErr w:type="spellStart"/>
      <w:r>
        <w:rPr>
          <w:rFonts w:cs="Arial"/>
          <w:rtl/>
        </w:rPr>
        <w:t>אפקורס</w:t>
      </w:r>
      <w:proofErr w:type="spellEnd"/>
      <w:r>
        <w:rPr>
          <w:rFonts w:cs="Arial"/>
          <w:rtl/>
        </w:rPr>
        <w:t xml:space="preserve"> ישראל כל שכן </w:t>
      </w:r>
      <w:proofErr w:type="spellStart"/>
      <w:r>
        <w:rPr>
          <w:rFonts w:cs="Arial"/>
          <w:rtl/>
        </w:rPr>
        <w:t>דפקר</w:t>
      </w:r>
      <w:proofErr w:type="spellEnd"/>
      <w:r>
        <w:rPr>
          <w:rFonts w:cs="Arial"/>
          <w:rtl/>
        </w:rPr>
        <w:t xml:space="preserve"> טפי עיין שם. ולכן אם יש צורך להביא תמונה כדי </w:t>
      </w:r>
      <w:proofErr w:type="spellStart"/>
      <w:r>
        <w:rPr>
          <w:rFonts w:cs="Arial"/>
          <w:rtl/>
        </w:rPr>
        <w:t>לאפרושי</w:t>
      </w:r>
      <w:proofErr w:type="spellEnd"/>
      <w:r>
        <w:rPr>
          <w:rFonts w:cs="Arial"/>
          <w:rtl/>
        </w:rPr>
        <w:t xml:space="preserve"> </w:t>
      </w:r>
      <w:proofErr w:type="spellStart"/>
      <w:r>
        <w:rPr>
          <w:rFonts w:cs="Arial"/>
          <w:rtl/>
        </w:rPr>
        <w:t>מאיסורא</w:t>
      </w:r>
      <w:proofErr w:type="spellEnd"/>
      <w:r>
        <w:rPr>
          <w:rFonts w:cs="Arial"/>
          <w:rtl/>
        </w:rPr>
        <w:t xml:space="preserve">, שלא יבואו לקרוא בדברים אסורים, יש מקום להתיר כשהיא מוקטנת ואי אפשר להתבונן בצורות, וגם אינו באופן של כיבוד וייקור שמם. </w:t>
      </w:r>
      <w:proofErr w:type="spellStart"/>
      <w:r>
        <w:rPr>
          <w:rFonts w:cs="Arial"/>
          <w:rtl/>
        </w:rPr>
        <w:t>והשי"ת</w:t>
      </w:r>
      <w:proofErr w:type="spellEnd"/>
      <w:r>
        <w:rPr>
          <w:rFonts w:cs="Arial"/>
          <w:rtl/>
        </w:rPr>
        <w:t xml:space="preserve"> יצילנו מן השגיאות ויראנו בתורתו נפלאות.</w:t>
      </w:r>
    </w:p>
    <w:p w14:paraId="5993A0F0" w14:textId="52E11392" w:rsidR="00F31488" w:rsidRDefault="0089757C" w:rsidP="0089757C">
      <w:r>
        <w:rPr>
          <w:rFonts w:cs="Arial"/>
          <w:rtl/>
        </w:rPr>
        <w:t>חותם בברכת התורה.</w:t>
      </w:r>
    </w:p>
    <w:sectPr w:rsidR="00F31488" w:rsidSect="007B510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57C"/>
    <w:rsid w:val="007B5109"/>
    <w:rsid w:val="0089757C"/>
    <w:rsid w:val="00F31488"/>
    <w:rsid w:val="00FC3B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70AE1"/>
  <w15:chartTrackingRefBased/>
  <w15:docId w15:val="{79D53AEA-0D58-4004-941A-F3BAC54E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1587</Words>
  <Characters>7940</Characters>
  <Application>Microsoft Office Word</Application>
  <DocSecurity>0</DocSecurity>
  <Lines>66</Lines>
  <Paragraphs>19</Paragraphs>
  <ScaleCrop>false</ScaleCrop>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יעקב וניט</dc:creator>
  <cp:keywords/>
  <dc:description/>
  <cp:lastModifiedBy>יעקב וניט</cp:lastModifiedBy>
  <cp:revision>2</cp:revision>
  <dcterms:created xsi:type="dcterms:W3CDTF">2022-11-20T16:18:00Z</dcterms:created>
  <dcterms:modified xsi:type="dcterms:W3CDTF">2022-11-20T16:20:00Z</dcterms:modified>
</cp:coreProperties>
</file>