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F0213" w14:textId="77777777" w:rsidR="003D7491" w:rsidRPr="00DA0E61" w:rsidRDefault="003D7491" w:rsidP="003D7491">
      <w:pPr>
        <w:jc w:val="center"/>
        <w:rPr>
          <w:rFonts w:asciiTheme="majorBidi" w:hAnsiTheme="majorBidi" w:cstheme="majorBidi"/>
          <w:b/>
          <w:bCs/>
          <w:sz w:val="32"/>
          <w:szCs w:val="32"/>
          <w:rtl/>
        </w:rPr>
      </w:pPr>
      <w:r w:rsidRPr="00DA0E61">
        <w:rPr>
          <w:rFonts w:asciiTheme="majorBidi" w:hAnsiTheme="majorBidi" w:cstheme="majorBidi"/>
          <w:b/>
          <w:bCs/>
          <w:sz w:val="32"/>
          <w:szCs w:val="32"/>
          <w:rtl/>
        </w:rPr>
        <w:t>[מקורי]</w:t>
      </w:r>
    </w:p>
    <w:p w14:paraId="455F67A5" w14:textId="77777777" w:rsidR="003D7491" w:rsidRPr="00DA0E61" w:rsidRDefault="003D7491" w:rsidP="003D7491">
      <w:pPr>
        <w:jc w:val="center"/>
        <w:rPr>
          <w:rFonts w:asciiTheme="majorBidi" w:hAnsiTheme="majorBidi" w:cstheme="majorBidi"/>
          <w:b/>
          <w:bCs/>
          <w:rtl/>
        </w:rPr>
      </w:pPr>
      <w:r w:rsidRPr="00DA0E61">
        <w:rPr>
          <w:rFonts w:asciiTheme="majorBidi" w:hAnsiTheme="majorBidi" w:cstheme="majorBidi"/>
          <w:rtl/>
        </w:rPr>
        <w:t xml:space="preserve">זה יתנו כל העובר על הפקודים מחצית השקל בשקל הקודש לתת את תרומת ה' לכפר על נפשותיכם </w:t>
      </w:r>
      <w:r w:rsidRPr="00DA0E61">
        <w:rPr>
          <w:rFonts w:asciiTheme="majorBidi" w:hAnsiTheme="majorBidi" w:cstheme="majorBidi"/>
          <w:sz w:val="16"/>
          <w:szCs w:val="16"/>
          <w:rtl/>
        </w:rPr>
        <w:t xml:space="preserve">(שמות ל </w:t>
      </w:r>
      <w:proofErr w:type="spellStart"/>
      <w:r w:rsidRPr="00DA0E61">
        <w:rPr>
          <w:rFonts w:asciiTheme="majorBidi" w:hAnsiTheme="majorBidi" w:cstheme="majorBidi"/>
          <w:sz w:val="16"/>
          <w:szCs w:val="16"/>
          <w:rtl/>
        </w:rPr>
        <w:t>יג</w:t>
      </w:r>
      <w:proofErr w:type="spellEnd"/>
      <w:r w:rsidRPr="00DA0E61">
        <w:rPr>
          <w:rFonts w:asciiTheme="majorBidi" w:hAnsiTheme="majorBidi" w:cstheme="majorBidi"/>
          <w:sz w:val="16"/>
          <w:szCs w:val="16"/>
          <w:rtl/>
        </w:rPr>
        <w:t>).</w:t>
      </w:r>
      <w:r w:rsidRPr="00DA0E61">
        <w:rPr>
          <w:rFonts w:asciiTheme="majorBidi" w:hAnsiTheme="majorBidi" w:cstheme="majorBidi"/>
          <w:rtl/>
        </w:rPr>
        <w:t xml:space="preserve"> היינו כי </w:t>
      </w:r>
      <w:proofErr w:type="spellStart"/>
      <w:r w:rsidRPr="00DA0E61">
        <w:rPr>
          <w:rFonts w:asciiTheme="majorBidi" w:hAnsiTheme="majorBidi" w:cstheme="majorBidi"/>
          <w:rtl/>
        </w:rPr>
        <w:t>צוה</w:t>
      </w:r>
      <w:proofErr w:type="spellEnd"/>
      <w:r w:rsidRPr="00DA0E61">
        <w:rPr>
          <w:rFonts w:asciiTheme="majorBidi" w:hAnsiTheme="majorBidi" w:cstheme="majorBidi"/>
          <w:rtl/>
        </w:rPr>
        <w:t xml:space="preserve"> השי"ת לתת מחצית השקל תרומה לה' </w:t>
      </w:r>
      <w:proofErr w:type="spellStart"/>
      <w:r w:rsidRPr="00DA0E61">
        <w:rPr>
          <w:rFonts w:asciiTheme="majorBidi" w:hAnsiTheme="majorBidi" w:cstheme="majorBidi"/>
          <w:rtl/>
        </w:rPr>
        <w:t>לככפר</w:t>
      </w:r>
      <w:proofErr w:type="spellEnd"/>
      <w:r w:rsidRPr="00DA0E61">
        <w:rPr>
          <w:rFonts w:asciiTheme="majorBidi" w:hAnsiTheme="majorBidi" w:cstheme="majorBidi"/>
          <w:rtl/>
        </w:rPr>
        <w:t xml:space="preserve"> על נפשות ישראל,</w:t>
      </w:r>
    </w:p>
    <w:p w14:paraId="78180F7D" w14:textId="77777777" w:rsidR="003D7491" w:rsidRPr="00DA0E61" w:rsidRDefault="003D7491" w:rsidP="003D7491">
      <w:pPr>
        <w:jc w:val="center"/>
        <w:rPr>
          <w:rFonts w:asciiTheme="majorBidi" w:hAnsiTheme="majorBidi" w:cstheme="majorBidi"/>
          <w:b/>
          <w:bCs/>
          <w:rtl/>
        </w:rPr>
      </w:pPr>
      <w:r w:rsidRPr="00DA0E61">
        <w:rPr>
          <w:rFonts w:asciiTheme="majorBidi" w:hAnsiTheme="majorBidi" w:cstheme="majorBidi"/>
          <w:rtl/>
        </w:rPr>
        <w:t xml:space="preserve">ואיתא במדרש רבה </w:t>
      </w:r>
      <w:r w:rsidRPr="00DA0E61">
        <w:rPr>
          <w:rFonts w:asciiTheme="majorBidi" w:hAnsiTheme="majorBidi" w:cstheme="majorBidi"/>
          <w:sz w:val="16"/>
          <w:szCs w:val="16"/>
          <w:rtl/>
        </w:rPr>
        <w:t>(</w:t>
      </w:r>
      <w:proofErr w:type="spellStart"/>
      <w:r w:rsidRPr="00DA0E61">
        <w:rPr>
          <w:rFonts w:asciiTheme="majorBidi" w:hAnsiTheme="majorBidi" w:cstheme="majorBidi"/>
          <w:sz w:val="16"/>
          <w:szCs w:val="16"/>
          <w:rtl/>
        </w:rPr>
        <w:t>פי"ב</w:t>
      </w:r>
      <w:proofErr w:type="spellEnd"/>
      <w:r w:rsidRPr="00DA0E61">
        <w:rPr>
          <w:rFonts w:asciiTheme="majorBidi" w:hAnsiTheme="majorBidi" w:cstheme="majorBidi"/>
          <w:sz w:val="16"/>
          <w:szCs w:val="16"/>
          <w:rtl/>
        </w:rPr>
        <w:t xml:space="preserve"> ס"ג)</w:t>
      </w:r>
      <w:r w:rsidRPr="00DA0E61">
        <w:rPr>
          <w:rFonts w:asciiTheme="majorBidi" w:hAnsiTheme="majorBidi" w:cstheme="majorBidi"/>
          <w:rtl/>
        </w:rPr>
        <w:t xml:space="preserve"> דנטל הקב"ה כמין מטבע של אש מתחת </w:t>
      </w:r>
      <w:proofErr w:type="spellStart"/>
      <w:r w:rsidRPr="00DA0E61">
        <w:rPr>
          <w:rFonts w:asciiTheme="majorBidi" w:hAnsiTheme="majorBidi" w:cstheme="majorBidi"/>
          <w:rtl/>
        </w:rPr>
        <w:t>כסא</w:t>
      </w:r>
      <w:proofErr w:type="spellEnd"/>
      <w:r w:rsidRPr="00DA0E61">
        <w:rPr>
          <w:rFonts w:asciiTheme="majorBidi" w:hAnsiTheme="majorBidi" w:cstheme="majorBidi"/>
          <w:rtl/>
        </w:rPr>
        <w:t xml:space="preserve"> הכבוד והראה לו למשה זה יתנו, כזה יתנו, היינו אשר משה לא הבין מה זה מחצית השקל ולכך הקדוש ברוך נטל מטבע של אש מתחת </w:t>
      </w:r>
      <w:proofErr w:type="spellStart"/>
      <w:r w:rsidRPr="00DA0E61">
        <w:rPr>
          <w:rFonts w:asciiTheme="majorBidi" w:hAnsiTheme="majorBidi" w:cstheme="majorBidi"/>
          <w:rtl/>
        </w:rPr>
        <w:t>כסא</w:t>
      </w:r>
      <w:proofErr w:type="spellEnd"/>
      <w:r w:rsidRPr="00DA0E61">
        <w:rPr>
          <w:rFonts w:asciiTheme="majorBidi" w:hAnsiTheme="majorBidi" w:cstheme="majorBidi"/>
          <w:rtl/>
        </w:rPr>
        <w:t xml:space="preserve"> כבודו, והראה למשה ואמר כזה יתנו, וצריך ביאור למה היה צריך להארות לו </w:t>
      </w:r>
      <w:proofErr w:type="spellStart"/>
      <w:r w:rsidRPr="00DA0E61">
        <w:rPr>
          <w:rFonts w:asciiTheme="majorBidi" w:hAnsiTheme="majorBidi" w:cstheme="majorBidi"/>
          <w:rtl/>
        </w:rPr>
        <w:t>דייקא</w:t>
      </w:r>
      <w:proofErr w:type="spellEnd"/>
      <w:r w:rsidRPr="00DA0E61">
        <w:rPr>
          <w:rFonts w:asciiTheme="majorBidi" w:hAnsiTheme="majorBidi" w:cstheme="majorBidi"/>
          <w:rtl/>
        </w:rPr>
        <w:t xml:space="preserve"> מטבע של אש. ולא סתם מטבע.</w:t>
      </w:r>
    </w:p>
    <w:p w14:paraId="4E17137D" w14:textId="77777777" w:rsidR="003D7491" w:rsidRPr="00DA0E61" w:rsidRDefault="003D7491" w:rsidP="003D7491">
      <w:pPr>
        <w:jc w:val="center"/>
        <w:rPr>
          <w:rFonts w:asciiTheme="majorBidi" w:hAnsiTheme="majorBidi" w:cstheme="majorBidi"/>
          <w:b/>
          <w:bCs/>
          <w:rtl/>
        </w:rPr>
      </w:pPr>
      <w:r w:rsidRPr="00DA0E61">
        <w:rPr>
          <w:rFonts w:asciiTheme="majorBidi" w:hAnsiTheme="majorBidi" w:cstheme="majorBidi"/>
          <w:rtl/>
        </w:rPr>
        <w:t xml:space="preserve">ב) איתא בירושלמי </w:t>
      </w:r>
      <w:r w:rsidRPr="00DA0E61">
        <w:rPr>
          <w:rFonts w:asciiTheme="majorBidi" w:hAnsiTheme="majorBidi" w:cstheme="majorBidi"/>
          <w:sz w:val="16"/>
          <w:szCs w:val="16"/>
          <w:rtl/>
        </w:rPr>
        <w:t>(מס' שקלים פרק א הלכה ג)</w:t>
      </w:r>
      <w:r w:rsidRPr="00DA0E61">
        <w:rPr>
          <w:rFonts w:asciiTheme="majorBidi" w:hAnsiTheme="majorBidi" w:cstheme="majorBidi"/>
          <w:rtl/>
        </w:rPr>
        <w:t xml:space="preserve"> כל מה </w:t>
      </w:r>
      <w:proofErr w:type="spellStart"/>
      <w:r w:rsidRPr="00DA0E61">
        <w:rPr>
          <w:rFonts w:asciiTheme="majorBidi" w:hAnsiTheme="majorBidi" w:cstheme="majorBidi"/>
          <w:rtl/>
        </w:rPr>
        <w:t>דעבר</w:t>
      </w:r>
      <w:proofErr w:type="spellEnd"/>
      <w:r w:rsidRPr="00DA0E61">
        <w:rPr>
          <w:rFonts w:asciiTheme="majorBidi" w:hAnsiTheme="majorBidi" w:cstheme="majorBidi"/>
          <w:rtl/>
        </w:rPr>
        <w:t xml:space="preserve"> </w:t>
      </w:r>
      <w:proofErr w:type="spellStart"/>
      <w:r w:rsidRPr="00DA0E61">
        <w:rPr>
          <w:rFonts w:asciiTheme="majorBidi" w:hAnsiTheme="majorBidi" w:cstheme="majorBidi"/>
          <w:rtl/>
        </w:rPr>
        <w:t>בימא</w:t>
      </w:r>
      <w:proofErr w:type="spellEnd"/>
      <w:r w:rsidRPr="00DA0E61">
        <w:rPr>
          <w:rFonts w:asciiTheme="majorBidi" w:hAnsiTheme="majorBidi" w:cstheme="majorBidi"/>
          <w:rtl/>
        </w:rPr>
        <w:t xml:space="preserve"> </w:t>
      </w:r>
      <w:proofErr w:type="spellStart"/>
      <w:r w:rsidRPr="00DA0E61">
        <w:rPr>
          <w:rFonts w:asciiTheme="majorBidi" w:hAnsiTheme="majorBidi" w:cstheme="majorBidi"/>
          <w:rtl/>
        </w:rPr>
        <w:t>יתן</w:t>
      </w:r>
      <w:proofErr w:type="spellEnd"/>
      <w:r w:rsidRPr="00DA0E61">
        <w:rPr>
          <w:rFonts w:asciiTheme="majorBidi" w:hAnsiTheme="majorBidi" w:cstheme="majorBidi"/>
          <w:rtl/>
        </w:rPr>
        <w:t xml:space="preserve">, היינו מי שעובר את הים סוף הוא צריך לתת מחצית השקל, ויש להבין מה עינן קריעת ים סוף למחצית השקל, כי </w:t>
      </w:r>
      <w:proofErr w:type="spellStart"/>
      <w:r w:rsidRPr="00DA0E61">
        <w:rPr>
          <w:rFonts w:asciiTheme="majorBidi" w:hAnsiTheme="majorBidi" w:cstheme="majorBidi"/>
          <w:rtl/>
        </w:rPr>
        <w:t>דייקא</w:t>
      </w:r>
      <w:proofErr w:type="spellEnd"/>
      <w:r w:rsidRPr="00DA0E61">
        <w:rPr>
          <w:rFonts w:asciiTheme="majorBidi" w:hAnsiTheme="majorBidi" w:cstheme="majorBidi"/>
          <w:rtl/>
        </w:rPr>
        <w:t xml:space="preserve"> מי שעברו הים הוא צריך ליתן מחצית השקל.</w:t>
      </w:r>
    </w:p>
    <w:p w14:paraId="66537D99" w14:textId="77777777" w:rsidR="003D7491" w:rsidRPr="00DA0E61" w:rsidRDefault="003D7491" w:rsidP="003D7491">
      <w:pPr>
        <w:jc w:val="center"/>
        <w:rPr>
          <w:rFonts w:asciiTheme="majorBidi" w:hAnsiTheme="majorBidi" w:cstheme="majorBidi"/>
          <w:b/>
          <w:bCs/>
          <w:rtl/>
        </w:rPr>
      </w:pPr>
      <w:r w:rsidRPr="00DA0E61">
        <w:rPr>
          <w:rFonts w:asciiTheme="majorBidi" w:hAnsiTheme="majorBidi" w:cstheme="majorBidi"/>
          <w:rtl/>
        </w:rPr>
        <w:t xml:space="preserve">ג) ויש לומר </w:t>
      </w:r>
      <w:proofErr w:type="spellStart"/>
      <w:r w:rsidRPr="00DA0E61">
        <w:rPr>
          <w:rFonts w:asciiTheme="majorBidi" w:hAnsiTheme="majorBidi" w:cstheme="majorBidi"/>
          <w:rtl/>
        </w:rPr>
        <w:t>דהנה</w:t>
      </w:r>
      <w:proofErr w:type="spellEnd"/>
      <w:r w:rsidRPr="00DA0E61">
        <w:rPr>
          <w:rFonts w:asciiTheme="majorBidi" w:hAnsiTheme="majorBidi" w:cstheme="majorBidi"/>
          <w:rtl/>
        </w:rPr>
        <w:t xml:space="preserve"> עומדים עכשיו אחרי שעברו ימים הקדושים של ימי הפורים העבר עלינו לטובה, וכל אחד קבל הרבה דרכים לעבודת השי"ת מימי הפורים הנעלים והנשגבים כל אחד ואחד לפי תכונת נפשו, וכמו שכתב במגילת אסתר </w:t>
      </w:r>
      <w:r w:rsidRPr="00DA0E61">
        <w:rPr>
          <w:rFonts w:asciiTheme="majorBidi" w:hAnsiTheme="majorBidi" w:cstheme="majorBidi"/>
          <w:sz w:val="16"/>
          <w:szCs w:val="16"/>
          <w:rtl/>
        </w:rPr>
        <w:t xml:space="preserve">(אסתר פ"ט פסוק </w:t>
      </w:r>
      <w:proofErr w:type="spellStart"/>
      <w:r w:rsidRPr="00DA0E61">
        <w:rPr>
          <w:rFonts w:asciiTheme="majorBidi" w:hAnsiTheme="majorBidi" w:cstheme="majorBidi"/>
          <w:sz w:val="16"/>
          <w:szCs w:val="16"/>
          <w:rtl/>
        </w:rPr>
        <w:t>כג</w:t>
      </w:r>
      <w:proofErr w:type="spellEnd"/>
      <w:r w:rsidRPr="00DA0E61">
        <w:rPr>
          <w:rFonts w:asciiTheme="majorBidi" w:hAnsiTheme="majorBidi" w:cstheme="majorBidi"/>
          <w:sz w:val="16"/>
          <w:szCs w:val="16"/>
          <w:rtl/>
        </w:rPr>
        <w:t>)</w:t>
      </w:r>
      <w:r w:rsidRPr="00DA0E61">
        <w:rPr>
          <w:rFonts w:asciiTheme="majorBidi" w:hAnsiTheme="majorBidi" w:cstheme="majorBidi"/>
          <w:rtl/>
        </w:rPr>
        <w:t xml:space="preserve"> וימי הפורים האלה לא </w:t>
      </w:r>
      <w:proofErr w:type="spellStart"/>
      <w:r w:rsidRPr="00DA0E61">
        <w:rPr>
          <w:rFonts w:asciiTheme="majorBidi" w:hAnsiTheme="majorBidi" w:cstheme="majorBidi"/>
          <w:rtl/>
        </w:rPr>
        <w:t>יעבורו</w:t>
      </w:r>
      <w:proofErr w:type="spellEnd"/>
      <w:r w:rsidRPr="00DA0E61">
        <w:rPr>
          <w:rFonts w:asciiTheme="majorBidi" w:hAnsiTheme="majorBidi" w:cstheme="majorBidi"/>
          <w:rtl/>
        </w:rPr>
        <w:t xml:space="preserve"> מתוך היהודים, ופי' בספרים הקדושים הכוונה כי קדושת הימים האלה נשאר לנצח נצחים, לאחוז בהם דרך לעבודת השי"ת הנלמד מהניסים שהיו בימים ההם להמשיך בזמן הזה, ואף אנן </w:t>
      </w:r>
      <w:proofErr w:type="spellStart"/>
      <w:r w:rsidRPr="00DA0E61">
        <w:rPr>
          <w:rFonts w:asciiTheme="majorBidi" w:hAnsiTheme="majorBidi" w:cstheme="majorBidi"/>
          <w:rtl/>
        </w:rPr>
        <w:t>נימא</w:t>
      </w:r>
      <w:proofErr w:type="spellEnd"/>
      <w:r w:rsidRPr="00DA0E61">
        <w:rPr>
          <w:rFonts w:asciiTheme="majorBidi" w:hAnsiTheme="majorBidi" w:cstheme="majorBidi"/>
          <w:rtl/>
        </w:rPr>
        <w:t xml:space="preserve"> בהו מילתא כיצד יכול לאחוז ולהמשיך לימות החול מימי הפורים.</w:t>
      </w:r>
    </w:p>
    <w:p w14:paraId="2C063298" w14:textId="77777777" w:rsidR="003D7491" w:rsidRPr="00DA0E61" w:rsidRDefault="003D7491" w:rsidP="003D7491">
      <w:pPr>
        <w:jc w:val="center"/>
        <w:rPr>
          <w:rFonts w:asciiTheme="majorBidi" w:hAnsiTheme="majorBidi" w:cstheme="majorBidi"/>
          <w:b/>
          <w:bCs/>
          <w:rtl/>
        </w:rPr>
      </w:pPr>
      <w:r w:rsidRPr="00DA0E61">
        <w:rPr>
          <w:rFonts w:asciiTheme="majorBidi" w:hAnsiTheme="majorBidi" w:cstheme="majorBidi"/>
          <w:rtl/>
        </w:rPr>
        <w:t xml:space="preserve">ויש לומר בהקדם מה </w:t>
      </w:r>
      <w:proofErr w:type="spellStart"/>
      <w:r w:rsidRPr="00DA0E61">
        <w:rPr>
          <w:rFonts w:asciiTheme="majorBidi" w:hAnsiTheme="majorBidi" w:cstheme="majorBidi"/>
          <w:rtl/>
        </w:rPr>
        <w:t>דאיתא</w:t>
      </w:r>
      <w:proofErr w:type="spellEnd"/>
      <w:r w:rsidRPr="00DA0E61">
        <w:rPr>
          <w:rFonts w:asciiTheme="majorBidi" w:hAnsiTheme="majorBidi" w:cstheme="majorBidi"/>
          <w:rtl/>
        </w:rPr>
        <w:t xml:space="preserve"> בערוגת </w:t>
      </w:r>
      <w:proofErr w:type="spellStart"/>
      <w:r w:rsidRPr="00DA0E61">
        <w:rPr>
          <w:rFonts w:asciiTheme="majorBidi" w:hAnsiTheme="majorBidi" w:cstheme="majorBidi"/>
          <w:rtl/>
        </w:rPr>
        <w:t>הבשם</w:t>
      </w:r>
      <w:proofErr w:type="spellEnd"/>
      <w:r w:rsidRPr="00DA0E61">
        <w:rPr>
          <w:rFonts w:asciiTheme="majorBidi" w:hAnsiTheme="majorBidi" w:cstheme="majorBidi"/>
          <w:rtl/>
        </w:rPr>
        <w:t xml:space="preserve"> </w:t>
      </w:r>
      <w:r w:rsidRPr="00DA0E61">
        <w:rPr>
          <w:rFonts w:asciiTheme="majorBidi" w:hAnsiTheme="majorBidi" w:cstheme="majorBidi"/>
          <w:sz w:val="16"/>
          <w:szCs w:val="16"/>
          <w:rtl/>
        </w:rPr>
        <w:t>(לפורים)</w:t>
      </w:r>
      <w:r w:rsidRPr="00DA0E61">
        <w:rPr>
          <w:rFonts w:asciiTheme="majorBidi" w:hAnsiTheme="majorBidi" w:cstheme="majorBidi"/>
          <w:rtl/>
        </w:rPr>
        <w:t xml:space="preserve"> </w:t>
      </w:r>
      <w:proofErr w:type="spellStart"/>
      <w:r w:rsidRPr="00DA0E61">
        <w:rPr>
          <w:rFonts w:asciiTheme="majorBidi" w:hAnsiTheme="majorBidi" w:cstheme="majorBidi"/>
          <w:rtl/>
        </w:rPr>
        <w:t>דכבר</w:t>
      </w:r>
      <w:proofErr w:type="spellEnd"/>
      <w:r w:rsidRPr="00DA0E61">
        <w:rPr>
          <w:rFonts w:asciiTheme="majorBidi" w:hAnsiTheme="majorBidi" w:cstheme="majorBidi"/>
          <w:rtl/>
        </w:rPr>
        <w:t xml:space="preserve"> עמדו בזה </w:t>
      </w:r>
      <w:r w:rsidRPr="00DA0E61">
        <w:rPr>
          <w:rFonts w:asciiTheme="majorBidi" w:hAnsiTheme="majorBidi" w:cstheme="majorBidi"/>
          <w:sz w:val="16"/>
          <w:szCs w:val="16"/>
          <w:rtl/>
        </w:rPr>
        <w:t xml:space="preserve">(יערות דבש ח"א דרוש ג, בד"ה הביטו נא) </w:t>
      </w:r>
      <w:r w:rsidRPr="00DA0E61">
        <w:rPr>
          <w:rFonts w:asciiTheme="majorBidi" w:hAnsiTheme="majorBidi" w:cstheme="majorBidi"/>
          <w:rtl/>
        </w:rPr>
        <w:t xml:space="preserve">מאי שנא ומאי טעמא דקרו לימים האלה פורים, </w:t>
      </w:r>
      <w:proofErr w:type="spellStart"/>
      <w:r w:rsidRPr="00DA0E61">
        <w:rPr>
          <w:rFonts w:asciiTheme="majorBidi" w:hAnsiTheme="majorBidi" w:cstheme="majorBidi"/>
          <w:rtl/>
        </w:rPr>
        <w:t>דצריך</w:t>
      </w:r>
      <w:proofErr w:type="spellEnd"/>
      <w:r w:rsidRPr="00DA0E61">
        <w:rPr>
          <w:rFonts w:asciiTheme="majorBidi" w:hAnsiTheme="majorBidi" w:cstheme="majorBidi"/>
          <w:rtl/>
        </w:rPr>
        <w:t xml:space="preserve"> לקרותו פור על שם הפור, ולמה קורים אותו פורים.</w:t>
      </w:r>
    </w:p>
    <w:p w14:paraId="04CFCD29" w14:textId="77777777" w:rsidR="003D7491" w:rsidRPr="00DA0E61" w:rsidRDefault="003D7491" w:rsidP="003D7491">
      <w:pPr>
        <w:jc w:val="center"/>
        <w:rPr>
          <w:rFonts w:asciiTheme="majorBidi" w:hAnsiTheme="majorBidi" w:cstheme="majorBidi"/>
          <w:b/>
          <w:bCs/>
          <w:rtl/>
        </w:rPr>
      </w:pPr>
      <w:r w:rsidRPr="00DA0E61">
        <w:rPr>
          <w:rFonts w:asciiTheme="majorBidi" w:hAnsiTheme="majorBidi" w:cstheme="majorBidi"/>
          <w:rtl/>
        </w:rPr>
        <w:t xml:space="preserve">רק כתב לבאר דקרי ביה פורים מלשון פור-ים והוא לשון שאמר דוד המלך ע"ה </w:t>
      </w:r>
      <w:r w:rsidRPr="00DA0E61">
        <w:rPr>
          <w:rFonts w:asciiTheme="majorBidi" w:hAnsiTheme="majorBidi" w:cstheme="majorBidi"/>
          <w:sz w:val="16"/>
          <w:szCs w:val="16"/>
          <w:rtl/>
        </w:rPr>
        <w:t xml:space="preserve">(תהילים עד </w:t>
      </w:r>
      <w:proofErr w:type="spellStart"/>
      <w:r w:rsidRPr="00DA0E61">
        <w:rPr>
          <w:rFonts w:asciiTheme="majorBidi" w:hAnsiTheme="majorBidi" w:cstheme="majorBidi"/>
          <w:sz w:val="16"/>
          <w:szCs w:val="16"/>
          <w:rtl/>
        </w:rPr>
        <w:t>יג</w:t>
      </w:r>
      <w:proofErr w:type="spellEnd"/>
      <w:r w:rsidRPr="00DA0E61">
        <w:rPr>
          <w:rFonts w:asciiTheme="majorBidi" w:hAnsiTheme="majorBidi" w:cstheme="majorBidi"/>
          <w:sz w:val="16"/>
          <w:szCs w:val="16"/>
          <w:rtl/>
        </w:rPr>
        <w:t>)</w:t>
      </w:r>
      <w:r w:rsidRPr="00DA0E61">
        <w:rPr>
          <w:rFonts w:asciiTheme="majorBidi" w:hAnsiTheme="majorBidi" w:cstheme="majorBidi"/>
          <w:rtl/>
        </w:rPr>
        <w:t xml:space="preserve"> אתה פוררת </w:t>
      </w:r>
      <w:proofErr w:type="spellStart"/>
      <w:r w:rsidRPr="00DA0E61">
        <w:rPr>
          <w:rFonts w:asciiTheme="majorBidi" w:hAnsiTheme="majorBidi" w:cstheme="majorBidi"/>
          <w:rtl/>
        </w:rPr>
        <w:t>בעזך</w:t>
      </w:r>
      <w:proofErr w:type="spellEnd"/>
      <w:r w:rsidRPr="00DA0E61">
        <w:rPr>
          <w:rFonts w:asciiTheme="majorBidi" w:hAnsiTheme="majorBidi" w:cstheme="majorBidi"/>
          <w:rtl/>
        </w:rPr>
        <w:t xml:space="preserve"> ים, והנה אמרו חכמינו ז"ל במס' מגילה </w:t>
      </w:r>
      <w:r w:rsidRPr="00DA0E61">
        <w:rPr>
          <w:rFonts w:asciiTheme="majorBidi" w:hAnsiTheme="majorBidi" w:cstheme="majorBidi"/>
          <w:sz w:val="16"/>
          <w:szCs w:val="16"/>
          <w:rtl/>
        </w:rPr>
        <w:t>(דף יד.)</w:t>
      </w:r>
      <w:r w:rsidRPr="00DA0E61">
        <w:rPr>
          <w:rFonts w:asciiTheme="majorBidi" w:hAnsiTheme="majorBidi" w:cstheme="majorBidi"/>
          <w:rtl/>
        </w:rPr>
        <w:t xml:space="preserve"> ארבעים שמונה נביאים ושבע נביאות </w:t>
      </w:r>
      <w:proofErr w:type="spellStart"/>
      <w:r w:rsidRPr="00DA0E61">
        <w:rPr>
          <w:rFonts w:asciiTheme="majorBidi" w:hAnsiTheme="majorBidi" w:cstheme="majorBidi"/>
          <w:rtl/>
        </w:rPr>
        <w:t>נתבנאו</w:t>
      </w:r>
      <w:proofErr w:type="spellEnd"/>
      <w:r w:rsidRPr="00DA0E61">
        <w:rPr>
          <w:rFonts w:asciiTheme="majorBidi" w:hAnsiTheme="majorBidi" w:cstheme="majorBidi"/>
          <w:rtl/>
        </w:rPr>
        <w:t xml:space="preserve"> להם לישראל, ולא פתחו ולא הותירו על מה שכתבו בתורה, חוץ ממקרא מגילה, </w:t>
      </w:r>
      <w:proofErr w:type="spellStart"/>
      <w:r w:rsidRPr="00DA0E61">
        <w:rPr>
          <w:rFonts w:asciiTheme="majorBidi" w:hAnsiTheme="majorBidi" w:cstheme="majorBidi"/>
          <w:rtl/>
        </w:rPr>
        <w:t>וילפינן</w:t>
      </w:r>
      <w:proofErr w:type="spellEnd"/>
      <w:r w:rsidRPr="00DA0E61">
        <w:rPr>
          <w:rFonts w:asciiTheme="majorBidi" w:hAnsiTheme="majorBidi" w:cstheme="majorBidi"/>
          <w:rtl/>
        </w:rPr>
        <w:t xml:space="preserve"> ליה ק"ו מקריעת ים סוף, דמה מעבדות לחירות </w:t>
      </w:r>
      <w:proofErr w:type="spellStart"/>
      <w:r w:rsidRPr="00DA0E61">
        <w:rPr>
          <w:rFonts w:asciiTheme="majorBidi" w:hAnsiTheme="majorBidi" w:cstheme="majorBidi"/>
          <w:rtl/>
        </w:rPr>
        <w:t>אמרינן</w:t>
      </w:r>
      <w:proofErr w:type="spellEnd"/>
      <w:r w:rsidRPr="00DA0E61">
        <w:rPr>
          <w:rFonts w:asciiTheme="majorBidi" w:hAnsiTheme="majorBidi" w:cstheme="majorBidi"/>
          <w:rtl/>
        </w:rPr>
        <w:t xml:space="preserve"> שירה, ממיתה לחיים לא כל שכן.</w:t>
      </w:r>
    </w:p>
    <w:p w14:paraId="32FE4C80" w14:textId="77777777" w:rsidR="003D7491" w:rsidRPr="00DA0E61" w:rsidRDefault="003D7491" w:rsidP="003D7491">
      <w:pPr>
        <w:bidi w:val="0"/>
        <w:jc w:val="center"/>
        <w:rPr>
          <w:rFonts w:asciiTheme="majorBidi" w:hAnsiTheme="majorBidi" w:cstheme="majorBidi"/>
          <w:b/>
          <w:bCs/>
          <w:sz w:val="24"/>
          <w:szCs w:val="32"/>
          <w:rtl/>
        </w:rPr>
      </w:pPr>
      <w:r w:rsidRPr="00DA0E61">
        <w:rPr>
          <w:rFonts w:asciiTheme="majorBidi" w:hAnsiTheme="majorBidi" w:cstheme="majorBidi"/>
          <w:b/>
          <w:bCs/>
          <w:rtl/>
        </w:rPr>
        <w:t xml:space="preserve">והנה כי בקריעת ים סוף היה ישראל שוריין בדין למעלה אם </w:t>
      </w:r>
      <w:proofErr w:type="spellStart"/>
      <w:r w:rsidRPr="00DA0E61">
        <w:rPr>
          <w:rFonts w:asciiTheme="majorBidi" w:hAnsiTheme="majorBidi" w:cstheme="majorBidi"/>
          <w:b/>
          <w:bCs/>
          <w:rtl/>
        </w:rPr>
        <w:t>להנצל</w:t>
      </w:r>
      <w:proofErr w:type="spellEnd"/>
      <w:r w:rsidRPr="00DA0E61">
        <w:rPr>
          <w:rFonts w:asciiTheme="majorBidi" w:hAnsiTheme="majorBidi" w:cstheme="majorBidi"/>
          <w:b/>
          <w:bCs/>
          <w:rtl/>
        </w:rPr>
        <w:t xml:space="preserve"> או ח"ו להיפוך, </w:t>
      </w:r>
      <w:proofErr w:type="spellStart"/>
      <w:r w:rsidRPr="00DA0E61">
        <w:rPr>
          <w:rFonts w:asciiTheme="majorBidi" w:hAnsiTheme="majorBidi" w:cstheme="majorBidi"/>
          <w:b/>
          <w:bCs/>
          <w:rtl/>
        </w:rPr>
        <w:t>והשי"ת</w:t>
      </w:r>
      <w:proofErr w:type="spellEnd"/>
      <w:r w:rsidRPr="00DA0E61">
        <w:rPr>
          <w:rFonts w:asciiTheme="majorBidi" w:hAnsiTheme="majorBidi" w:cstheme="majorBidi"/>
          <w:b/>
          <w:bCs/>
          <w:rtl/>
        </w:rPr>
        <w:t xml:space="preserve"> הפך להם מדת הדין למדת הרחמים, ו</w:t>
      </w:r>
      <w:r w:rsidRPr="00DA0E61">
        <w:rPr>
          <w:rFonts w:asciiTheme="majorBidi" w:hAnsiTheme="majorBidi" w:cstheme="majorBidi"/>
          <w:rtl/>
        </w:rPr>
        <w:t xml:space="preserve">היינו ממש כזה היה בסעודתו של </w:t>
      </w:r>
      <w:proofErr w:type="spellStart"/>
      <w:r w:rsidRPr="00DA0E61">
        <w:rPr>
          <w:rFonts w:asciiTheme="majorBidi" w:hAnsiTheme="majorBidi" w:cstheme="majorBidi"/>
          <w:rtl/>
        </w:rPr>
        <w:t>אחשורוש</w:t>
      </w:r>
      <w:proofErr w:type="spellEnd"/>
      <w:r w:rsidRPr="00DA0E61">
        <w:rPr>
          <w:rFonts w:asciiTheme="majorBidi" w:hAnsiTheme="majorBidi" w:cstheme="majorBidi"/>
          <w:rtl/>
        </w:rPr>
        <w:t xml:space="preserve">, כי הפך מדת הדין למדת הרחמים, ובזה נרמז </w:t>
      </w:r>
      <w:proofErr w:type="spellStart"/>
      <w:r w:rsidRPr="00DA0E61">
        <w:rPr>
          <w:rFonts w:asciiTheme="majorBidi" w:hAnsiTheme="majorBidi" w:cstheme="majorBidi"/>
          <w:rtl/>
        </w:rPr>
        <w:t>פו"ר</w:t>
      </w:r>
      <w:proofErr w:type="spellEnd"/>
      <w:r w:rsidRPr="00DA0E61">
        <w:rPr>
          <w:rFonts w:asciiTheme="majorBidi" w:hAnsiTheme="majorBidi" w:cstheme="majorBidi"/>
          <w:rtl/>
        </w:rPr>
        <w:t xml:space="preserve"> </w:t>
      </w:r>
      <w:proofErr w:type="spellStart"/>
      <w:r w:rsidRPr="00DA0E61">
        <w:rPr>
          <w:rFonts w:asciiTheme="majorBidi" w:hAnsiTheme="majorBidi" w:cstheme="majorBidi"/>
          <w:rtl/>
        </w:rPr>
        <w:t>י"ם</w:t>
      </w:r>
      <w:proofErr w:type="spellEnd"/>
      <w:r w:rsidRPr="00DA0E61">
        <w:rPr>
          <w:rFonts w:asciiTheme="majorBidi" w:hAnsiTheme="majorBidi" w:cstheme="majorBidi"/>
          <w:rtl/>
        </w:rPr>
        <w:t xml:space="preserve">, דהיינו </w:t>
      </w:r>
      <w:proofErr w:type="spellStart"/>
      <w:r w:rsidRPr="00DA0E61">
        <w:rPr>
          <w:rFonts w:asciiTheme="majorBidi" w:hAnsiTheme="majorBidi" w:cstheme="majorBidi"/>
          <w:rtl/>
        </w:rPr>
        <w:t>באחשורוש</w:t>
      </w:r>
      <w:proofErr w:type="spellEnd"/>
      <w:r w:rsidRPr="00DA0E61">
        <w:rPr>
          <w:rFonts w:asciiTheme="majorBidi" w:hAnsiTheme="majorBidi" w:cstheme="majorBidi"/>
          <w:rtl/>
        </w:rPr>
        <w:t xml:space="preserve"> היה דומה </w:t>
      </w:r>
      <w:proofErr w:type="spellStart"/>
      <w:r w:rsidRPr="00DA0E61">
        <w:rPr>
          <w:rFonts w:asciiTheme="majorBidi" w:hAnsiTheme="majorBidi" w:cstheme="majorBidi"/>
          <w:rtl/>
        </w:rPr>
        <w:t>כענין</w:t>
      </w:r>
      <w:proofErr w:type="spellEnd"/>
      <w:r w:rsidRPr="00DA0E61">
        <w:rPr>
          <w:rFonts w:asciiTheme="majorBidi" w:hAnsiTheme="majorBidi" w:cstheme="majorBidi"/>
          <w:rtl/>
        </w:rPr>
        <w:t xml:space="preserve"> שהיה בקריעת ים סוף, ואף אנן </w:t>
      </w:r>
      <w:proofErr w:type="spellStart"/>
      <w:r w:rsidRPr="00DA0E61">
        <w:rPr>
          <w:rFonts w:asciiTheme="majorBidi" w:hAnsiTheme="majorBidi" w:cstheme="majorBidi"/>
          <w:rtl/>
        </w:rPr>
        <w:t>נימא</w:t>
      </w:r>
      <w:proofErr w:type="spellEnd"/>
      <w:r w:rsidRPr="00DA0E61">
        <w:rPr>
          <w:rFonts w:asciiTheme="majorBidi" w:hAnsiTheme="majorBidi" w:cstheme="majorBidi"/>
          <w:rtl/>
        </w:rPr>
        <w:t xml:space="preserve"> בהו מילתא מה הוא הקשר בין פורים לקריעת ים סוף,</w:t>
      </w:r>
    </w:p>
    <w:p w14:paraId="60C9A397" w14:textId="77777777" w:rsidR="003D7491" w:rsidRPr="00DA0E61" w:rsidRDefault="003D7491" w:rsidP="003D7491">
      <w:pPr>
        <w:jc w:val="center"/>
        <w:rPr>
          <w:rFonts w:asciiTheme="majorBidi" w:hAnsiTheme="majorBidi" w:cstheme="majorBidi"/>
          <w:b/>
          <w:bCs/>
          <w:rtl/>
        </w:rPr>
      </w:pPr>
      <w:r w:rsidRPr="00DA0E61">
        <w:rPr>
          <w:rFonts w:asciiTheme="majorBidi" w:hAnsiTheme="majorBidi" w:cstheme="majorBidi"/>
          <w:rtl/>
        </w:rPr>
        <w:t xml:space="preserve">ואפשר לומר על פי מה שכתב בנועם אלימלך </w:t>
      </w:r>
      <w:r w:rsidRPr="00DA0E61">
        <w:rPr>
          <w:rFonts w:asciiTheme="majorBidi" w:hAnsiTheme="majorBidi" w:cstheme="majorBidi"/>
          <w:sz w:val="16"/>
          <w:szCs w:val="16"/>
          <w:rtl/>
        </w:rPr>
        <w:t xml:space="preserve">(בסופו </w:t>
      </w:r>
      <w:proofErr w:type="spellStart"/>
      <w:r w:rsidRPr="00DA0E61">
        <w:rPr>
          <w:rFonts w:asciiTheme="majorBidi" w:hAnsiTheme="majorBidi" w:cstheme="majorBidi"/>
          <w:sz w:val="16"/>
          <w:szCs w:val="16"/>
          <w:rtl/>
        </w:rPr>
        <w:t>בלקוטי</w:t>
      </w:r>
      <w:proofErr w:type="spellEnd"/>
      <w:r w:rsidRPr="00DA0E61">
        <w:rPr>
          <w:rFonts w:asciiTheme="majorBidi" w:hAnsiTheme="majorBidi" w:cstheme="majorBidi"/>
          <w:sz w:val="16"/>
          <w:szCs w:val="16"/>
          <w:rtl/>
        </w:rPr>
        <w:t xml:space="preserve"> שושנה)</w:t>
      </w:r>
      <w:r w:rsidRPr="00DA0E61">
        <w:rPr>
          <w:rFonts w:asciiTheme="majorBidi" w:hAnsiTheme="majorBidi" w:cstheme="majorBidi"/>
          <w:rtl/>
        </w:rPr>
        <w:t xml:space="preserve"> לפרש את הפסוק ובני ישראל הלכו ביבשה בתוך הים </w:t>
      </w:r>
      <w:r w:rsidRPr="00DA0E61">
        <w:rPr>
          <w:rFonts w:asciiTheme="majorBidi" w:hAnsiTheme="majorBidi" w:cstheme="majorBidi"/>
          <w:sz w:val="16"/>
          <w:szCs w:val="16"/>
          <w:rtl/>
        </w:rPr>
        <w:t xml:space="preserve">(שמות יד </w:t>
      </w:r>
      <w:proofErr w:type="spellStart"/>
      <w:r w:rsidRPr="00DA0E61">
        <w:rPr>
          <w:rFonts w:asciiTheme="majorBidi" w:hAnsiTheme="majorBidi" w:cstheme="majorBidi"/>
          <w:sz w:val="16"/>
          <w:szCs w:val="16"/>
          <w:rtl/>
        </w:rPr>
        <w:t>כט</w:t>
      </w:r>
      <w:proofErr w:type="spellEnd"/>
      <w:r w:rsidRPr="00DA0E61">
        <w:rPr>
          <w:rFonts w:asciiTheme="majorBidi" w:hAnsiTheme="majorBidi" w:cstheme="majorBidi"/>
          <w:sz w:val="16"/>
          <w:szCs w:val="16"/>
          <w:rtl/>
        </w:rPr>
        <w:t>),</w:t>
      </w:r>
      <w:r w:rsidRPr="00DA0E61">
        <w:rPr>
          <w:rFonts w:asciiTheme="majorBidi" w:hAnsiTheme="majorBidi" w:cstheme="majorBidi"/>
          <w:rtl/>
        </w:rPr>
        <w:t xml:space="preserve"> </w:t>
      </w:r>
      <w:proofErr w:type="spellStart"/>
      <w:r w:rsidRPr="00DA0E61">
        <w:rPr>
          <w:rFonts w:asciiTheme="majorBidi" w:hAnsiTheme="majorBidi" w:cstheme="majorBidi"/>
          <w:rtl/>
        </w:rPr>
        <w:t>דהנה</w:t>
      </w:r>
      <w:proofErr w:type="spellEnd"/>
      <w:r w:rsidRPr="00DA0E61">
        <w:rPr>
          <w:rFonts w:asciiTheme="majorBidi" w:hAnsiTheme="majorBidi" w:cstheme="majorBidi"/>
          <w:rtl/>
        </w:rPr>
        <w:t xml:space="preserve"> בני ישראל בעת קריעת ים סוף ראו נפלאותיו יתברך שמו ורוממותו וגדולתו, והנה יש צדיקים שהולכים תמיד בדביקותו ולבם תמיד ברוממות אל ובגדולתו יתברך אף שלא היה אז בשעת קריעת ים סוף, שגם ביבשה זוכים לראות נפלאותיו איך הם עד אין קץ וערך בכל דבר ודבר הנמצא בעולם, וזה מה שאמר הקרא ובני ישראל הלכו ביבשה בתוך הים, פי' היינו שגם ביבשה הלכו בזה הרוממות אל כמו שהיה בים.</w:t>
      </w:r>
    </w:p>
    <w:p w14:paraId="3295B092" w14:textId="77777777" w:rsidR="003D7491" w:rsidRPr="00DA0E61" w:rsidRDefault="003D7491" w:rsidP="003D7491">
      <w:pPr>
        <w:jc w:val="center"/>
        <w:rPr>
          <w:rFonts w:asciiTheme="majorBidi" w:hAnsiTheme="majorBidi" w:cstheme="majorBidi"/>
          <w:b/>
          <w:bCs/>
          <w:rtl/>
        </w:rPr>
      </w:pPr>
      <w:r w:rsidRPr="00DA0E61">
        <w:rPr>
          <w:rFonts w:asciiTheme="majorBidi" w:hAnsiTheme="majorBidi" w:cstheme="majorBidi"/>
          <w:rtl/>
        </w:rPr>
        <w:t xml:space="preserve">וזה שאמר דוד המלך ע"ה הפך ים ליבשה, שהצדיק הניסים והנפלאות </w:t>
      </w:r>
      <w:proofErr w:type="spellStart"/>
      <w:r w:rsidRPr="00DA0E61">
        <w:rPr>
          <w:rFonts w:asciiTheme="majorBidi" w:hAnsiTheme="majorBidi" w:cstheme="majorBidi"/>
          <w:rtl/>
        </w:rPr>
        <w:t>הנראין</w:t>
      </w:r>
      <w:proofErr w:type="spellEnd"/>
      <w:r w:rsidRPr="00DA0E61">
        <w:rPr>
          <w:rFonts w:asciiTheme="majorBidi" w:hAnsiTheme="majorBidi" w:cstheme="majorBidi"/>
          <w:rtl/>
        </w:rPr>
        <w:t xml:space="preserve"> בים, היה גם רואה ביבשה, לאשר הולך תמיד ברוממות אל וגדולתו </w:t>
      </w:r>
      <w:proofErr w:type="spellStart"/>
      <w:r w:rsidRPr="00DA0E61">
        <w:rPr>
          <w:rFonts w:asciiTheme="majorBidi" w:hAnsiTheme="majorBidi" w:cstheme="majorBidi"/>
          <w:rtl/>
        </w:rPr>
        <w:t>ית"ש</w:t>
      </w:r>
      <w:proofErr w:type="spellEnd"/>
      <w:r w:rsidRPr="00DA0E61">
        <w:rPr>
          <w:rFonts w:asciiTheme="majorBidi" w:hAnsiTheme="majorBidi" w:cstheme="majorBidi"/>
          <w:rtl/>
        </w:rPr>
        <w:t xml:space="preserve">, ואז נראים ביבשה כמו שהיה בעת קריעת ים סוף, שהיה בבחינה זו, </w:t>
      </w:r>
      <w:proofErr w:type="spellStart"/>
      <w:r w:rsidRPr="00DA0E61">
        <w:rPr>
          <w:rFonts w:asciiTheme="majorBidi" w:hAnsiTheme="majorBidi" w:cstheme="majorBidi"/>
          <w:rtl/>
        </w:rPr>
        <w:t>עכד"ק</w:t>
      </w:r>
      <w:proofErr w:type="spellEnd"/>
      <w:r w:rsidRPr="00DA0E61">
        <w:rPr>
          <w:rFonts w:asciiTheme="majorBidi" w:hAnsiTheme="majorBidi" w:cstheme="majorBidi"/>
          <w:rtl/>
        </w:rPr>
        <w:t>.</w:t>
      </w:r>
    </w:p>
    <w:p w14:paraId="33A3AD47" w14:textId="77777777" w:rsidR="003D7491" w:rsidRPr="00DA0E61" w:rsidRDefault="003D7491" w:rsidP="003D7491">
      <w:pPr>
        <w:jc w:val="center"/>
        <w:rPr>
          <w:rFonts w:asciiTheme="majorBidi" w:hAnsiTheme="majorBidi" w:cstheme="majorBidi"/>
          <w:b/>
          <w:bCs/>
          <w:rtl/>
        </w:rPr>
      </w:pPr>
      <w:r w:rsidRPr="00DA0E61">
        <w:rPr>
          <w:rFonts w:asciiTheme="majorBidi" w:hAnsiTheme="majorBidi" w:cstheme="majorBidi"/>
          <w:rtl/>
        </w:rPr>
        <w:t xml:space="preserve">וכבחינה זו מצינו במשנתו של מרן </w:t>
      </w:r>
      <w:proofErr w:type="spellStart"/>
      <w:r w:rsidRPr="00DA0E61">
        <w:rPr>
          <w:rFonts w:asciiTheme="majorBidi" w:hAnsiTheme="majorBidi" w:cstheme="majorBidi"/>
          <w:rtl/>
        </w:rPr>
        <w:t>החת"ם</w:t>
      </w:r>
      <w:proofErr w:type="spellEnd"/>
      <w:r w:rsidRPr="00DA0E61">
        <w:rPr>
          <w:rFonts w:asciiTheme="majorBidi" w:hAnsiTheme="majorBidi" w:cstheme="majorBidi"/>
          <w:rtl/>
        </w:rPr>
        <w:t xml:space="preserve"> סופר זי"ע </w:t>
      </w:r>
      <w:r w:rsidRPr="00DA0E61">
        <w:rPr>
          <w:rFonts w:asciiTheme="majorBidi" w:hAnsiTheme="majorBidi" w:cstheme="majorBidi"/>
          <w:sz w:val="16"/>
          <w:szCs w:val="16"/>
          <w:rtl/>
        </w:rPr>
        <w:t>(</w:t>
      </w:r>
      <w:proofErr w:type="spellStart"/>
      <w:r w:rsidRPr="00DA0E61">
        <w:rPr>
          <w:rFonts w:asciiTheme="majorBidi" w:hAnsiTheme="majorBidi" w:cstheme="majorBidi"/>
          <w:sz w:val="16"/>
          <w:szCs w:val="16"/>
          <w:rtl/>
        </w:rPr>
        <w:t>בפ</w:t>
      </w:r>
      <w:proofErr w:type="spellEnd"/>
      <w:r w:rsidRPr="00DA0E61">
        <w:rPr>
          <w:rFonts w:asciiTheme="majorBidi" w:hAnsiTheme="majorBidi" w:cstheme="majorBidi"/>
          <w:sz w:val="16"/>
          <w:szCs w:val="16"/>
          <w:rtl/>
        </w:rPr>
        <w:t>' עקב)</w:t>
      </w:r>
      <w:r w:rsidRPr="00DA0E61">
        <w:rPr>
          <w:rFonts w:asciiTheme="majorBidi" w:hAnsiTheme="majorBidi" w:cstheme="majorBidi"/>
          <w:rtl/>
        </w:rPr>
        <w:t xml:space="preserve"> אשר הניסים שקרה לבני ישראל בזמן כשהיו יושבים בארץ ישראל על הנחלה אל המנוחה, איש תחת גפנו ואיש תחת תאנתו, ובדרך הטבע הם עבדו את ה' </w:t>
      </w:r>
      <w:proofErr w:type="spellStart"/>
      <w:r w:rsidRPr="00DA0E61">
        <w:rPr>
          <w:rFonts w:asciiTheme="majorBidi" w:hAnsiTheme="majorBidi" w:cstheme="majorBidi"/>
          <w:rtl/>
        </w:rPr>
        <w:t>אלהינו</w:t>
      </w:r>
      <w:proofErr w:type="spellEnd"/>
      <w:r w:rsidRPr="00DA0E61">
        <w:rPr>
          <w:rFonts w:asciiTheme="majorBidi" w:hAnsiTheme="majorBidi" w:cstheme="majorBidi"/>
          <w:rtl/>
        </w:rPr>
        <w:t>, זה היה נס גדול מכל האותיות והנפלאות והמופתים שקרה לבני ישראל שלא כדרך הטבע, כי הנהגת השי"ת בדרך הטבע הוא מעלה פי כמה, כלפי מה שעשה הקב"ה ניסים שלא כדרך הטבע,</w:t>
      </w:r>
    </w:p>
    <w:p w14:paraId="293B4746" w14:textId="77777777" w:rsidR="003D7491" w:rsidRPr="00DA0E61" w:rsidRDefault="003D7491" w:rsidP="003D7491">
      <w:pPr>
        <w:jc w:val="center"/>
        <w:rPr>
          <w:rFonts w:asciiTheme="majorBidi" w:hAnsiTheme="majorBidi" w:cstheme="majorBidi"/>
          <w:b/>
          <w:bCs/>
          <w:rtl/>
        </w:rPr>
      </w:pPr>
      <w:r w:rsidRPr="00DA0E61">
        <w:rPr>
          <w:rFonts w:asciiTheme="majorBidi" w:hAnsiTheme="majorBidi" w:cstheme="majorBidi"/>
          <w:rtl/>
        </w:rPr>
        <w:t xml:space="preserve">המורם מזה אשר ניסים שהיה עושה הקב"ה עם עמו ישראל בדרך הטבע, הוא פי כמה נגד הניסים שעשה הקב"ה עם ישראל שלא כדרך הטבע, כמו שהיה אצל קריעת ים סוף שעשה הקב"ה ניסים גדולים בדרך הטבע, פי כמה נגד שלא כדרך הטבע, כי זה נס גדול להקב"ה בדרך הטבע יותר </w:t>
      </w:r>
      <w:proofErr w:type="spellStart"/>
      <w:r w:rsidRPr="00DA0E61">
        <w:rPr>
          <w:rFonts w:asciiTheme="majorBidi" w:hAnsiTheme="majorBidi" w:cstheme="majorBidi"/>
          <w:rtl/>
        </w:rPr>
        <w:t>משלא</w:t>
      </w:r>
      <w:proofErr w:type="spellEnd"/>
      <w:r w:rsidRPr="00DA0E61">
        <w:rPr>
          <w:rFonts w:asciiTheme="majorBidi" w:hAnsiTheme="majorBidi" w:cstheme="majorBidi"/>
          <w:rtl/>
        </w:rPr>
        <w:t xml:space="preserve"> כדרך הטבע, וזה ירגיל האדם לעבוד את ה' בדרך הטבע אשר הוא נס גדול כמה מאלו שעובדים שלא כדרך הטבע.</w:t>
      </w:r>
    </w:p>
    <w:p w14:paraId="622A1109" w14:textId="77777777" w:rsidR="003D7491" w:rsidRPr="00DA0E61" w:rsidRDefault="003D7491" w:rsidP="003D7491">
      <w:pPr>
        <w:jc w:val="center"/>
        <w:rPr>
          <w:rFonts w:asciiTheme="majorBidi" w:hAnsiTheme="majorBidi" w:cstheme="majorBidi"/>
          <w:b/>
          <w:bCs/>
          <w:rtl/>
        </w:rPr>
      </w:pPr>
      <w:r w:rsidRPr="00DA0E61">
        <w:rPr>
          <w:rFonts w:asciiTheme="majorBidi" w:hAnsiTheme="majorBidi" w:cstheme="majorBidi"/>
          <w:rtl/>
        </w:rPr>
        <w:t xml:space="preserve">ולפי זה יש לומר </w:t>
      </w:r>
      <w:proofErr w:type="spellStart"/>
      <w:r w:rsidRPr="00DA0E61">
        <w:rPr>
          <w:rFonts w:asciiTheme="majorBidi" w:hAnsiTheme="majorBidi" w:cstheme="majorBidi"/>
          <w:rtl/>
        </w:rPr>
        <w:t>דהנה</w:t>
      </w:r>
      <w:proofErr w:type="spellEnd"/>
      <w:r w:rsidRPr="00DA0E61">
        <w:rPr>
          <w:rFonts w:asciiTheme="majorBidi" w:hAnsiTheme="majorBidi" w:cstheme="majorBidi"/>
          <w:rtl/>
        </w:rPr>
        <w:t xml:space="preserve"> כשהביט ונתבונן האדם בניסי השי"ת בחודש אדר במעשה </w:t>
      </w:r>
      <w:proofErr w:type="spellStart"/>
      <w:r w:rsidRPr="00DA0E61">
        <w:rPr>
          <w:rFonts w:asciiTheme="majorBidi" w:hAnsiTheme="majorBidi" w:cstheme="majorBidi"/>
          <w:rtl/>
        </w:rPr>
        <w:t>דאחשורוש</w:t>
      </w:r>
      <w:proofErr w:type="spellEnd"/>
      <w:r w:rsidRPr="00DA0E61">
        <w:rPr>
          <w:rFonts w:asciiTheme="majorBidi" w:hAnsiTheme="majorBidi" w:cstheme="majorBidi"/>
          <w:rtl/>
        </w:rPr>
        <w:t xml:space="preserve"> עם כל ישראל </w:t>
      </w:r>
      <w:proofErr w:type="spellStart"/>
      <w:r w:rsidRPr="00DA0E61">
        <w:rPr>
          <w:rFonts w:asciiTheme="majorBidi" w:hAnsiTheme="majorBidi" w:cstheme="majorBidi"/>
          <w:rtl/>
        </w:rPr>
        <w:t>מתחלת</w:t>
      </w:r>
      <w:proofErr w:type="spellEnd"/>
      <w:r w:rsidRPr="00DA0E61">
        <w:rPr>
          <w:rFonts w:asciiTheme="majorBidi" w:hAnsiTheme="majorBidi" w:cstheme="majorBidi"/>
          <w:rtl/>
        </w:rPr>
        <w:t xml:space="preserve"> ועד סופו, רואים בזה אשר </w:t>
      </w:r>
      <w:proofErr w:type="spellStart"/>
      <w:r w:rsidRPr="00DA0E61">
        <w:rPr>
          <w:rFonts w:asciiTheme="majorBidi" w:hAnsiTheme="majorBidi" w:cstheme="majorBidi"/>
          <w:rtl/>
        </w:rPr>
        <w:t>הכל</w:t>
      </w:r>
      <w:proofErr w:type="spellEnd"/>
      <w:r w:rsidRPr="00DA0E61">
        <w:rPr>
          <w:rFonts w:asciiTheme="majorBidi" w:hAnsiTheme="majorBidi" w:cstheme="majorBidi"/>
          <w:rtl/>
        </w:rPr>
        <w:t xml:space="preserve"> הולך וסובב בדרך הטבע, כי </w:t>
      </w:r>
      <w:proofErr w:type="spellStart"/>
      <w:r w:rsidRPr="00DA0E61">
        <w:rPr>
          <w:rFonts w:asciiTheme="majorBidi" w:hAnsiTheme="majorBidi" w:cstheme="majorBidi"/>
          <w:rtl/>
        </w:rPr>
        <w:t>הכל</w:t>
      </w:r>
      <w:proofErr w:type="spellEnd"/>
      <w:r w:rsidRPr="00DA0E61">
        <w:rPr>
          <w:rFonts w:asciiTheme="majorBidi" w:hAnsiTheme="majorBidi" w:cstheme="majorBidi"/>
          <w:rtl/>
        </w:rPr>
        <w:t xml:space="preserve"> היה על פי טבעו בלי שום שינוי טבע, וזה היה חידוש יותר מכל הניסים שהיה מלפניו, כדבר הזה היה בקריעת ים סוף אשר </w:t>
      </w:r>
      <w:proofErr w:type="spellStart"/>
      <w:r w:rsidRPr="00DA0E61">
        <w:rPr>
          <w:rFonts w:asciiTheme="majorBidi" w:hAnsiTheme="majorBidi" w:cstheme="majorBidi"/>
          <w:rtl/>
        </w:rPr>
        <w:t>רואין</w:t>
      </w:r>
      <w:proofErr w:type="spellEnd"/>
      <w:r w:rsidRPr="00DA0E61">
        <w:rPr>
          <w:rFonts w:asciiTheme="majorBidi" w:hAnsiTheme="majorBidi" w:cstheme="majorBidi"/>
          <w:rtl/>
        </w:rPr>
        <w:t xml:space="preserve"> מזה דרך הטבע מרוממות </w:t>
      </w:r>
      <w:r w:rsidRPr="00DA0E61">
        <w:rPr>
          <w:rFonts w:asciiTheme="majorBidi" w:hAnsiTheme="majorBidi" w:cstheme="majorBidi"/>
          <w:rtl/>
        </w:rPr>
        <w:lastRenderedPageBreak/>
        <w:t>אל, והיינו בחינה זו ממש היה במפלתו של המן, וזה הקשר בין פורים לקריעת ים סוף, כי שניהם היו על פי טבעו בלי שום שינוי טבע, וזה פי כמה שלא כדרך הטבע, ובזה דומה לקריעת ים סוף.</w:t>
      </w:r>
    </w:p>
    <w:p w14:paraId="02DC607D" w14:textId="77777777" w:rsidR="003D7491" w:rsidRPr="00DA0E61" w:rsidRDefault="003D7491" w:rsidP="003D7491">
      <w:pPr>
        <w:jc w:val="center"/>
        <w:rPr>
          <w:rFonts w:asciiTheme="majorBidi" w:hAnsiTheme="majorBidi" w:cstheme="majorBidi"/>
          <w:b/>
          <w:bCs/>
          <w:rtl/>
        </w:rPr>
      </w:pPr>
      <w:r w:rsidRPr="00DA0E61">
        <w:rPr>
          <w:rFonts w:asciiTheme="majorBidi" w:hAnsiTheme="majorBidi" w:cstheme="majorBidi"/>
          <w:rtl/>
        </w:rPr>
        <w:t xml:space="preserve">והנה כדבר הזה יכול ללמוד ממצות נתינת מחצית השקל, </w:t>
      </w:r>
      <w:proofErr w:type="spellStart"/>
      <w:r w:rsidRPr="00DA0E61">
        <w:rPr>
          <w:rFonts w:asciiTheme="majorBidi" w:hAnsiTheme="majorBidi" w:cstheme="majorBidi"/>
          <w:rtl/>
        </w:rPr>
        <w:t>דהנה</w:t>
      </w:r>
      <w:proofErr w:type="spellEnd"/>
      <w:r w:rsidRPr="00DA0E61">
        <w:rPr>
          <w:rFonts w:asciiTheme="majorBidi" w:hAnsiTheme="majorBidi" w:cstheme="majorBidi"/>
          <w:rtl/>
        </w:rPr>
        <w:t xml:space="preserve"> כתב העשיר לא ירבה והדל לא ימעיט מלתת מחצית השקל, כי לא זה האיש שהוא מצליח בממונו ונעשה עשיר לו </w:t>
      </w:r>
      <w:proofErr w:type="spellStart"/>
      <w:r w:rsidRPr="00DA0E61">
        <w:rPr>
          <w:rFonts w:asciiTheme="majorBidi" w:hAnsiTheme="majorBidi" w:cstheme="majorBidi"/>
          <w:rtl/>
        </w:rPr>
        <w:t>יאתה</w:t>
      </w:r>
      <w:proofErr w:type="spellEnd"/>
      <w:r w:rsidRPr="00DA0E61">
        <w:rPr>
          <w:rFonts w:asciiTheme="majorBidi" w:hAnsiTheme="majorBidi" w:cstheme="majorBidi"/>
          <w:rtl/>
        </w:rPr>
        <w:t xml:space="preserve"> החכמה ולו הכסף והזהב, דלא כן הוא רק כי </w:t>
      </w:r>
      <w:proofErr w:type="spellStart"/>
      <w:r w:rsidRPr="00DA0E61">
        <w:rPr>
          <w:rFonts w:asciiTheme="majorBidi" w:hAnsiTheme="majorBidi" w:cstheme="majorBidi"/>
          <w:rtl/>
        </w:rPr>
        <w:t>הכל</w:t>
      </w:r>
      <w:proofErr w:type="spellEnd"/>
      <w:r w:rsidRPr="00DA0E61">
        <w:rPr>
          <w:rFonts w:asciiTheme="majorBidi" w:hAnsiTheme="majorBidi" w:cstheme="majorBidi"/>
          <w:rtl/>
        </w:rPr>
        <w:t xml:space="preserve"> בא </w:t>
      </w:r>
      <w:proofErr w:type="spellStart"/>
      <w:r w:rsidRPr="00DA0E61">
        <w:rPr>
          <w:rFonts w:asciiTheme="majorBidi" w:hAnsiTheme="majorBidi" w:cstheme="majorBidi"/>
          <w:rtl/>
        </w:rPr>
        <w:t>מהשי"ת</w:t>
      </w:r>
      <w:proofErr w:type="spellEnd"/>
      <w:r w:rsidRPr="00DA0E61">
        <w:rPr>
          <w:rFonts w:asciiTheme="majorBidi" w:hAnsiTheme="majorBidi" w:cstheme="majorBidi"/>
          <w:rtl/>
        </w:rPr>
        <w:t xml:space="preserve">, וזו אשר אדם יצליח כפי הטבע הוא נס </w:t>
      </w:r>
      <w:proofErr w:type="spellStart"/>
      <w:r w:rsidRPr="00DA0E61">
        <w:rPr>
          <w:rFonts w:asciiTheme="majorBidi" w:hAnsiTheme="majorBidi" w:cstheme="majorBidi"/>
          <w:rtl/>
        </w:rPr>
        <w:t>מהשי"ת</w:t>
      </w:r>
      <w:proofErr w:type="spellEnd"/>
      <w:r w:rsidRPr="00DA0E61">
        <w:rPr>
          <w:rFonts w:asciiTheme="majorBidi" w:hAnsiTheme="majorBidi" w:cstheme="majorBidi"/>
          <w:rtl/>
        </w:rPr>
        <w:t xml:space="preserve"> יותר מהעני לעשותו כי עשיר, כי זה על פי טבעו בלי שום שינוי טבע, ולפיכך לא יתגאה העשיר בממון שהקב"ה נתן לו, כי העשיר לא ירבה והדל לא ימעיט כי שניהם שווים אצלו כי דרך הטבע ושלא הדרך הטבע הוא בדרגה אחת.</w:t>
      </w:r>
    </w:p>
    <w:p w14:paraId="5B6E4332" w14:textId="77777777" w:rsidR="003D7491" w:rsidRPr="00DA0E61" w:rsidRDefault="003D7491" w:rsidP="003D7491">
      <w:pPr>
        <w:jc w:val="center"/>
        <w:rPr>
          <w:rFonts w:asciiTheme="majorBidi" w:hAnsiTheme="majorBidi" w:cstheme="majorBidi"/>
          <w:b/>
          <w:bCs/>
          <w:rtl/>
        </w:rPr>
      </w:pPr>
      <w:r w:rsidRPr="00DA0E61">
        <w:rPr>
          <w:rFonts w:asciiTheme="majorBidi" w:hAnsiTheme="majorBidi" w:cstheme="majorBidi"/>
          <w:rtl/>
        </w:rPr>
        <w:t xml:space="preserve">וזה שדרשו בירושלמי כל מה </w:t>
      </w:r>
      <w:proofErr w:type="spellStart"/>
      <w:r w:rsidRPr="00DA0E61">
        <w:rPr>
          <w:rFonts w:asciiTheme="majorBidi" w:hAnsiTheme="majorBidi" w:cstheme="majorBidi"/>
          <w:rtl/>
        </w:rPr>
        <w:t>דעבר</w:t>
      </w:r>
      <w:proofErr w:type="spellEnd"/>
      <w:r w:rsidRPr="00DA0E61">
        <w:rPr>
          <w:rFonts w:asciiTheme="majorBidi" w:hAnsiTheme="majorBidi" w:cstheme="majorBidi"/>
          <w:rtl/>
        </w:rPr>
        <w:t xml:space="preserve"> </w:t>
      </w:r>
      <w:proofErr w:type="spellStart"/>
      <w:r w:rsidRPr="00DA0E61">
        <w:rPr>
          <w:rFonts w:asciiTheme="majorBidi" w:hAnsiTheme="majorBidi" w:cstheme="majorBidi"/>
          <w:rtl/>
        </w:rPr>
        <w:t>בימא</w:t>
      </w:r>
      <w:proofErr w:type="spellEnd"/>
      <w:r w:rsidRPr="00DA0E61">
        <w:rPr>
          <w:rFonts w:asciiTheme="majorBidi" w:hAnsiTheme="majorBidi" w:cstheme="majorBidi"/>
          <w:rtl/>
        </w:rPr>
        <w:t xml:space="preserve">, ורואה בקריעת ים סוף כי היה על פי טבעו בלי שום שינוי טבע, וזה הי נס גדול מדבר שלא כדרך הטבע, זה יתנו מחצית השקל, כיון שיבין ויודע כי העשיר לא ירבה, והכל שעשה והצליח בנכסיו </w:t>
      </w:r>
      <w:proofErr w:type="spellStart"/>
      <w:r w:rsidRPr="00DA0E61">
        <w:rPr>
          <w:rFonts w:asciiTheme="majorBidi" w:hAnsiTheme="majorBidi" w:cstheme="majorBidi"/>
          <w:rtl/>
        </w:rPr>
        <w:t>הכל</w:t>
      </w:r>
      <w:proofErr w:type="spellEnd"/>
      <w:r w:rsidRPr="00DA0E61">
        <w:rPr>
          <w:rFonts w:asciiTheme="majorBidi" w:hAnsiTheme="majorBidi" w:cstheme="majorBidi"/>
          <w:rtl/>
        </w:rPr>
        <w:t xml:space="preserve"> הוא מטבעו של השי"ת.</w:t>
      </w:r>
    </w:p>
    <w:p w14:paraId="3014C051" w14:textId="77777777" w:rsidR="003D7491" w:rsidRPr="00DA0E61" w:rsidRDefault="003D7491" w:rsidP="003D7491">
      <w:pPr>
        <w:jc w:val="center"/>
        <w:rPr>
          <w:rFonts w:asciiTheme="majorBidi" w:hAnsiTheme="majorBidi" w:cstheme="majorBidi"/>
          <w:b/>
          <w:bCs/>
          <w:rtl/>
        </w:rPr>
      </w:pPr>
      <w:r w:rsidRPr="00DA0E61">
        <w:rPr>
          <w:rFonts w:asciiTheme="majorBidi" w:hAnsiTheme="majorBidi" w:cstheme="majorBidi"/>
          <w:rtl/>
        </w:rPr>
        <w:t xml:space="preserve">וזה אנהיר לן מה שדרש לן במדרש, דנטל הקב"ה כמין מטבע של אש מתחת </w:t>
      </w:r>
      <w:proofErr w:type="spellStart"/>
      <w:r w:rsidRPr="00DA0E61">
        <w:rPr>
          <w:rFonts w:asciiTheme="majorBidi" w:hAnsiTheme="majorBidi" w:cstheme="majorBidi"/>
          <w:rtl/>
        </w:rPr>
        <w:t>כסא</w:t>
      </w:r>
      <w:proofErr w:type="spellEnd"/>
      <w:r w:rsidRPr="00DA0E61">
        <w:rPr>
          <w:rFonts w:asciiTheme="majorBidi" w:hAnsiTheme="majorBidi" w:cstheme="majorBidi"/>
          <w:rtl/>
        </w:rPr>
        <w:t xml:space="preserve"> הכבוד, היינו </w:t>
      </w:r>
      <w:proofErr w:type="spellStart"/>
      <w:r w:rsidRPr="00DA0E61">
        <w:rPr>
          <w:rFonts w:asciiTheme="majorBidi" w:hAnsiTheme="majorBidi" w:cstheme="majorBidi"/>
          <w:rtl/>
        </w:rPr>
        <w:t>דייקא</w:t>
      </w:r>
      <w:proofErr w:type="spellEnd"/>
      <w:r w:rsidRPr="00DA0E61">
        <w:rPr>
          <w:rFonts w:asciiTheme="majorBidi" w:hAnsiTheme="majorBidi" w:cstheme="majorBidi"/>
          <w:rtl/>
        </w:rPr>
        <w:t xml:space="preserve"> מטבע של אש שהוא דבר שהוא למעלה מדרך הטבע והוא למעלה מטבעו ושכלו, ולכן העשיר לא ירבה והדל לא ימעיט, כי </w:t>
      </w:r>
      <w:proofErr w:type="spellStart"/>
      <w:r w:rsidRPr="00DA0E61">
        <w:rPr>
          <w:rFonts w:asciiTheme="majorBidi" w:hAnsiTheme="majorBidi" w:cstheme="majorBidi"/>
          <w:rtl/>
        </w:rPr>
        <w:t>הכל</w:t>
      </w:r>
      <w:proofErr w:type="spellEnd"/>
      <w:r w:rsidRPr="00DA0E61">
        <w:rPr>
          <w:rFonts w:asciiTheme="majorBidi" w:hAnsiTheme="majorBidi" w:cstheme="majorBidi"/>
          <w:rtl/>
        </w:rPr>
        <w:t xml:space="preserve"> מה אשר הקב"ה עביד </w:t>
      </w:r>
      <w:proofErr w:type="spellStart"/>
      <w:r w:rsidRPr="00DA0E61">
        <w:rPr>
          <w:rFonts w:asciiTheme="majorBidi" w:hAnsiTheme="majorBidi" w:cstheme="majorBidi"/>
          <w:rtl/>
        </w:rPr>
        <w:t>הכל</w:t>
      </w:r>
      <w:proofErr w:type="spellEnd"/>
      <w:r w:rsidRPr="00DA0E61">
        <w:rPr>
          <w:rFonts w:asciiTheme="majorBidi" w:hAnsiTheme="majorBidi" w:cstheme="majorBidi"/>
          <w:rtl/>
        </w:rPr>
        <w:t xml:space="preserve"> הוא מטבעו של השי"ת, כי שניהם שווים אצלו כי דרך הטבע ושלא הדרך הטבע הוא בדרגה אחת.</w:t>
      </w:r>
    </w:p>
    <w:p w14:paraId="2722A42A" w14:textId="77777777" w:rsidR="003D7491" w:rsidRPr="00DA0E61" w:rsidRDefault="003D7491" w:rsidP="003D7491">
      <w:pPr>
        <w:jc w:val="center"/>
        <w:rPr>
          <w:rFonts w:asciiTheme="majorBidi" w:hAnsiTheme="majorBidi" w:cstheme="majorBidi"/>
          <w:b/>
          <w:bCs/>
          <w:rtl/>
        </w:rPr>
      </w:pPr>
      <w:r w:rsidRPr="00DA0E61">
        <w:rPr>
          <w:rFonts w:asciiTheme="majorBidi" w:hAnsiTheme="majorBidi" w:cstheme="majorBidi"/>
          <w:rtl/>
        </w:rPr>
        <w:t xml:space="preserve">ובכן דבר הזה יכול ללימוד מבני ישראל מקדושת ימי הפורים לידע </w:t>
      </w:r>
      <w:proofErr w:type="spellStart"/>
      <w:r w:rsidRPr="00DA0E61">
        <w:rPr>
          <w:rFonts w:asciiTheme="majorBidi" w:hAnsiTheme="majorBidi" w:cstheme="majorBidi"/>
          <w:rtl/>
        </w:rPr>
        <w:t>ולהרכיש</w:t>
      </w:r>
      <w:proofErr w:type="spellEnd"/>
      <w:r w:rsidRPr="00DA0E61">
        <w:rPr>
          <w:rFonts w:asciiTheme="majorBidi" w:hAnsiTheme="majorBidi" w:cstheme="majorBidi"/>
          <w:rtl/>
        </w:rPr>
        <w:t xml:space="preserve"> האמונה אמיתית בני ישראל, לידע בנפשם ברורה נכונה כי כל </w:t>
      </w:r>
      <w:proofErr w:type="spellStart"/>
      <w:r w:rsidRPr="00DA0E61">
        <w:rPr>
          <w:rFonts w:asciiTheme="majorBidi" w:hAnsiTheme="majorBidi" w:cstheme="majorBidi"/>
          <w:rtl/>
        </w:rPr>
        <w:t>תהולכות</w:t>
      </w:r>
      <w:proofErr w:type="spellEnd"/>
      <w:r w:rsidRPr="00DA0E61">
        <w:rPr>
          <w:rFonts w:asciiTheme="majorBidi" w:hAnsiTheme="majorBidi" w:cstheme="majorBidi"/>
          <w:rtl/>
        </w:rPr>
        <w:t xml:space="preserve"> החיים מידי יום ביומו, הוא ניסים בדרך הטבע ויותר הם </w:t>
      </w:r>
      <w:proofErr w:type="spellStart"/>
      <w:r w:rsidRPr="00DA0E61">
        <w:rPr>
          <w:rFonts w:asciiTheme="majorBidi" w:hAnsiTheme="majorBidi" w:cstheme="majorBidi"/>
          <w:rtl/>
        </w:rPr>
        <w:t>משלא</w:t>
      </w:r>
      <w:proofErr w:type="spellEnd"/>
      <w:r w:rsidRPr="00DA0E61">
        <w:rPr>
          <w:rFonts w:asciiTheme="majorBidi" w:hAnsiTheme="majorBidi" w:cstheme="majorBidi"/>
          <w:rtl/>
        </w:rPr>
        <w:t xml:space="preserve"> דרך הטבע, כי </w:t>
      </w:r>
      <w:proofErr w:type="spellStart"/>
      <w:r w:rsidRPr="00DA0E61">
        <w:rPr>
          <w:rFonts w:asciiTheme="majorBidi" w:hAnsiTheme="majorBidi" w:cstheme="majorBidi"/>
          <w:rtl/>
        </w:rPr>
        <w:t>הכל</w:t>
      </w:r>
      <w:proofErr w:type="spellEnd"/>
      <w:r w:rsidRPr="00DA0E61">
        <w:rPr>
          <w:rFonts w:asciiTheme="majorBidi" w:hAnsiTheme="majorBidi" w:cstheme="majorBidi"/>
          <w:rtl/>
        </w:rPr>
        <w:t xml:space="preserve"> הוא מחסדי המקום עלינו ועל זה צריך להודות לו בכל יום ויום, על הניסים אשר הקב"ה עשה עמנו דבר יום ביומו.</w:t>
      </w:r>
    </w:p>
    <w:p w14:paraId="7700B6B2" w14:textId="77777777" w:rsidR="003D7491" w:rsidRPr="00DA0E61" w:rsidRDefault="003D7491" w:rsidP="003D7491">
      <w:pPr>
        <w:jc w:val="center"/>
        <w:rPr>
          <w:rFonts w:asciiTheme="majorBidi" w:hAnsiTheme="majorBidi" w:cstheme="majorBidi"/>
          <w:b/>
          <w:bCs/>
          <w:rtl/>
        </w:rPr>
      </w:pPr>
      <w:r w:rsidRPr="00DA0E61">
        <w:rPr>
          <w:rFonts w:asciiTheme="majorBidi" w:hAnsiTheme="majorBidi" w:cstheme="majorBidi"/>
          <w:rtl/>
        </w:rPr>
        <w:t xml:space="preserve">ומזה ילמד האדם אשר הקב"ה לא רצה מעמו ישראל רק שיעבוד את ה' כל אחד ואחד כפי טבעו ושכלו, כל אחד ואחד לעבוד את השי"ת כפי מדריגתו, כי הקב"ה לא צריך בגדולות ובנפלאות </w:t>
      </w:r>
      <w:proofErr w:type="spellStart"/>
      <w:r w:rsidRPr="00DA0E61">
        <w:rPr>
          <w:rFonts w:asciiTheme="majorBidi" w:hAnsiTheme="majorBidi" w:cstheme="majorBidi"/>
          <w:rtl/>
        </w:rPr>
        <w:t>מהשי"ת</w:t>
      </w:r>
      <w:proofErr w:type="spellEnd"/>
      <w:r w:rsidRPr="00DA0E61">
        <w:rPr>
          <w:rFonts w:asciiTheme="majorBidi" w:hAnsiTheme="majorBidi" w:cstheme="majorBidi"/>
          <w:rtl/>
        </w:rPr>
        <w:t>, רק לעבוד את ה' בדרך טבע, ובכן זה יגיע כל אחד ואחד לעבוד את השי"ת כפי מדריגתו, כפי תכליתו של אדם הנרצה לזה.</w:t>
      </w:r>
    </w:p>
    <w:p w14:paraId="716DC9E4" w14:textId="77777777" w:rsidR="003D7491" w:rsidRPr="00DA0E61" w:rsidRDefault="003D7491" w:rsidP="003D7491">
      <w:pPr>
        <w:jc w:val="center"/>
        <w:rPr>
          <w:rFonts w:asciiTheme="majorBidi" w:hAnsiTheme="majorBidi" w:cstheme="majorBidi"/>
          <w:sz w:val="16"/>
          <w:szCs w:val="16"/>
          <w:rtl/>
        </w:rPr>
      </w:pPr>
      <w:r w:rsidRPr="00DA0E61">
        <w:rPr>
          <w:rFonts w:asciiTheme="majorBidi" w:hAnsiTheme="majorBidi" w:cstheme="majorBidi"/>
          <w:rtl/>
        </w:rPr>
        <w:t xml:space="preserve">ויעזור השי"ת אשר כל השפעות הקדושים אשר יעלה ויבוא ויגיע בימי הפורים ילווה עלינו ולכל בית ישראל השפעות קדושות לכל אחד ואחד על כל ימות השנה, עדי עד אשר נזכה לביאת משיח צדקינו, בגאולת עולם על ראשינו, במהרה בימינו, אמן. </w:t>
      </w:r>
      <w:r w:rsidRPr="00DA0E61">
        <w:rPr>
          <w:rFonts w:asciiTheme="majorBidi" w:hAnsiTheme="majorBidi" w:cstheme="majorBidi"/>
          <w:sz w:val="32"/>
          <w:rtl/>
        </w:rPr>
        <w:t xml:space="preserve">   </w:t>
      </w:r>
      <w:r w:rsidRPr="00DA0E61">
        <w:rPr>
          <w:rFonts w:asciiTheme="majorBidi" w:hAnsiTheme="majorBidi" w:cstheme="majorBidi"/>
          <w:sz w:val="18"/>
          <w:szCs w:val="18"/>
          <w:rtl/>
        </w:rPr>
        <w:t>(תשע"ב)</w:t>
      </w:r>
    </w:p>
    <w:p w14:paraId="1BE71A27" w14:textId="77777777" w:rsidR="003D7491" w:rsidRPr="00DA0E61" w:rsidRDefault="003D7491" w:rsidP="003D7491">
      <w:pPr>
        <w:jc w:val="center"/>
        <w:rPr>
          <w:rFonts w:asciiTheme="majorBidi" w:hAnsiTheme="majorBidi" w:cstheme="majorBidi"/>
          <w:sz w:val="24"/>
          <w:szCs w:val="24"/>
        </w:rPr>
      </w:pPr>
    </w:p>
    <w:p w14:paraId="671FF21B" w14:textId="77777777" w:rsidR="00016DE0" w:rsidRDefault="00016DE0"/>
    <w:sectPr w:rsidR="00016DE0" w:rsidSect="003D7491">
      <w:footnotePr>
        <w:numFmt w:val="hebrew1"/>
      </w:footnotePr>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numFmt w:val="hebrew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491"/>
    <w:rsid w:val="00016DE0"/>
    <w:rsid w:val="003D7491"/>
    <w:rsid w:val="008013A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67C51"/>
  <w15:chartTrackingRefBased/>
  <w15:docId w15:val="{E3CA0A3D-4E31-46DF-A31B-8B28B9176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749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928</Words>
  <Characters>4644</Characters>
  <Application>Microsoft Office Word</Application>
  <DocSecurity>0</DocSecurity>
  <Lines>38</Lines>
  <Paragraphs>11</Paragraphs>
  <ScaleCrop>false</ScaleCrop>
  <Company/>
  <LinksUpToDate>false</LinksUpToDate>
  <CharactersWithSpaces>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 ג</dc:creator>
  <cp:keywords/>
  <dc:description/>
  <cp:lastModifiedBy>ד ג</cp:lastModifiedBy>
  <cp:revision>1</cp:revision>
  <dcterms:created xsi:type="dcterms:W3CDTF">2024-08-28T17:08:00Z</dcterms:created>
  <dcterms:modified xsi:type="dcterms:W3CDTF">2024-08-28T17:09:00Z</dcterms:modified>
</cp:coreProperties>
</file>