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3CA" w:rsidRDefault="00C176FB" w:rsidP="00C176FB">
      <w:pPr>
        <w:rPr>
          <w:rtl/>
        </w:rPr>
      </w:pPr>
      <w:bookmarkStart w:id="0" w:name="_GoBack"/>
      <w:bookmarkEnd w:id="0"/>
      <w:r>
        <w:rPr>
          <w:rFonts w:cs="Arial"/>
          <w:rtl/>
        </w:rPr>
        <w:t>חושבני שוודאי עורך נעשה תלמיד חכם, אולי קלדן בעלמא זה שונה,</w:t>
      </w:r>
      <w:r>
        <w:rPr>
          <w:rtl/>
        </w:rPr>
        <w:t xml:space="preserve"> </w:t>
      </w:r>
      <w:r>
        <w:rPr>
          <w:rFonts w:cs="Arial"/>
          <w:rtl/>
        </w:rPr>
        <w:t>אבל כל עורך יודע שיש שני סוגי עבודות</w:t>
      </w:r>
      <w:r>
        <w:rPr>
          <w:rtl/>
        </w:rPr>
        <w:t xml:space="preserve"> </w:t>
      </w:r>
      <w:r>
        <w:rPr>
          <w:rFonts w:cs="Arial"/>
          <w:rtl/>
        </w:rPr>
        <w:t xml:space="preserve">א. יש עבודות עריכה תורניים  שיש בהם לימוד, קושיא תירוץ, </w:t>
      </w:r>
      <w:proofErr w:type="spellStart"/>
      <w:r>
        <w:rPr>
          <w:rFonts w:cs="Arial"/>
          <w:rtl/>
        </w:rPr>
        <w:t>סברא</w:t>
      </w:r>
      <w:proofErr w:type="spellEnd"/>
      <w:r>
        <w:rPr>
          <w:rFonts w:cs="Arial"/>
          <w:rtl/>
        </w:rPr>
        <w:t xml:space="preserve"> הבנה.</w:t>
      </w:r>
      <w:r>
        <w:rPr>
          <w:rtl/>
        </w:rPr>
        <w:t xml:space="preserve"> </w:t>
      </w:r>
      <w:r>
        <w:rPr>
          <w:rFonts w:cs="Arial"/>
          <w:rtl/>
        </w:rPr>
        <w:t>ב יש עבודה טקסט בעלמא לנקד - לפסק - לסדר, לפעמים זה לוקח שעות. כותרות פתיחת ראשי תיבות, ועוד.</w:t>
      </w:r>
      <w:r>
        <w:rPr>
          <w:rtl/>
        </w:rPr>
        <w:t xml:space="preserve"> </w:t>
      </w:r>
      <w:r>
        <w:rPr>
          <w:rFonts w:cs="Arial"/>
          <w:rtl/>
        </w:rPr>
        <w:t xml:space="preserve">זה לא שייך ללימוד זה סדר עריכה ככל עבודה. אולי זה </w:t>
      </w:r>
      <w:proofErr w:type="spellStart"/>
      <w:r>
        <w:rPr>
          <w:rFonts w:cs="Arial"/>
          <w:rtl/>
        </w:rPr>
        <w:t>למעליותא</w:t>
      </w:r>
      <w:proofErr w:type="spellEnd"/>
      <w:r>
        <w:rPr>
          <w:rFonts w:cs="Arial"/>
          <w:rtl/>
        </w:rPr>
        <w:t xml:space="preserve"> </w:t>
      </w:r>
      <w:proofErr w:type="spellStart"/>
      <w:r>
        <w:rPr>
          <w:rFonts w:cs="Arial"/>
          <w:rtl/>
        </w:rPr>
        <w:t>אבזרייהו</w:t>
      </w:r>
      <w:proofErr w:type="spellEnd"/>
      <w:r>
        <w:rPr>
          <w:rFonts w:cs="Arial"/>
          <w:rtl/>
        </w:rPr>
        <w:t xml:space="preserve"> של דברי תורה.</w:t>
      </w:r>
      <w:r>
        <w:rPr>
          <w:rtl/>
        </w:rPr>
        <w:t xml:space="preserve"> </w:t>
      </w:r>
      <w:r>
        <w:rPr>
          <w:rFonts w:cs="Arial"/>
          <w:rtl/>
        </w:rPr>
        <w:t>החלק הלימודי וודאי מותר בחול המועד. זה דומה לאם יעשו כולל בחול המועד וודאי שמותר ללמוד בו.</w:t>
      </w:r>
      <w:r>
        <w:rPr>
          <w:rtl/>
        </w:rPr>
        <w:t xml:space="preserve"> </w:t>
      </w:r>
    </w:p>
    <w:p w:rsidR="00CB13CA" w:rsidRDefault="00C176FB" w:rsidP="00C176FB">
      <w:pPr>
        <w:rPr>
          <w:rtl/>
        </w:rPr>
      </w:pPr>
      <w:r>
        <w:rPr>
          <w:rFonts w:cs="Arial"/>
          <w:rtl/>
        </w:rPr>
        <w:t xml:space="preserve">אך עבודות עריכה שאינן קשורות ללימוד </w:t>
      </w:r>
      <w:proofErr w:type="spellStart"/>
      <w:r>
        <w:rPr>
          <w:rFonts w:cs="Arial"/>
          <w:rtl/>
        </w:rPr>
        <w:t>כלל,כנ"ל</w:t>
      </w:r>
      <w:proofErr w:type="spellEnd"/>
      <w:r>
        <w:rPr>
          <w:rFonts w:cs="Arial"/>
          <w:rtl/>
        </w:rPr>
        <w:t xml:space="preserve">. זה בעיה חמורה  בחול המועד, </w:t>
      </w:r>
      <w:r>
        <w:rPr>
          <w:rtl/>
        </w:rPr>
        <w:t xml:space="preserve"> </w:t>
      </w:r>
      <w:r>
        <w:rPr>
          <w:rFonts w:cs="Arial"/>
          <w:rtl/>
        </w:rPr>
        <w:t>ובדואי אין בהם סימן ברכה</w:t>
      </w:r>
      <w:r>
        <w:rPr>
          <w:rtl/>
        </w:rPr>
        <w:t xml:space="preserve">  </w:t>
      </w:r>
    </w:p>
    <w:p w:rsidR="00CB13CA" w:rsidRDefault="00CB13CA" w:rsidP="00C176FB">
      <w:pPr>
        <w:rPr>
          <w:rtl/>
        </w:rPr>
      </w:pPr>
    </w:p>
    <w:p w:rsidR="00CB13CA" w:rsidRDefault="00C176FB" w:rsidP="00C176FB">
      <w:pPr>
        <w:rPr>
          <w:rFonts w:cs="Arial"/>
          <w:rtl/>
        </w:rPr>
      </w:pPr>
      <w:r>
        <w:rPr>
          <w:rFonts w:cs="Arial"/>
          <w:rtl/>
        </w:rPr>
        <w:t xml:space="preserve">יתירה מזו. אפילו אדם שלא עורך רמב"ם, אלא ספרי </w:t>
      </w:r>
      <w:proofErr w:type="spellStart"/>
      <w:r>
        <w:rPr>
          <w:rFonts w:cs="Arial"/>
          <w:rtl/>
        </w:rPr>
        <w:t>גימטריאות</w:t>
      </w:r>
      <w:proofErr w:type="spellEnd"/>
      <w:r>
        <w:rPr>
          <w:rFonts w:cs="Arial"/>
          <w:rtl/>
        </w:rPr>
        <w:t xml:space="preserve"> ופרפראות. האם העריכה שלו לא תעשה אותו "יותר תלמיד חכם"?! ודאי שהעריכה תעשה אותו יותר תלמיד חכם ממה שהיה קודם! כעת הוא יודע יותר ממקודם. כעת יש בו תורה יותר ממה שהיה קודם.</w:t>
      </w:r>
      <w:r>
        <w:rPr>
          <w:rtl/>
        </w:rPr>
        <w:t xml:space="preserve"> </w:t>
      </w:r>
      <w:r>
        <w:rPr>
          <w:rFonts w:cs="Arial"/>
          <w:rtl/>
        </w:rPr>
        <w:t>ובפרט אם זו הקביעות עתים שלו לתורה במשך היום, ודאי זה מוגדר עיקר לימודו, כי סוף סוף זו תורה, וזה עיקר לימודו ביום.</w:t>
      </w:r>
      <w:r>
        <w:rPr>
          <w:rtl/>
        </w:rPr>
        <w:t xml:space="preserve">  </w:t>
      </w:r>
      <w:dir w:val="rtl">
        <w:r>
          <w:rPr>
            <w:rFonts w:cs="Arial"/>
            <w:rtl/>
          </w:rPr>
          <w:t xml:space="preserve"> </w:t>
        </w:r>
      </w:dir>
    </w:p>
    <w:p w:rsidR="00CB13CA" w:rsidRDefault="00C176FB" w:rsidP="00C176FB">
      <w:pPr>
        <w:rPr>
          <w:rFonts w:cs="Arial"/>
          <w:rtl/>
        </w:rPr>
      </w:pPr>
      <w:r>
        <w:rPr>
          <w:rFonts w:cs="Arial"/>
          <w:rtl/>
        </w:rPr>
        <w:t>ואוסיף עוד:</w:t>
      </w:r>
      <w:r>
        <w:rPr>
          <w:rtl/>
        </w:rPr>
        <w:t xml:space="preserve"> </w:t>
      </w:r>
      <w:r>
        <w:rPr>
          <w:rFonts w:cs="Arial"/>
          <w:rtl/>
        </w:rPr>
        <w:t>לא שייך כמעט לבדל את האדם עצמו - מהעבודה בה הוא עובד,</w:t>
      </w:r>
      <w:r>
        <w:rPr>
          <w:rtl/>
        </w:rPr>
        <w:t xml:space="preserve"> </w:t>
      </w:r>
      <w:r>
        <w:rPr>
          <w:rFonts w:cs="Arial"/>
          <w:rtl/>
        </w:rPr>
        <w:t xml:space="preserve">  אדם שעבודתו היא בדברים רוחניים זה משפיע עליו רוחניות, ואם זה התעמקות בדברי תורה ולערכם ולהסבירם היטב, אז מוחו נטהר במי הדעת של התורה הקדושה, כמובן שגם בזה צריך כוונה לשם שמים, וכמו כל אדם שלומד את התורה שצריך לייחד מחשבה שלומדת את תורת ה' על מנת להתקרב על ידה לה',    אבל עסק העריכה אינו דומה כלל וכלל לאדם שעיסוקו בדברים אחרים,</w:t>
      </w:r>
      <w:r>
        <w:rPr>
          <w:rtl/>
        </w:rPr>
        <w:t xml:space="preserve"> </w:t>
      </w:r>
      <w:r>
        <w:rPr>
          <w:rFonts w:cs="Arial"/>
          <w:rtl/>
        </w:rPr>
        <w:t xml:space="preserve">  לא לדבר על דברים גשמיים, שבאופן טבעי זה מגשם אותו. ועליו להשקיע מאמצים שלא להתגשם.</w:t>
      </w:r>
      <w:r>
        <w:rPr>
          <w:rtl/>
        </w:rPr>
        <w:t xml:space="preserve"> </w:t>
      </w:r>
      <w:r>
        <w:rPr>
          <w:rFonts w:cs="Arial"/>
          <w:rtl/>
        </w:rPr>
        <w:t xml:space="preserve"> </w:t>
      </w:r>
      <w:r>
        <w:rPr>
          <w:rFonts w:cs="Arial"/>
          <w:rtl/>
        </w:rPr>
        <w:t>אני סבור שעורך מאד מתפתח מבחינה רוחנית מהלימוד, ומתרחב מוחו בסוגיות אותם הוא עורך,</w:t>
      </w:r>
      <w:r>
        <w:rPr>
          <w:rtl/>
        </w:rPr>
        <w:t xml:space="preserve"> </w:t>
      </w:r>
      <w:r>
        <w:rPr>
          <w:rFonts w:cs="Arial"/>
          <w:rtl/>
        </w:rPr>
        <w:t xml:space="preserve"> עליו להעמיק בהבנת </w:t>
      </w:r>
      <w:proofErr w:type="spellStart"/>
      <w:r>
        <w:rPr>
          <w:rFonts w:cs="Arial"/>
          <w:rtl/>
        </w:rPr>
        <w:t>סברא</w:t>
      </w:r>
      <w:proofErr w:type="spellEnd"/>
      <w:r>
        <w:rPr>
          <w:rFonts w:cs="Arial"/>
          <w:rtl/>
        </w:rPr>
        <w:t xml:space="preserve"> </w:t>
      </w:r>
      <w:proofErr w:type="spellStart"/>
      <w:r>
        <w:rPr>
          <w:rFonts w:cs="Arial"/>
          <w:rtl/>
        </w:rPr>
        <w:t>וקושיא</w:t>
      </w:r>
      <w:proofErr w:type="spellEnd"/>
      <w:r>
        <w:rPr>
          <w:rFonts w:cs="Arial"/>
          <w:rtl/>
        </w:rPr>
        <w:t xml:space="preserve"> </w:t>
      </w:r>
      <w:proofErr w:type="spellStart"/>
      <w:r>
        <w:rPr>
          <w:rFonts w:cs="Arial"/>
          <w:rtl/>
        </w:rPr>
        <w:t>וכו</w:t>
      </w:r>
      <w:proofErr w:type="spellEnd"/>
      <w:r>
        <w:rPr>
          <w:rFonts w:cs="Arial"/>
          <w:rtl/>
        </w:rPr>
        <w:t xml:space="preserve">', כך שאמנם מתן שכרה בצידה [ובדומה לכולל בפרט זה], </w:t>
      </w:r>
      <w:r>
        <w:rPr>
          <w:rtl/>
        </w:rPr>
        <w:t xml:space="preserve"> </w:t>
      </w:r>
      <w:r>
        <w:rPr>
          <w:rFonts w:cs="Arial"/>
          <w:rtl/>
        </w:rPr>
        <w:t xml:space="preserve">  אבל בהחלט זה נחשב ללימוד תורה לכל דבר. ואני לא מדבר על עורכי רמב"ם, ותוספות וכדומה, </w:t>
      </w:r>
      <w:r>
        <w:rPr>
          <w:rtl/>
        </w:rPr>
        <w:t xml:space="preserve"> </w:t>
      </w:r>
      <w:r>
        <w:rPr>
          <w:rFonts w:cs="Arial"/>
          <w:rtl/>
        </w:rPr>
        <w:t xml:space="preserve">  שאין מה להאריך שזה לימוד רציני ביותר.</w:t>
      </w:r>
      <w:r>
        <w:rPr>
          <w:rtl/>
        </w:rPr>
        <w:t xml:space="preserve"> </w:t>
      </w:r>
      <w:r>
        <w:rPr>
          <w:rFonts w:cs="Arial"/>
          <w:rtl/>
        </w:rPr>
        <w:t xml:space="preserve"> </w:t>
      </w:r>
    </w:p>
    <w:p w:rsidR="00CB13CA" w:rsidRDefault="00CB13CA" w:rsidP="00C176FB">
      <w:pPr>
        <w:rPr>
          <w:rFonts w:cs="Arial"/>
          <w:rtl/>
        </w:rPr>
      </w:pPr>
    </w:p>
    <w:p w:rsidR="00CB13CA" w:rsidRDefault="00C176FB" w:rsidP="00C176FB">
      <w:pPr>
        <w:rPr>
          <w:rFonts w:cs="Arial"/>
          <w:rtl/>
        </w:rPr>
      </w:pPr>
      <w:r>
        <w:rPr>
          <w:rFonts w:cs="Arial"/>
          <w:rtl/>
        </w:rPr>
        <w:t>תגובה לרב אבני: הלקוח הרי משלם על העבודה ולא על הלימוד. אז זו עבודה לכל דבר!</w:t>
      </w:r>
      <w:r>
        <w:rPr>
          <w:rtl/>
        </w:rPr>
        <w:t xml:space="preserve"> </w:t>
      </w:r>
      <w:r>
        <w:rPr>
          <w:rFonts w:cs="Arial"/>
          <w:rtl/>
        </w:rPr>
        <w:t xml:space="preserve">תגובה לרב הלוי: יש גם </w:t>
      </w:r>
      <w:proofErr w:type="spellStart"/>
      <w:r>
        <w:rPr>
          <w:rFonts w:cs="Arial"/>
          <w:rtl/>
        </w:rPr>
        <w:t>סברא</w:t>
      </w:r>
      <w:proofErr w:type="spellEnd"/>
      <w:r>
        <w:rPr>
          <w:rFonts w:cs="Arial"/>
          <w:rtl/>
        </w:rPr>
        <w:t xml:space="preserve"> מאוד חזקה, שאפשר לסמוך על כשרות הרבנות, כיוון שרוב בהמות בחזקת כשרות. והרי בכל התורה </w:t>
      </w:r>
      <w:proofErr w:type="spellStart"/>
      <w:r>
        <w:rPr>
          <w:rFonts w:cs="Arial"/>
          <w:rtl/>
        </w:rPr>
        <w:t>אזלינן</w:t>
      </w:r>
      <w:proofErr w:type="spellEnd"/>
      <w:r>
        <w:rPr>
          <w:rFonts w:cs="Arial"/>
          <w:rtl/>
        </w:rPr>
        <w:t xml:space="preserve"> אחר הרוב!</w:t>
      </w:r>
      <w:r>
        <w:rPr>
          <w:rtl/>
        </w:rPr>
        <w:t xml:space="preserve"> </w:t>
      </w:r>
      <w:r>
        <w:rPr>
          <w:rFonts w:cs="Arial"/>
          <w:rtl/>
        </w:rPr>
        <w:t xml:space="preserve">ובכל זאת אף אחד לא סומך על </w:t>
      </w:r>
      <w:proofErr w:type="spellStart"/>
      <w:r>
        <w:rPr>
          <w:rFonts w:cs="Arial"/>
          <w:rtl/>
        </w:rPr>
        <w:t>הסברא</w:t>
      </w:r>
      <w:proofErr w:type="spellEnd"/>
      <w:r>
        <w:rPr>
          <w:rFonts w:cs="Arial"/>
          <w:rtl/>
        </w:rPr>
        <w:t xml:space="preserve"> הזאת, וכולם מחמירים לאכול בד"ץ.</w:t>
      </w:r>
      <w:r>
        <w:rPr>
          <w:rtl/>
        </w:rPr>
        <w:t xml:space="preserve"> </w:t>
      </w:r>
      <w:r>
        <w:rPr>
          <w:rFonts w:cs="Arial"/>
          <w:rtl/>
        </w:rPr>
        <w:t>ואני לא מדבר על החומרות שיש בפסח, כולל הימנעות מקטניות, אע"פ שכיום לא שייך בהם חשש תערובת חמץ, ואכילת חריין, למרות שהוא בכלל לא מר (בשונה מהחסה, שאם משאירים אותה באדמה, הקלחים נעשים מרים מאוד) אלא חריף, ואף מסוכן לגוף.</w:t>
      </w:r>
      <w:r>
        <w:rPr>
          <w:rtl/>
        </w:rPr>
        <w:t xml:space="preserve"> </w:t>
      </w:r>
      <w:r>
        <w:rPr>
          <w:rFonts w:cs="Arial"/>
          <w:rtl/>
        </w:rPr>
        <w:t xml:space="preserve">אבל ענייני כספים שאני. כאן כל אחד יכול להקל על סמך </w:t>
      </w:r>
      <w:proofErr w:type="spellStart"/>
      <w:r>
        <w:rPr>
          <w:rFonts w:cs="Arial"/>
          <w:rtl/>
        </w:rPr>
        <w:t>ה"סברא</w:t>
      </w:r>
      <w:proofErr w:type="spellEnd"/>
      <w:r>
        <w:rPr>
          <w:rFonts w:cs="Arial"/>
          <w:rtl/>
        </w:rPr>
        <w:t xml:space="preserve"> המובילה" שמצאה חן לפניו. וגם כשמבקשים בפירוש לכתוב רק מידיעה, זה לא מועיל, וממשיכים לשלוף סברות </w:t>
      </w:r>
      <w:proofErr w:type="spellStart"/>
      <w:r>
        <w:rPr>
          <w:rFonts w:cs="Arial"/>
          <w:rtl/>
        </w:rPr>
        <w:t>לקולא</w:t>
      </w:r>
      <w:proofErr w:type="spellEnd"/>
      <w:r>
        <w:rPr>
          <w:rFonts w:cs="Arial"/>
          <w:rtl/>
        </w:rPr>
        <w:t xml:space="preserve"> מהשרוול. האם הכסף הוא </w:t>
      </w:r>
      <w:proofErr w:type="spellStart"/>
      <w:r>
        <w:rPr>
          <w:rFonts w:cs="Arial"/>
          <w:rtl/>
        </w:rPr>
        <w:t>האלקים</w:t>
      </w:r>
      <w:proofErr w:type="spellEnd"/>
      <w:r>
        <w:rPr>
          <w:rFonts w:cs="Arial"/>
          <w:rtl/>
        </w:rPr>
        <w:t xml:space="preserve"> ח"ו? </w:t>
      </w:r>
      <w:r>
        <w:rPr>
          <w:rtl/>
        </w:rPr>
        <w:t xml:space="preserve"> </w:t>
      </w:r>
      <w:r>
        <w:rPr>
          <w:rFonts w:cs="Arial"/>
          <w:rtl/>
        </w:rPr>
        <w:t xml:space="preserve"> </w:t>
      </w:r>
    </w:p>
    <w:p w:rsidR="00CB13CA" w:rsidRDefault="00CB13CA" w:rsidP="00C176FB">
      <w:pPr>
        <w:rPr>
          <w:rFonts w:cs="Arial"/>
          <w:rtl/>
        </w:rPr>
      </w:pPr>
    </w:p>
    <w:p w:rsidR="00CB13CA" w:rsidRDefault="00C176FB" w:rsidP="00C176FB">
      <w:pPr>
        <w:rPr>
          <w:rFonts w:cs="Arial"/>
          <w:rtl/>
        </w:rPr>
      </w:pPr>
      <w:r>
        <w:rPr>
          <w:rFonts w:cs="Arial"/>
          <w:rtl/>
        </w:rPr>
        <w:t xml:space="preserve">בעבר היה על זה דיונים </w:t>
      </w:r>
      <w:r>
        <w:rPr>
          <w:rtl/>
        </w:rPr>
        <w:t xml:space="preserve"> </w:t>
      </w:r>
      <w:proofErr w:type="spellStart"/>
      <w:r>
        <w:rPr>
          <w:rFonts w:cs="Arial"/>
          <w:rtl/>
        </w:rPr>
        <w:t>והסברא</w:t>
      </w:r>
      <w:proofErr w:type="spellEnd"/>
      <w:r>
        <w:rPr>
          <w:rFonts w:cs="Arial"/>
          <w:rtl/>
        </w:rPr>
        <w:t xml:space="preserve"> המובילה </w:t>
      </w:r>
      <w:proofErr w:type="spellStart"/>
      <w:r>
        <w:rPr>
          <w:rFonts w:cs="Arial"/>
          <w:rtl/>
        </w:rPr>
        <w:t>היתה</w:t>
      </w:r>
      <w:proofErr w:type="spellEnd"/>
      <w:r>
        <w:rPr>
          <w:rFonts w:cs="Arial"/>
          <w:rtl/>
        </w:rPr>
        <w:t xml:space="preserve"> שהחלק הלימוד מותר בהבלעה כלומר ללמוד את החומר, וכן לסמן </w:t>
      </w:r>
      <w:proofErr w:type="spellStart"/>
      <w:r>
        <w:rPr>
          <w:rFonts w:cs="Arial"/>
          <w:rtl/>
        </w:rPr>
        <w:t>טעיויות</w:t>
      </w:r>
      <w:proofErr w:type="spellEnd"/>
      <w:r>
        <w:rPr>
          <w:rFonts w:cs="Arial"/>
          <w:rtl/>
        </w:rPr>
        <w:t xml:space="preserve"> ביאורים וכדומה,</w:t>
      </w:r>
      <w:r>
        <w:rPr>
          <w:rtl/>
        </w:rPr>
        <w:t xml:space="preserve"> </w:t>
      </w:r>
      <w:r>
        <w:rPr>
          <w:rFonts w:cs="Arial"/>
          <w:rtl/>
        </w:rPr>
        <w:t>החלק הטכני של הקלדה גרידא ועוד סידור וכל זה, זה עבודה אין לזה קשר ללימוד,</w:t>
      </w:r>
      <w:r>
        <w:rPr>
          <w:rtl/>
        </w:rPr>
        <w:t xml:space="preserve"> </w:t>
      </w:r>
      <w:r>
        <w:rPr>
          <w:rFonts w:cs="Arial"/>
          <w:rtl/>
        </w:rPr>
        <w:t xml:space="preserve">ונכנס </w:t>
      </w:r>
      <w:proofErr w:type="spellStart"/>
      <w:r>
        <w:rPr>
          <w:rFonts w:cs="Arial"/>
          <w:rtl/>
        </w:rPr>
        <w:t>לגדרים</w:t>
      </w:r>
      <w:proofErr w:type="spellEnd"/>
      <w:r>
        <w:rPr>
          <w:rFonts w:cs="Arial"/>
          <w:rtl/>
        </w:rPr>
        <w:t xml:space="preserve"> של עבודה בחול המועד </w:t>
      </w:r>
      <w:r>
        <w:rPr>
          <w:rtl/>
        </w:rPr>
        <w:t xml:space="preserve"> </w:t>
      </w:r>
      <w:r>
        <w:rPr>
          <w:rFonts w:cs="Arial"/>
          <w:rtl/>
        </w:rPr>
        <w:t>למי שאין מה יאכל יש להתיר ועוד.</w:t>
      </w:r>
      <w:r>
        <w:rPr>
          <w:rtl/>
        </w:rPr>
        <w:t xml:space="preserve"> </w:t>
      </w:r>
      <w:r>
        <w:rPr>
          <w:rFonts w:cs="Arial"/>
          <w:rtl/>
        </w:rPr>
        <w:t xml:space="preserve"> </w:t>
      </w:r>
    </w:p>
    <w:p w:rsidR="00CB13CA" w:rsidRDefault="00C176FB" w:rsidP="00C176FB">
      <w:pPr>
        <w:rPr>
          <w:rFonts w:cs="Arial"/>
          <w:rtl/>
        </w:rPr>
      </w:pPr>
      <w:r>
        <w:rPr>
          <w:rFonts w:cs="Arial"/>
          <w:rtl/>
        </w:rPr>
        <w:t>אם הלקוח יגיד לך: "איני משלם לך על מה שעבדת בחוה"מ, כי זה היה לימוד תורה בעלמא", מה תענה לו? שאמנם רק למדת אבל על התשלום אתה לא תוותר?!</w:t>
      </w:r>
      <w:r>
        <w:rPr>
          <w:rtl/>
        </w:rPr>
        <w:t xml:space="preserve"> </w:t>
      </w:r>
      <w:r>
        <w:rPr>
          <w:rFonts w:cs="Arial"/>
          <w:rtl/>
        </w:rPr>
        <w:t>זה כמו לאכול חמץ ולומר: אני לא אוכל, אני מתכוון רק להכניס לגוף דרך הפה...</w:t>
      </w:r>
      <w:r>
        <w:rPr>
          <w:rtl/>
        </w:rPr>
        <w:t xml:space="preserve"> </w:t>
      </w:r>
    </w:p>
    <w:p w:rsidR="00CB13CA" w:rsidRDefault="00C176FB" w:rsidP="00C176FB">
      <w:pPr>
        <w:rPr>
          <w:rFonts w:cs="Arial"/>
          <w:rtl/>
        </w:rPr>
      </w:pPr>
      <w:r>
        <w:rPr>
          <w:rFonts w:cs="Arial"/>
          <w:rtl/>
        </w:rPr>
        <w:t xml:space="preserve">ואם בכל זאת ניכנס קצת לפלפול, אמנם יש דין שדבר אינו מתכוון מותר, אבל פסיק </w:t>
      </w:r>
      <w:proofErr w:type="spellStart"/>
      <w:r>
        <w:rPr>
          <w:rFonts w:cs="Arial"/>
          <w:rtl/>
        </w:rPr>
        <w:t>רישיה</w:t>
      </w:r>
      <w:proofErr w:type="spellEnd"/>
      <w:r>
        <w:rPr>
          <w:rFonts w:cs="Arial"/>
          <w:rtl/>
        </w:rPr>
        <w:t xml:space="preserve"> </w:t>
      </w:r>
      <w:proofErr w:type="spellStart"/>
      <w:r>
        <w:rPr>
          <w:rFonts w:cs="Arial"/>
          <w:rtl/>
        </w:rPr>
        <w:t>דניחא</w:t>
      </w:r>
      <w:proofErr w:type="spellEnd"/>
      <w:r>
        <w:rPr>
          <w:rFonts w:cs="Arial"/>
          <w:rtl/>
        </w:rPr>
        <w:t xml:space="preserve"> ליה נחשב כמתכוון, </w:t>
      </w:r>
      <w:proofErr w:type="spellStart"/>
      <w:r>
        <w:rPr>
          <w:rFonts w:cs="Arial"/>
          <w:rtl/>
        </w:rPr>
        <w:t>והכא</w:t>
      </w:r>
      <w:proofErr w:type="spellEnd"/>
      <w:r>
        <w:rPr>
          <w:rFonts w:cs="Arial"/>
          <w:rtl/>
        </w:rPr>
        <w:t xml:space="preserve"> פסיק </w:t>
      </w:r>
      <w:proofErr w:type="spellStart"/>
      <w:r>
        <w:rPr>
          <w:rFonts w:cs="Arial"/>
          <w:rtl/>
        </w:rPr>
        <w:t>רישיה</w:t>
      </w:r>
      <w:proofErr w:type="spellEnd"/>
      <w:r>
        <w:rPr>
          <w:rFonts w:cs="Arial"/>
          <w:rtl/>
        </w:rPr>
        <w:t xml:space="preserve"> שירוויח כסף, וניחא ליה, ולכן הוי כמתכוון גמור!</w:t>
      </w:r>
      <w:r>
        <w:rPr>
          <w:rtl/>
        </w:rPr>
        <w:t xml:space="preserve"> </w:t>
      </w:r>
      <w:r>
        <w:rPr>
          <w:rFonts w:cs="Arial"/>
          <w:rtl/>
        </w:rPr>
        <w:t xml:space="preserve"> </w:t>
      </w:r>
      <w:r>
        <w:rPr>
          <w:rFonts w:cs="Arial"/>
          <w:rtl/>
        </w:rPr>
        <w:t>זה נכון ככל שרואים בזה 'עבודה' אבל אם זה 'לימוד תורה' זה אחרת</w:t>
      </w:r>
      <w:r>
        <w:rPr>
          <w:rtl/>
        </w:rPr>
        <w:t xml:space="preserve">  </w:t>
      </w:r>
      <w:dir w:val="rtl">
        <w:r>
          <w:rPr>
            <w:rFonts w:cs="Arial"/>
            <w:rtl/>
          </w:rPr>
          <w:t xml:space="preserve"> </w:t>
        </w:r>
      </w:dir>
    </w:p>
    <w:p w:rsidR="00CB13CA" w:rsidRDefault="00CB13CA" w:rsidP="00C176FB">
      <w:pPr>
        <w:rPr>
          <w:rFonts w:cs="Arial"/>
          <w:rtl/>
        </w:rPr>
      </w:pPr>
    </w:p>
    <w:p w:rsidR="00CB13CA" w:rsidRDefault="00C176FB" w:rsidP="00C176FB">
      <w:pPr>
        <w:rPr>
          <w:rFonts w:cs="Arial"/>
          <w:rtl/>
        </w:rPr>
      </w:pPr>
      <w:r>
        <w:rPr>
          <w:rFonts w:cs="Arial"/>
          <w:rtl/>
        </w:rPr>
        <w:t>אין בזה סימן ברכה</w:t>
      </w:r>
      <w:r>
        <w:rPr>
          <w:rtl/>
        </w:rPr>
        <w:t xml:space="preserve"> </w:t>
      </w:r>
      <w:r>
        <w:rPr>
          <w:rFonts w:cs="Arial"/>
          <w:rtl/>
        </w:rPr>
        <w:t xml:space="preserve">בעבר נושא זה עלה כאן בהרחבה אפריון </w:t>
      </w:r>
      <w:proofErr w:type="spellStart"/>
      <w:r>
        <w:rPr>
          <w:rFonts w:cs="Arial"/>
          <w:rtl/>
        </w:rPr>
        <w:t>נמטייה</w:t>
      </w:r>
      <w:proofErr w:type="spellEnd"/>
      <w:r>
        <w:rPr>
          <w:rFonts w:cs="Arial"/>
          <w:rtl/>
        </w:rPr>
        <w:t xml:space="preserve"> לרב בן חיים שהעלהו לפני זמן מה. מי שרוצה יכתוב לי ואעלהו שוב בלי נדר.</w:t>
      </w:r>
      <w:r>
        <w:rPr>
          <w:rtl/>
        </w:rPr>
        <w:t xml:space="preserve">  </w:t>
      </w:r>
      <w:r>
        <w:rPr>
          <w:rFonts w:cs="Arial"/>
          <w:rtl/>
        </w:rPr>
        <w:t>אעתיק כאן דבר שכתבנו שם שלדעתי יש בו עיקר</w:t>
      </w:r>
      <w:r>
        <w:rPr>
          <w:rtl/>
        </w:rPr>
        <w:t xml:space="preserve">  </w:t>
      </w:r>
      <w:r>
        <w:rPr>
          <w:rFonts w:cs="Arial"/>
          <w:rtl/>
        </w:rPr>
        <w:t>בנוגע לעצם השאלה הניצבת פתח השער:</w:t>
      </w:r>
      <w:r>
        <w:rPr>
          <w:rtl/>
        </w:rPr>
        <w:t xml:space="preserve"> </w:t>
      </w:r>
      <w:r>
        <w:rPr>
          <w:rFonts w:cs="Arial"/>
          <w:rtl/>
        </w:rPr>
        <w:t xml:space="preserve">לכאורה הנידון הפשוט </w:t>
      </w:r>
      <w:proofErr w:type="spellStart"/>
      <w:r>
        <w:rPr>
          <w:rFonts w:cs="Arial"/>
          <w:rtl/>
        </w:rPr>
        <w:t>בשו"ע</w:t>
      </w:r>
      <w:proofErr w:type="spellEnd"/>
      <w:r>
        <w:rPr>
          <w:rFonts w:cs="Arial"/>
          <w:rtl/>
        </w:rPr>
        <w:t xml:space="preserve"> כולל את הנידון דידן.</w:t>
      </w:r>
      <w:r>
        <w:rPr>
          <w:rtl/>
        </w:rPr>
        <w:t xml:space="preserve"> </w:t>
      </w:r>
      <w:r>
        <w:rPr>
          <w:rFonts w:cs="Arial"/>
          <w:rtl/>
        </w:rPr>
        <w:t>"אפילו מלאכות המותרות אינם מותרות לעשותן אלא לעצמו או לאחרים בחנם, אבל בשכר, אסור. ומיהו אם אינו נותן לו שכר קצוב, אלא שאוכל עמו בשכרו, מותר. הגה: ודבר האבד מותר לעשות אפילו בשכר קצוב (כל בו)". (</w:t>
      </w:r>
      <w:proofErr w:type="spellStart"/>
      <w:r>
        <w:rPr>
          <w:rFonts w:cs="Arial"/>
          <w:rtl/>
        </w:rPr>
        <w:t>שו"ע</w:t>
      </w:r>
      <w:proofErr w:type="spellEnd"/>
      <w:r>
        <w:rPr>
          <w:rFonts w:cs="Arial"/>
          <w:rtl/>
        </w:rPr>
        <w:t xml:space="preserve"> </w:t>
      </w:r>
      <w:proofErr w:type="spellStart"/>
      <w:r>
        <w:rPr>
          <w:rFonts w:cs="Arial"/>
          <w:rtl/>
        </w:rPr>
        <w:t>או"ח</w:t>
      </w:r>
      <w:proofErr w:type="spellEnd"/>
      <w:r>
        <w:rPr>
          <w:rFonts w:cs="Arial"/>
          <w:rtl/>
        </w:rPr>
        <w:t xml:space="preserve"> סי' תקמ"ב)</w:t>
      </w:r>
      <w:r>
        <w:rPr>
          <w:rtl/>
        </w:rPr>
        <w:t xml:space="preserve"> </w:t>
      </w:r>
    </w:p>
    <w:p w:rsidR="00CB13CA" w:rsidRDefault="00C176FB" w:rsidP="00C176FB">
      <w:pPr>
        <w:rPr>
          <w:rFonts w:cs="Arial"/>
          <w:rtl/>
        </w:rPr>
      </w:pPr>
      <w:r>
        <w:rPr>
          <w:rFonts w:cs="Arial"/>
          <w:rtl/>
        </w:rPr>
        <w:t>והנה, אף שמדובר במחשב ואין זו כתיבה מ"מ לא תהיה זו אלא מלאכה המותרת בחוה"מ (</w:t>
      </w:r>
      <w:proofErr w:type="spellStart"/>
      <w:r>
        <w:rPr>
          <w:rFonts w:cs="Arial"/>
          <w:rtl/>
        </w:rPr>
        <w:t>לאפוקי</w:t>
      </w:r>
      <w:proofErr w:type="spellEnd"/>
      <w:r>
        <w:rPr>
          <w:rFonts w:cs="Arial"/>
          <w:rtl/>
        </w:rPr>
        <w:t xml:space="preserve"> שבת שמלאכה זו נחשבת מלאכה אסורה), שמותרת לצורך עצמו ולאחרים בחינם ואסורה לאחרים בשכר.</w:t>
      </w:r>
      <w:r>
        <w:rPr>
          <w:rtl/>
        </w:rPr>
        <w:t xml:space="preserve"> </w:t>
      </w:r>
      <w:r>
        <w:rPr>
          <w:rFonts w:cs="Arial"/>
          <w:rtl/>
        </w:rPr>
        <w:t xml:space="preserve">וכתב שם </w:t>
      </w:r>
      <w:proofErr w:type="spellStart"/>
      <w:r>
        <w:rPr>
          <w:rFonts w:cs="Arial"/>
          <w:rtl/>
        </w:rPr>
        <w:t>המשנ"ב</w:t>
      </w:r>
      <w:proofErr w:type="spellEnd"/>
      <w:r>
        <w:rPr>
          <w:rFonts w:cs="Arial"/>
          <w:rtl/>
        </w:rPr>
        <w:t>:</w:t>
      </w:r>
      <w:r>
        <w:rPr>
          <w:rtl/>
        </w:rPr>
        <w:t xml:space="preserve"> </w:t>
      </w:r>
      <w:r>
        <w:rPr>
          <w:rFonts w:cs="Arial"/>
          <w:rtl/>
        </w:rPr>
        <w:t xml:space="preserve">אבל בשכר אסור - </w:t>
      </w:r>
      <w:proofErr w:type="spellStart"/>
      <w:r>
        <w:rPr>
          <w:rFonts w:cs="Arial"/>
          <w:rtl/>
        </w:rPr>
        <w:t>דקבלת</w:t>
      </w:r>
      <w:proofErr w:type="spellEnd"/>
      <w:r>
        <w:rPr>
          <w:rFonts w:cs="Arial"/>
          <w:rtl/>
        </w:rPr>
        <w:t xml:space="preserve"> שכר במועד </w:t>
      </w:r>
      <w:proofErr w:type="spellStart"/>
      <w:r>
        <w:rPr>
          <w:rFonts w:cs="Arial"/>
          <w:rtl/>
        </w:rPr>
        <w:t>כעובדא</w:t>
      </w:r>
      <w:proofErr w:type="spellEnd"/>
      <w:r>
        <w:rPr>
          <w:rFonts w:cs="Arial"/>
          <w:rtl/>
        </w:rPr>
        <w:t xml:space="preserve"> </w:t>
      </w:r>
      <w:proofErr w:type="spellStart"/>
      <w:r>
        <w:rPr>
          <w:rFonts w:cs="Arial"/>
          <w:rtl/>
        </w:rPr>
        <w:t>דחול</w:t>
      </w:r>
      <w:proofErr w:type="spellEnd"/>
      <w:r>
        <w:rPr>
          <w:rFonts w:cs="Arial"/>
          <w:rtl/>
        </w:rPr>
        <w:t xml:space="preserve"> דמיא.</w:t>
      </w:r>
      <w:r>
        <w:rPr>
          <w:rtl/>
        </w:rPr>
        <w:t xml:space="preserve"> </w:t>
      </w:r>
      <w:r>
        <w:rPr>
          <w:rFonts w:cs="Arial"/>
          <w:rtl/>
        </w:rPr>
        <w:t xml:space="preserve">לכאורה מבואר שטעם האיסור כי קבלת השכר עצמה </w:t>
      </w:r>
      <w:proofErr w:type="spellStart"/>
      <w:r>
        <w:rPr>
          <w:rFonts w:cs="Arial"/>
          <w:rtl/>
        </w:rPr>
        <w:t>משויא</w:t>
      </w:r>
      <w:proofErr w:type="spellEnd"/>
      <w:r>
        <w:rPr>
          <w:rFonts w:cs="Arial"/>
          <w:rtl/>
        </w:rPr>
        <w:t xml:space="preserve"> למלאכה </w:t>
      </w:r>
      <w:proofErr w:type="spellStart"/>
      <w:r>
        <w:rPr>
          <w:rFonts w:cs="Arial"/>
          <w:rtl/>
        </w:rPr>
        <w:t>עובדא</w:t>
      </w:r>
      <w:proofErr w:type="spellEnd"/>
      <w:r>
        <w:rPr>
          <w:rFonts w:cs="Arial"/>
          <w:rtl/>
        </w:rPr>
        <w:t xml:space="preserve"> </w:t>
      </w:r>
      <w:proofErr w:type="spellStart"/>
      <w:r>
        <w:rPr>
          <w:rFonts w:cs="Arial"/>
          <w:rtl/>
        </w:rPr>
        <w:t>דחול</w:t>
      </w:r>
      <w:proofErr w:type="spellEnd"/>
      <w:r>
        <w:rPr>
          <w:rFonts w:cs="Arial"/>
          <w:rtl/>
        </w:rPr>
        <w:t>.</w:t>
      </w:r>
      <w:r>
        <w:rPr>
          <w:rtl/>
        </w:rPr>
        <w:t xml:space="preserve">  </w:t>
      </w:r>
    </w:p>
    <w:p w:rsidR="00CB13CA" w:rsidRDefault="00CB13CA" w:rsidP="00C176FB">
      <w:pPr>
        <w:rPr>
          <w:rFonts w:cs="Arial"/>
          <w:rtl/>
        </w:rPr>
      </w:pPr>
    </w:p>
    <w:p w:rsidR="00CB13CA" w:rsidRDefault="00C176FB" w:rsidP="00C176FB">
      <w:pPr>
        <w:rPr>
          <w:rFonts w:cs="Arial"/>
          <w:rtl/>
        </w:rPr>
      </w:pPr>
      <w:proofErr w:type="spellStart"/>
      <w:r>
        <w:rPr>
          <w:rFonts w:cs="Arial"/>
          <w:rtl/>
        </w:rPr>
        <w:t>לענין</w:t>
      </w:r>
      <w:proofErr w:type="spellEnd"/>
      <w:r>
        <w:rPr>
          <w:rFonts w:cs="Arial"/>
          <w:rtl/>
        </w:rPr>
        <w:t xml:space="preserve"> עוסק </w:t>
      </w:r>
      <w:proofErr w:type="spellStart"/>
      <w:r>
        <w:rPr>
          <w:rFonts w:cs="Arial"/>
          <w:rtl/>
        </w:rPr>
        <w:t>במצוה</w:t>
      </w:r>
      <w:proofErr w:type="spellEnd"/>
      <w:r>
        <w:rPr>
          <w:rFonts w:cs="Arial"/>
          <w:rtl/>
        </w:rPr>
        <w:t xml:space="preserve"> פטור מן </w:t>
      </w:r>
      <w:proofErr w:type="spellStart"/>
      <w:r>
        <w:rPr>
          <w:rFonts w:cs="Arial"/>
          <w:rtl/>
        </w:rPr>
        <w:t>המצוה</w:t>
      </w:r>
      <w:proofErr w:type="spellEnd"/>
      <w:r>
        <w:rPr>
          <w:rFonts w:cs="Arial"/>
          <w:rtl/>
        </w:rPr>
        <w:t xml:space="preserve">, מבואר במ"ב שאם עיקר מטרתו תלמוד תורה או מצות כתיבת סת"ם הוי עוסק </w:t>
      </w:r>
      <w:proofErr w:type="spellStart"/>
      <w:r>
        <w:rPr>
          <w:rFonts w:cs="Arial"/>
          <w:rtl/>
        </w:rPr>
        <w:t>במצוה</w:t>
      </w:r>
      <w:proofErr w:type="spellEnd"/>
      <w:r>
        <w:rPr>
          <w:rFonts w:cs="Arial"/>
          <w:rtl/>
        </w:rPr>
        <w:t xml:space="preserve">, הגם </w:t>
      </w:r>
      <w:proofErr w:type="spellStart"/>
      <w:r>
        <w:rPr>
          <w:rFonts w:cs="Arial"/>
          <w:rtl/>
        </w:rPr>
        <w:t>שמרויח</w:t>
      </w:r>
      <w:proofErr w:type="spellEnd"/>
      <w:r>
        <w:rPr>
          <w:rFonts w:cs="Arial"/>
          <w:rtl/>
        </w:rPr>
        <w:t xml:space="preserve"> מזה.</w:t>
      </w:r>
      <w:r>
        <w:rPr>
          <w:rtl/>
        </w:rPr>
        <w:t xml:space="preserve"> </w:t>
      </w:r>
      <w:r>
        <w:rPr>
          <w:rFonts w:cs="Arial"/>
          <w:rtl/>
        </w:rPr>
        <w:t>אם היו נותנים לך להקליד דברים בטלים היית מקליד?</w:t>
      </w:r>
      <w:r>
        <w:rPr>
          <w:rtl/>
        </w:rPr>
        <w:t xml:space="preserve"> </w:t>
      </w:r>
      <w:r>
        <w:rPr>
          <w:rFonts w:cs="Arial"/>
          <w:rtl/>
        </w:rPr>
        <w:t>אם לא</w:t>
      </w:r>
      <w:r>
        <w:rPr>
          <w:rtl/>
        </w:rPr>
        <w:t xml:space="preserve"> </w:t>
      </w:r>
      <w:r>
        <w:rPr>
          <w:rFonts w:cs="Arial"/>
          <w:rtl/>
        </w:rPr>
        <w:t xml:space="preserve">אז בטוח שעיקר כוונתך לדברי תורה, או </w:t>
      </w:r>
      <w:proofErr w:type="spellStart"/>
      <w:r>
        <w:rPr>
          <w:rFonts w:cs="Arial"/>
          <w:rtl/>
        </w:rPr>
        <w:t>למצוה</w:t>
      </w:r>
      <w:proofErr w:type="spellEnd"/>
      <w:r>
        <w:rPr>
          <w:rFonts w:cs="Arial"/>
          <w:rtl/>
        </w:rPr>
        <w:t xml:space="preserve"> לזכות את הרבים או לדברי תורה ממש</w:t>
      </w:r>
      <w:r>
        <w:rPr>
          <w:rtl/>
        </w:rPr>
        <w:t xml:space="preserve">  </w:t>
      </w:r>
      <w:r>
        <w:rPr>
          <w:rFonts w:cs="Arial"/>
          <w:rtl/>
        </w:rPr>
        <w:t>שיקול נוסף:</w:t>
      </w:r>
      <w:r>
        <w:rPr>
          <w:rtl/>
        </w:rPr>
        <w:t xml:space="preserve"> </w:t>
      </w:r>
      <w:r>
        <w:rPr>
          <w:rFonts w:cs="Arial"/>
          <w:rtl/>
        </w:rPr>
        <w:t>אם בלי זה לא תלמד - ודאי במצב זה אתה רוצה את זה בשביל הלימוד</w:t>
      </w:r>
      <w:r>
        <w:rPr>
          <w:rtl/>
        </w:rPr>
        <w:t xml:space="preserve">   </w:t>
      </w:r>
      <w:proofErr w:type="spellStart"/>
      <w:r>
        <w:rPr>
          <w:rFonts w:cs="Arial"/>
          <w:rtl/>
        </w:rPr>
        <w:t>דבגמרא</w:t>
      </w:r>
      <w:proofErr w:type="spellEnd"/>
      <w:r>
        <w:rPr>
          <w:rFonts w:cs="Arial"/>
          <w:rtl/>
        </w:rPr>
        <w:t xml:space="preserve"> (סוכה כ"ו.) תניא, אמר רבי חנניה בן </w:t>
      </w:r>
      <w:proofErr w:type="spellStart"/>
      <w:r>
        <w:rPr>
          <w:rFonts w:cs="Arial"/>
          <w:rtl/>
        </w:rPr>
        <w:t>עקביא</w:t>
      </w:r>
      <w:proofErr w:type="spellEnd"/>
      <w:r>
        <w:rPr>
          <w:rFonts w:cs="Arial"/>
          <w:rtl/>
        </w:rPr>
        <w:t xml:space="preserve">, כותבי ספרים תפילין ומזוזות, הן ותגריהן ותגרי תגריהן וכל העוסקים במלאכת שמים פטורים מקריאת שמע ומן התפלה ומן התפילין, ומכל המצוות האמורות בתורה, לקיים את דברי רבי יוסי הגלילי שהיה רבי יוסי הגלילי אומר, העוסק </w:t>
      </w:r>
      <w:proofErr w:type="spellStart"/>
      <w:r>
        <w:rPr>
          <w:rFonts w:cs="Arial"/>
          <w:rtl/>
        </w:rPr>
        <w:t>במצוה</w:t>
      </w:r>
      <w:proofErr w:type="spellEnd"/>
      <w:r>
        <w:rPr>
          <w:rFonts w:cs="Arial"/>
          <w:rtl/>
        </w:rPr>
        <w:t xml:space="preserve"> פטור מן </w:t>
      </w:r>
      <w:proofErr w:type="spellStart"/>
      <w:r>
        <w:rPr>
          <w:rFonts w:cs="Arial"/>
          <w:rtl/>
        </w:rPr>
        <w:t>המצוה</w:t>
      </w:r>
      <w:proofErr w:type="spellEnd"/>
      <w:r>
        <w:rPr>
          <w:rFonts w:cs="Arial"/>
          <w:rtl/>
        </w:rPr>
        <w:t>.</w:t>
      </w:r>
      <w:r>
        <w:rPr>
          <w:rtl/>
        </w:rPr>
        <w:t xml:space="preserve"> </w:t>
      </w:r>
      <w:proofErr w:type="spellStart"/>
      <w:r>
        <w:rPr>
          <w:rFonts w:cs="Arial"/>
          <w:rtl/>
        </w:rPr>
        <w:t>ובש"ע</w:t>
      </w:r>
      <w:proofErr w:type="spellEnd"/>
      <w:r>
        <w:rPr>
          <w:rFonts w:cs="Arial"/>
          <w:rtl/>
        </w:rPr>
        <w:t xml:space="preserve"> אורח חיים - סימן לח</w:t>
      </w:r>
      <w:r>
        <w:rPr>
          <w:rtl/>
        </w:rPr>
        <w:t xml:space="preserve"> </w:t>
      </w:r>
      <w:r>
        <w:rPr>
          <w:rFonts w:cs="Arial"/>
          <w:rtl/>
        </w:rPr>
        <w:t xml:space="preserve">(ח) כותבי תפילין ומזוזות הם ותגריהם ותגרי תגריהם וכל העוסקים במלאכת שמים, פטורים מהנחת תפילין כל היום, זולת בשעת ק"ש ותפלה: הגה - ואם היו צריכים לעשות מלאכתן בשעת ק"ש ותפלה, אז </w:t>
      </w:r>
      <w:proofErr w:type="spellStart"/>
      <w:r>
        <w:rPr>
          <w:rFonts w:cs="Arial"/>
          <w:rtl/>
        </w:rPr>
        <w:t>פטורין</w:t>
      </w:r>
      <w:proofErr w:type="spellEnd"/>
      <w:r>
        <w:rPr>
          <w:rFonts w:cs="Arial"/>
          <w:rtl/>
        </w:rPr>
        <w:t xml:space="preserve"> מק"ש ותפלה ותפילין. </w:t>
      </w:r>
      <w:proofErr w:type="spellStart"/>
      <w:r>
        <w:rPr>
          <w:rFonts w:cs="Arial"/>
          <w:rtl/>
        </w:rPr>
        <w:t>דכל</w:t>
      </w:r>
      <w:proofErr w:type="spellEnd"/>
      <w:r>
        <w:rPr>
          <w:rFonts w:cs="Arial"/>
          <w:rtl/>
        </w:rPr>
        <w:t xml:space="preserve"> העוסק </w:t>
      </w:r>
      <w:proofErr w:type="spellStart"/>
      <w:r>
        <w:rPr>
          <w:rFonts w:cs="Arial"/>
          <w:rtl/>
        </w:rPr>
        <w:t>במצוה</w:t>
      </w:r>
      <w:proofErr w:type="spellEnd"/>
      <w:r>
        <w:rPr>
          <w:rFonts w:cs="Arial"/>
          <w:rtl/>
        </w:rPr>
        <w:t xml:space="preserve"> פטור </w:t>
      </w:r>
      <w:proofErr w:type="spellStart"/>
      <w:r>
        <w:rPr>
          <w:rFonts w:cs="Arial"/>
          <w:rtl/>
        </w:rPr>
        <w:t>ממצוה</w:t>
      </w:r>
      <w:proofErr w:type="spellEnd"/>
      <w:r>
        <w:rPr>
          <w:rFonts w:cs="Arial"/>
          <w:rtl/>
        </w:rPr>
        <w:t xml:space="preserve"> אחרת אם צריך לטרוח אחר האחרת, אבל אם יכול לעשות שתיהן כאחת בלא טורח, יעשה שתיהן (הגהת אשרי בשם </w:t>
      </w:r>
      <w:proofErr w:type="spellStart"/>
      <w:r>
        <w:rPr>
          <w:rFonts w:cs="Arial"/>
          <w:rtl/>
        </w:rPr>
        <w:t>א"ז</w:t>
      </w:r>
      <w:proofErr w:type="spellEnd"/>
      <w:r>
        <w:rPr>
          <w:rFonts w:cs="Arial"/>
          <w:rtl/>
        </w:rPr>
        <w:t xml:space="preserve"> </w:t>
      </w:r>
      <w:proofErr w:type="spellStart"/>
      <w:r>
        <w:rPr>
          <w:rFonts w:cs="Arial"/>
          <w:rtl/>
        </w:rPr>
        <w:t>ור"ן</w:t>
      </w:r>
      <w:proofErr w:type="spellEnd"/>
      <w:r>
        <w:rPr>
          <w:rFonts w:cs="Arial"/>
          <w:rtl/>
        </w:rPr>
        <w:t xml:space="preserve"> פ' הישן):</w:t>
      </w:r>
      <w:r>
        <w:rPr>
          <w:rtl/>
        </w:rPr>
        <w:t xml:space="preserve"> </w:t>
      </w:r>
      <w:r>
        <w:rPr>
          <w:rFonts w:cs="Arial"/>
          <w:rtl/>
        </w:rPr>
        <w:t>משנה ברורה סימן לח</w:t>
      </w:r>
      <w:r>
        <w:rPr>
          <w:rtl/>
        </w:rPr>
        <w:t xml:space="preserve"> </w:t>
      </w:r>
      <w:r>
        <w:rPr>
          <w:rFonts w:cs="Arial"/>
          <w:rtl/>
        </w:rPr>
        <w:t xml:space="preserve">(כד) ותגריהם - אף </w:t>
      </w:r>
      <w:proofErr w:type="spellStart"/>
      <w:r>
        <w:rPr>
          <w:rFonts w:cs="Arial"/>
          <w:rtl/>
        </w:rPr>
        <w:t>שמרויחין</w:t>
      </w:r>
      <w:proofErr w:type="spellEnd"/>
      <w:r>
        <w:rPr>
          <w:rFonts w:cs="Arial"/>
          <w:rtl/>
        </w:rPr>
        <w:t xml:space="preserve"> מזה </w:t>
      </w:r>
      <w:proofErr w:type="spellStart"/>
      <w:r>
        <w:rPr>
          <w:rFonts w:cs="Arial"/>
          <w:rtl/>
        </w:rPr>
        <w:t>ודוקא</w:t>
      </w:r>
      <w:proofErr w:type="spellEnd"/>
      <w:r>
        <w:rPr>
          <w:rFonts w:cs="Arial"/>
          <w:rtl/>
        </w:rPr>
        <w:t xml:space="preserve"> אם עיקר כוונתם כדי להמציאן למכור למי שצריך להם אבל אם עיקר כוונתם רק להשתכר לא מיקרי עוסק </w:t>
      </w:r>
      <w:proofErr w:type="spellStart"/>
      <w:r>
        <w:rPr>
          <w:rFonts w:cs="Arial"/>
          <w:rtl/>
        </w:rPr>
        <w:t>במצוה</w:t>
      </w:r>
      <w:proofErr w:type="spellEnd"/>
      <w:r>
        <w:rPr>
          <w:rFonts w:cs="Arial"/>
          <w:rtl/>
        </w:rPr>
        <w:t xml:space="preserve"> [מ"א]:</w:t>
      </w:r>
      <w:r>
        <w:rPr>
          <w:rtl/>
        </w:rPr>
        <w:t xml:space="preserve"> </w:t>
      </w:r>
      <w:r>
        <w:rPr>
          <w:rFonts w:cs="Arial"/>
          <w:rtl/>
        </w:rPr>
        <w:t xml:space="preserve"> </w:t>
      </w:r>
    </w:p>
    <w:p w:rsidR="00CB13CA" w:rsidRDefault="00CB13CA" w:rsidP="00C176FB">
      <w:pPr>
        <w:rPr>
          <w:rtl/>
        </w:rPr>
      </w:pPr>
    </w:p>
    <w:p w:rsidR="00CB13CA" w:rsidRDefault="00C176FB" w:rsidP="00C176FB">
      <w:pPr>
        <w:rPr>
          <w:rFonts w:cs="Arial"/>
          <w:rtl/>
        </w:rPr>
      </w:pPr>
      <w:r>
        <w:rPr>
          <w:rtl/>
        </w:rPr>
        <w:t xml:space="preserve"> </w:t>
      </w:r>
      <w:r>
        <w:rPr>
          <w:rFonts w:cs="Arial"/>
          <w:rtl/>
        </w:rPr>
        <w:t>"החלק הלימודי וודאי מותר בחול המועד".</w:t>
      </w:r>
      <w:r>
        <w:rPr>
          <w:rtl/>
        </w:rPr>
        <w:t xml:space="preserve"> </w:t>
      </w:r>
      <w:r>
        <w:rPr>
          <w:rFonts w:cs="Arial"/>
          <w:rtl/>
        </w:rPr>
        <w:t xml:space="preserve">הרי ביקשו בפירוש לכתוב מידיעה, כלומר שמו"צ מוסמך שחקר היטב את הדבר ייתן פסק הלכה, ולא לענות </w:t>
      </w:r>
      <w:proofErr w:type="spellStart"/>
      <w:r>
        <w:rPr>
          <w:rFonts w:cs="Arial"/>
          <w:rtl/>
        </w:rPr>
        <w:t>מסברא</w:t>
      </w:r>
      <w:proofErr w:type="spellEnd"/>
      <w:r>
        <w:rPr>
          <w:rFonts w:cs="Arial"/>
          <w:rtl/>
        </w:rPr>
        <w:t xml:space="preserve"> בעלמא.</w:t>
      </w:r>
      <w:r>
        <w:rPr>
          <w:rtl/>
        </w:rPr>
        <w:t xml:space="preserve">  </w:t>
      </w:r>
      <w:r>
        <w:rPr>
          <w:rFonts w:cs="Arial"/>
          <w:rtl/>
        </w:rPr>
        <w:t>"זה דומה לאם יעשו כולל בחול המועד וודאי שמותר ללמוד בו".</w:t>
      </w:r>
      <w:r>
        <w:rPr>
          <w:rtl/>
        </w:rPr>
        <w:t xml:space="preserve"> </w:t>
      </w:r>
      <w:r>
        <w:rPr>
          <w:rFonts w:cs="Arial"/>
          <w:rtl/>
        </w:rPr>
        <w:t xml:space="preserve">יש חילוק עצום. בכולל משלמים על הלימוד, </w:t>
      </w:r>
      <w:proofErr w:type="spellStart"/>
      <w:r>
        <w:rPr>
          <w:rFonts w:cs="Arial"/>
          <w:rtl/>
        </w:rPr>
        <w:t>משא"כ</w:t>
      </w:r>
      <w:proofErr w:type="spellEnd"/>
      <w:r>
        <w:rPr>
          <w:rFonts w:cs="Arial"/>
          <w:rtl/>
        </w:rPr>
        <w:t xml:space="preserve"> הכא משלמים על העבודה. הרי את הלקוח לא מעניינת העובדה שהעורך למד, ולא על כך הוא משלם, אלא על עבודת העריכה.</w:t>
      </w:r>
      <w:r>
        <w:rPr>
          <w:rtl/>
        </w:rPr>
        <w:t xml:space="preserve">  </w:t>
      </w:r>
      <w:r>
        <w:rPr>
          <w:rFonts w:cs="Arial"/>
          <w:rtl/>
        </w:rPr>
        <w:t>"</w:t>
      </w:r>
      <w:proofErr w:type="spellStart"/>
      <w:r>
        <w:rPr>
          <w:rFonts w:cs="Arial"/>
          <w:rtl/>
        </w:rPr>
        <w:t>לענין</w:t>
      </w:r>
      <w:proofErr w:type="spellEnd"/>
      <w:r>
        <w:rPr>
          <w:rFonts w:cs="Arial"/>
          <w:rtl/>
        </w:rPr>
        <w:t xml:space="preserve"> עוסק </w:t>
      </w:r>
      <w:proofErr w:type="spellStart"/>
      <w:r>
        <w:rPr>
          <w:rFonts w:cs="Arial"/>
          <w:rtl/>
        </w:rPr>
        <w:t>במצוה</w:t>
      </w:r>
      <w:proofErr w:type="spellEnd"/>
      <w:r>
        <w:rPr>
          <w:rFonts w:cs="Arial"/>
          <w:rtl/>
        </w:rPr>
        <w:t xml:space="preserve"> פטור מן </w:t>
      </w:r>
      <w:proofErr w:type="spellStart"/>
      <w:r>
        <w:rPr>
          <w:rFonts w:cs="Arial"/>
          <w:rtl/>
        </w:rPr>
        <w:t>המצוה</w:t>
      </w:r>
      <w:proofErr w:type="spellEnd"/>
      <w:r>
        <w:rPr>
          <w:rFonts w:cs="Arial"/>
          <w:rtl/>
        </w:rPr>
        <w:t>, מבואר במ"ב שאם עיקר מטרתו תלמוד תורה".</w:t>
      </w:r>
      <w:r>
        <w:rPr>
          <w:rtl/>
        </w:rPr>
        <w:t xml:space="preserve"> </w:t>
      </w:r>
      <w:proofErr w:type="spellStart"/>
      <w:r>
        <w:rPr>
          <w:rFonts w:cs="Arial"/>
          <w:rtl/>
        </w:rPr>
        <w:t>המשנ"ב</w:t>
      </w:r>
      <w:proofErr w:type="spellEnd"/>
      <w:r>
        <w:rPr>
          <w:rFonts w:cs="Arial"/>
          <w:rtl/>
        </w:rPr>
        <w:t xml:space="preserve"> לא הזכיר תלמוד תורה.</w:t>
      </w:r>
      <w:r>
        <w:rPr>
          <w:rtl/>
        </w:rPr>
        <w:t xml:space="preserve">  </w:t>
      </w:r>
      <w:r>
        <w:rPr>
          <w:rFonts w:cs="Arial"/>
          <w:rtl/>
        </w:rPr>
        <w:t xml:space="preserve">"או מצות כתיבת סת"ם הוי עוסק </w:t>
      </w:r>
      <w:proofErr w:type="spellStart"/>
      <w:r>
        <w:rPr>
          <w:rFonts w:cs="Arial"/>
          <w:rtl/>
        </w:rPr>
        <w:t>במצוה</w:t>
      </w:r>
      <w:proofErr w:type="spellEnd"/>
      <w:r>
        <w:rPr>
          <w:rFonts w:cs="Arial"/>
          <w:rtl/>
        </w:rPr>
        <w:t xml:space="preserve">, הגם </w:t>
      </w:r>
      <w:proofErr w:type="spellStart"/>
      <w:r>
        <w:rPr>
          <w:rFonts w:cs="Arial"/>
          <w:rtl/>
        </w:rPr>
        <w:t>שמרויח</w:t>
      </w:r>
      <w:proofErr w:type="spellEnd"/>
      <w:r>
        <w:rPr>
          <w:rFonts w:cs="Arial"/>
          <w:rtl/>
        </w:rPr>
        <w:t xml:space="preserve"> מזה".</w:t>
      </w:r>
      <w:r>
        <w:rPr>
          <w:rtl/>
        </w:rPr>
        <w:t xml:space="preserve"> </w:t>
      </w:r>
      <w:r>
        <w:rPr>
          <w:rFonts w:cs="Arial"/>
          <w:rtl/>
        </w:rPr>
        <w:t xml:space="preserve">מה זה שייך </w:t>
      </w:r>
      <w:proofErr w:type="spellStart"/>
      <w:r>
        <w:rPr>
          <w:rFonts w:cs="Arial"/>
          <w:rtl/>
        </w:rPr>
        <w:t>לנידוננו</w:t>
      </w:r>
      <w:proofErr w:type="spellEnd"/>
      <w:r>
        <w:rPr>
          <w:rFonts w:cs="Arial"/>
          <w:rtl/>
        </w:rPr>
        <w:t xml:space="preserve">??? כותבי סת"ם המכוונים </w:t>
      </w:r>
      <w:proofErr w:type="spellStart"/>
      <w:r>
        <w:rPr>
          <w:rFonts w:cs="Arial"/>
          <w:rtl/>
        </w:rPr>
        <w:t>למצוה</w:t>
      </w:r>
      <w:proofErr w:type="spellEnd"/>
      <w:r>
        <w:rPr>
          <w:rFonts w:cs="Arial"/>
          <w:rtl/>
        </w:rPr>
        <w:t xml:space="preserve">, נקראת מלאכתם: "מלאכת מצוה", אם כן הם עוסקים </w:t>
      </w:r>
      <w:proofErr w:type="spellStart"/>
      <w:r>
        <w:rPr>
          <w:rFonts w:cs="Arial"/>
          <w:rtl/>
        </w:rPr>
        <w:t>במצוה</w:t>
      </w:r>
      <w:proofErr w:type="spellEnd"/>
      <w:r>
        <w:rPr>
          <w:rFonts w:cs="Arial"/>
          <w:rtl/>
        </w:rPr>
        <w:t xml:space="preserve"> ולכן פטורים מן </w:t>
      </w:r>
      <w:proofErr w:type="spellStart"/>
      <w:r>
        <w:rPr>
          <w:rFonts w:cs="Arial"/>
          <w:rtl/>
        </w:rPr>
        <w:t>המצוה</w:t>
      </w:r>
      <w:proofErr w:type="spellEnd"/>
      <w:r>
        <w:rPr>
          <w:rFonts w:cs="Arial"/>
          <w:rtl/>
        </w:rPr>
        <w:t>.</w:t>
      </w:r>
      <w:r>
        <w:rPr>
          <w:rtl/>
        </w:rPr>
        <w:t xml:space="preserve"> </w:t>
      </w:r>
      <w:r>
        <w:rPr>
          <w:rFonts w:cs="Arial"/>
          <w:rtl/>
        </w:rPr>
        <w:t>גם עורך תורני שמכון למצות לימוד תורה, נחשב עוסק ב"מלאכת מצוה", אולם אין בכך כדי להתיר לו לעבוד בחוה"מ, שהרי סוף סוף זוהי "מלאכה", כלומר עיסוק שמביא לו רווח כספי, וכל מלאכה אסרו חז"ל, ולא חילקו בין מלאכת חול למלאכה שמקיים בה מצוה!</w:t>
      </w:r>
      <w:r>
        <w:rPr>
          <w:rtl/>
        </w:rPr>
        <w:t xml:space="preserve">  </w:t>
      </w:r>
    </w:p>
    <w:p w:rsidR="00CB13CA" w:rsidRDefault="00C176FB" w:rsidP="00C176FB">
      <w:pPr>
        <w:rPr>
          <w:rFonts w:cs="Arial"/>
          <w:rtl/>
        </w:rPr>
      </w:pPr>
      <w:r>
        <w:rPr>
          <w:rFonts w:cs="Arial"/>
          <w:rtl/>
        </w:rPr>
        <w:t>כנראה שלצערנו הכסף הוא מעל התורה אצל הרבה מהחרדים. היראת שמים מתבטאת בעיקר בכשרות המאכלים, ונעצרת בכשרות הממון!</w:t>
      </w:r>
      <w:r>
        <w:rPr>
          <w:rtl/>
        </w:rPr>
        <w:t xml:space="preserve">  </w:t>
      </w:r>
    </w:p>
    <w:p w:rsidR="00CB13CA" w:rsidRDefault="00CB13CA" w:rsidP="00C176FB">
      <w:pPr>
        <w:rPr>
          <w:rFonts w:cs="Arial"/>
          <w:rtl/>
        </w:rPr>
      </w:pPr>
    </w:p>
    <w:p w:rsidR="000B6B07" w:rsidRDefault="00C176FB" w:rsidP="00C176FB">
      <w:r>
        <w:rPr>
          <w:rFonts w:cs="Arial"/>
          <w:rtl/>
        </w:rPr>
        <w:t>הסיום הוא נכון</w:t>
      </w:r>
      <w:r>
        <w:rPr>
          <w:rtl/>
        </w:rPr>
        <w:t xml:space="preserve"> </w:t>
      </w:r>
      <w:r>
        <w:rPr>
          <w:rFonts w:cs="Arial"/>
          <w:rtl/>
        </w:rPr>
        <w:t xml:space="preserve">וגם </w:t>
      </w:r>
      <w:proofErr w:type="spellStart"/>
      <w:r>
        <w:rPr>
          <w:rFonts w:cs="Arial"/>
          <w:rtl/>
        </w:rPr>
        <w:t>הסברא</w:t>
      </w:r>
      <w:proofErr w:type="spellEnd"/>
      <w:r>
        <w:rPr>
          <w:rFonts w:cs="Arial"/>
          <w:rtl/>
        </w:rPr>
        <w:t xml:space="preserve"> לחלק נכונה, גם חשבתי ולא הבאתי כראיה ניצחת רק אסמכתא</w:t>
      </w:r>
      <w:r>
        <w:rPr>
          <w:rtl/>
        </w:rPr>
        <w:t xml:space="preserve"> </w:t>
      </w:r>
      <w:r>
        <w:rPr>
          <w:rFonts w:cs="Arial"/>
          <w:rtl/>
        </w:rPr>
        <w:t xml:space="preserve">אבל האמת היא שמותר, </w:t>
      </w:r>
      <w:proofErr w:type="spellStart"/>
      <w:r>
        <w:rPr>
          <w:rFonts w:cs="Arial"/>
          <w:rtl/>
        </w:rPr>
        <w:t>דמלאכה</w:t>
      </w:r>
      <w:proofErr w:type="spellEnd"/>
      <w:r>
        <w:rPr>
          <w:rFonts w:cs="Arial"/>
          <w:rtl/>
        </w:rPr>
        <w:t xml:space="preserve"> של מצוה מאחר שמותר לעשותה  - אין צורך לעשותה בחינם</w:t>
      </w:r>
      <w:r>
        <w:rPr>
          <w:rtl/>
        </w:rPr>
        <w:t xml:space="preserve"> </w:t>
      </w:r>
      <w:r>
        <w:rPr>
          <w:rFonts w:cs="Arial"/>
          <w:rtl/>
        </w:rPr>
        <w:t>מלבד עצם הדין שאסור לקחת שכר על מצוות וזה אכן שכר בטלה, וא"כ חוה"מ שאין שייך בטלה מה ההיתר לקחת שכר? התשובה היא שיש עוד היתר לקחת שכר על מצוות, ומהו? כשזה עצמו מחייב כמו כולל.</w:t>
      </w:r>
      <w:r>
        <w:rPr>
          <w:rtl/>
        </w:rPr>
        <w:t xml:space="preserve"> </w:t>
      </w:r>
      <w:r>
        <w:rPr>
          <w:rFonts w:cs="Arial"/>
          <w:rtl/>
        </w:rPr>
        <w:t>אמנם זה פחות לשמה ורק מדין מתוך שלא לשמה זה מותר.</w:t>
      </w:r>
      <w:r>
        <w:rPr>
          <w:rtl/>
        </w:rPr>
        <w:t xml:space="preserve"> </w:t>
      </w:r>
      <w:r>
        <w:rPr>
          <w:rFonts w:cs="Arial"/>
          <w:rtl/>
        </w:rPr>
        <w:t>אלא אם כן זה עבודה ולא תלמוד תורה, ואז באמת אסור.</w:t>
      </w:r>
      <w:r>
        <w:rPr>
          <w:rtl/>
        </w:rPr>
        <w:t xml:space="preserve"> </w:t>
      </w:r>
      <w:proofErr w:type="spellStart"/>
      <w:r>
        <w:rPr>
          <w:rFonts w:cs="Arial"/>
          <w:rtl/>
        </w:rPr>
        <w:t>המ"ב</w:t>
      </w:r>
      <w:proofErr w:type="spellEnd"/>
      <w:r>
        <w:rPr>
          <w:rFonts w:cs="Arial"/>
          <w:rtl/>
        </w:rPr>
        <w:t xml:space="preserve"> לא הזכיר תלמוד תורה - אז מה יש, מה ההבדל? חושב שאין הבדל.</w:t>
      </w:r>
      <w:r>
        <w:rPr>
          <w:rtl/>
        </w:rPr>
        <w:t xml:space="preserve">  </w:t>
      </w:r>
      <w:r>
        <w:rPr>
          <w:rFonts w:cs="Arial"/>
          <w:rtl/>
        </w:rPr>
        <w:t>אני חושב שמי שיודע שבלי המחייב הזה הוא לא ילמד - מותר לו</w:t>
      </w:r>
      <w:r>
        <w:rPr>
          <w:rtl/>
        </w:rPr>
        <w:t xml:space="preserve"> </w:t>
      </w:r>
      <w:r>
        <w:rPr>
          <w:rFonts w:cs="Arial"/>
          <w:rtl/>
        </w:rPr>
        <w:t>אין היגיון שעדיף במקום ללמוד ללכת לפארק לאומי.</w:t>
      </w:r>
      <w:r>
        <w:rPr>
          <w:rtl/>
        </w:rPr>
        <w:t xml:space="preserve">  </w:t>
      </w:r>
    </w:p>
    <w:sectPr w:rsidR="000B6B07" w:rsidSect="00F619E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6FB"/>
    <w:rsid w:val="000B6B07"/>
    <w:rsid w:val="00AC6D88"/>
    <w:rsid w:val="00C176FB"/>
    <w:rsid w:val="00CB13CA"/>
    <w:rsid w:val="00F619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4FEB6"/>
  <w15:chartTrackingRefBased/>
  <w15:docId w15:val="{D675A46B-5B1A-40B6-A0F9-8EEF266E7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צידית"/>
    <w:basedOn w:val="a"/>
    <w:next w:val="a"/>
    <w:link w:val="a4"/>
    <w:qFormat/>
    <w:rsid w:val="00AC6D88"/>
    <w:pPr>
      <w:keepNext/>
      <w:framePr w:w="1200" w:hSpace="75" w:wrap="around" w:vAnchor="text" w:hAnchor="page" w:xAlign="right" w:y="1"/>
      <w:spacing w:after="0" w:line="240" w:lineRule="auto"/>
      <w:jc w:val="right"/>
      <w:textAlignment w:val="baseline"/>
      <w:outlineLvl w:val="3"/>
    </w:pPr>
    <w:rPr>
      <w:rFonts w:ascii="David" w:hAnsi="David" w:cs="Levenim MT"/>
      <w:color w:val="808080" w:themeColor="background1" w:themeShade="80"/>
      <w:position w:val="9"/>
      <w:sz w:val="16"/>
      <w:szCs w:val="16"/>
    </w:rPr>
  </w:style>
  <w:style w:type="character" w:customStyle="1" w:styleId="a4">
    <w:name w:val="כותרת צידית תו"/>
    <w:basedOn w:val="a0"/>
    <w:link w:val="a3"/>
    <w:rsid w:val="00AC6D88"/>
    <w:rPr>
      <w:rFonts w:ascii="David" w:hAnsi="David" w:cs="Levenim MT"/>
      <w:color w:val="808080" w:themeColor="background1" w:themeShade="80"/>
      <w:position w:val="9"/>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E39F1-0C6A-4EA7-B614-A0DC5D24A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1092</Words>
  <Characters>5461</Characters>
  <Application>Microsoft Office Word</Application>
  <DocSecurity>0</DocSecurity>
  <Lines>45</Lines>
  <Paragraphs>13</Paragraphs>
  <ScaleCrop>false</ScaleCrop>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2023-04-08T21:16:00Z</dcterms:created>
  <dcterms:modified xsi:type="dcterms:W3CDTF">2023-04-08T21:22:00Z</dcterms:modified>
</cp:coreProperties>
</file>