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6DE8" w:rsidRPr="00526DE8" w:rsidRDefault="00526DE8" w:rsidP="00526DE8">
      <w:pPr>
        <w:pStyle w:val="a3"/>
        <w:spacing w:after="160"/>
        <w:jc w:val="right"/>
        <w:rPr>
          <w:rtl/>
        </w:rPr>
      </w:pPr>
      <w:r w:rsidRPr="00526DE8">
        <w:rPr>
          <w:rFonts w:hint="cs"/>
          <w:rtl/>
        </w:rPr>
        <w:t xml:space="preserve">תוכן </w:t>
      </w:r>
      <w:proofErr w:type="spellStart"/>
      <w:r w:rsidRPr="00526DE8">
        <w:rPr>
          <w:rFonts w:hint="cs"/>
          <w:rtl/>
        </w:rPr>
        <w:t>ענינים</w:t>
      </w:r>
      <w:proofErr w:type="spellEnd"/>
    </w:p>
    <w:p w:rsidR="00526DE8" w:rsidRPr="00526DE8" w:rsidRDefault="00526DE8" w:rsidP="00526DE8">
      <w:pPr>
        <w:rPr>
          <w:rtl/>
        </w:rPr>
      </w:pPr>
    </w:p>
    <w:p w:rsidR="00526DE8" w:rsidRPr="00526DE8" w:rsidRDefault="00D805B9" w:rsidP="00526DE8">
      <w:pPr>
        <w:spacing w:after="0"/>
        <w:jc w:val="right"/>
        <w:rPr>
          <w:rFonts w:cs="Guttman Mantova"/>
          <w:sz w:val="30"/>
          <w:szCs w:val="30"/>
          <w:rtl/>
        </w:rPr>
      </w:pPr>
      <w:hyperlink w:anchor="_דבר_העורך" w:history="1">
        <w:r w:rsidR="00526DE8" w:rsidRPr="00D805B9">
          <w:rPr>
            <w:rStyle w:val="Hyperlink"/>
            <w:rFonts w:cs="Guttman Mantova" w:hint="cs"/>
            <w:sz w:val="30"/>
            <w:szCs w:val="30"/>
            <w:rtl/>
          </w:rPr>
          <w:t>בפתח השער</w:t>
        </w:r>
      </w:hyperlink>
      <w:r w:rsidR="00526DE8" w:rsidRPr="00526DE8">
        <w:rPr>
          <w:rFonts w:cs="Guttman Mantova" w:hint="cs"/>
          <w:sz w:val="30"/>
          <w:szCs w:val="30"/>
          <w:rtl/>
        </w:rPr>
        <w:t xml:space="preserve"> </w:t>
      </w:r>
    </w:p>
    <w:p w:rsidR="00526DE8" w:rsidRPr="00526DE8" w:rsidRDefault="00526DE8" w:rsidP="00526DE8">
      <w:pPr>
        <w:jc w:val="right"/>
        <w:rPr>
          <w:rFonts w:ascii="David" w:hAnsi="David" w:cs="David"/>
          <w:kern w:val="2"/>
          <w:sz w:val="20"/>
          <w:szCs w:val="20"/>
          <w:rtl/>
          <w14:ligatures w14:val="standardContextual"/>
        </w:rPr>
      </w:pPr>
      <w:r w:rsidRPr="00526DE8">
        <w:rPr>
          <w:rFonts w:ascii="David" w:hAnsi="David" w:cs="David" w:hint="cs"/>
          <w:kern w:val="2"/>
          <w:sz w:val="20"/>
          <w:szCs w:val="20"/>
          <w:rtl/>
          <w14:ligatures w14:val="standardContextual"/>
        </w:rPr>
        <w:t>דבר העורך</w:t>
      </w:r>
    </w:p>
    <w:p w:rsidR="00526DE8" w:rsidRPr="00526DE8" w:rsidRDefault="00526DE8" w:rsidP="00526DE8">
      <w:pPr>
        <w:jc w:val="right"/>
        <w:rPr>
          <w:rFonts w:cs="Guttman Mantova"/>
          <w:rtl/>
        </w:rPr>
      </w:pPr>
      <w:r w:rsidRPr="00526DE8">
        <w:rPr>
          <w:rFonts w:cs="Guttman Mantova" w:hint="cs"/>
          <w:rtl/>
        </w:rPr>
        <w:t>'זוהר בני היכלא' וחוברת '</w:t>
      </w:r>
      <w:proofErr w:type="spellStart"/>
      <w:r w:rsidRPr="00526DE8">
        <w:rPr>
          <w:rFonts w:cs="Guttman Mantova" w:hint="cs"/>
          <w:rtl/>
        </w:rPr>
        <w:t>אכסוף</w:t>
      </w:r>
      <w:proofErr w:type="spellEnd"/>
      <w:r w:rsidRPr="00526DE8">
        <w:rPr>
          <w:rFonts w:cs="Guttman Mantova" w:hint="cs"/>
          <w:rtl/>
        </w:rPr>
        <w:t xml:space="preserve"> נועם'. ברכת כ"ק אדמו"ר מתולדות אהרן </w:t>
      </w:r>
      <w:proofErr w:type="spellStart"/>
      <w:r w:rsidRPr="00526DE8">
        <w:rPr>
          <w:rFonts w:cs="Guttman Mantova" w:hint="cs"/>
          <w:rtl/>
        </w:rPr>
        <w:t>שליט"א</w:t>
      </w:r>
      <w:proofErr w:type="spellEnd"/>
      <w:r w:rsidRPr="00526DE8">
        <w:rPr>
          <w:rFonts w:cs="Guttman Mantova" w:hint="cs"/>
          <w:rtl/>
        </w:rPr>
        <w:t>.</w:t>
      </w:r>
    </w:p>
    <w:p w:rsidR="00526DE8" w:rsidRPr="00526DE8" w:rsidRDefault="00526DE8" w:rsidP="00526DE8">
      <w:pPr>
        <w:jc w:val="right"/>
        <w:rPr>
          <w:rFonts w:cs="Guttman Mantova"/>
          <w:rtl/>
        </w:rPr>
      </w:pPr>
    </w:p>
    <w:p w:rsidR="00526DE8" w:rsidRPr="00526DE8" w:rsidRDefault="00526DE8" w:rsidP="00526DE8">
      <w:pPr>
        <w:spacing w:after="0"/>
        <w:jc w:val="right"/>
        <w:rPr>
          <w:rFonts w:cs="Guttman Mantova"/>
          <w:sz w:val="30"/>
          <w:szCs w:val="30"/>
          <w:rtl/>
        </w:rPr>
      </w:pPr>
      <w:r w:rsidRPr="00526DE8">
        <w:rPr>
          <w:rFonts w:cs="Guttman Mantova" w:hint="cs"/>
          <w:sz w:val="30"/>
          <w:szCs w:val="30"/>
          <w:rtl/>
        </w:rPr>
        <w:t xml:space="preserve">סדר העבודה </w:t>
      </w:r>
    </w:p>
    <w:p w:rsidR="00526DE8" w:rsidRPr="00526DE8" w:rsidRDefault="00526DE8" w:rsidP="00526DE8">
      <w:pPr>
        <w:jc w:val="right"/>
        <w:rPr>
          <w:rFonts w:ascii="David" w:hAnsi="David" w:cs="David"/>
          <w:kern w:val="2"/>
          <w:sz w:val="20"/>
          <w:szCs w:val="20"/>
          <w:rtl/>
          <w14:ligatures w14:val="standardContextual"/>
        </w:rPr>
      </w:pPr>
      <w:r w:rsidRPr="00526DE8">
        <w:rPr>
          <w:rFonts w:ascii="David" w:hAnsi="David" w:cs="David" w:hint="cs"/>
          <w:kern w:val="2"/>
          <w:sz w:val="20"/>
          <w:szCs w:val="20"/>
          <w:rtl/>
          <w14:ligatures w14:val="standardContextual"/>
        </w:rPr>
        <w:t>הלכות ומנהגי חנוכה</w:t>
      </w:r>
    </w:p>
    <w:p w:rsidR="00526DE8" w:rsidRPr="00526DE8" w:rsidRDefault="00D805B9" w:rsidP="00526DE8">
      <w:pPr>
        <w:jc w:val="right"/>
        <w:rPr>
          <w:rFonts w:cs="Guttman Mantova"/>
          <w:rtl/>
        </w:rPr>
      </w:pPr>
      <w:hyperlink w:anchor="_הלכות_ומנהגים" w:history="1">
        <w:r w:rsidR="00526DE8" w:rsidRPr="00D805B9">
          <w:rPr>
            <w:rStyle w:val="Hyperlink"/>
            <w:rFonts w:cs="Guttman Mantova" w:hint="cs"/>
            <w:rtl/>
          </w:rPr>
          <w:t xml:space="preserve">סדר הדלקת הנרות עפ"י מנהג </w:t>
        </w:r>
        <w:proofErr w:type="spellStart"/>
        <w:r w:rsidR="00526DE8" w:rsidRPr="00D805B9">
          <w:rPr>
            <w:rStyle w:val="Hyperlink"/>
            <w:rFonts w:cs="Guttman Mantova" w:hint="cs"/>
            <w:rtl/>
          </w:rPr>
          <w:t>רביה"ק</w:t>
        </w:r>
        <w:proofErr w:type="spellEnd"/>
        <w:r w:rsidR="00526DE8" w:rsidRPr="00D805B9">
          <w:rPr>
            <w:rStyle w:val="Hyperlink"/>
            <w:rFonts w:cs="Guttman Mantova" w:hint="cs"/>
            <w:rtl/>
          </w:rPr>
          <w:t xml:space="preserve"> זיע"א.</w:t>
        </w:r>
      </w:hyperlink>
      <w:r w:rsidR="00526DE8" w:rsidRPr="00526DE8">
        <w:rPr>
          <w:rFonts w:cs="Guttman Mantova" w:hint="cs"/>
          <w:rtl/>
        </w:rPr>
        <w:t xml:space="preserve"> </w:t>
      </w:r>
      <w:hyperlink w:anchor="_לשם_יחוד" w:history="1">
        <w:r w:rsidR="00526DE8" w:rsidRPr="00D805B9">
          <w:rPr>
            <w:rStyle w:val="Hyperlink"/>
            <w:rFonts w:cs="Guttman Mantova" w:hint="cs"/>
            <w:rtl/>
          </w:rPr>
          <w:t>ענין אמירת 'לשם יחוד'.</w:t>
        </w:r>
      </w:hyperlink>
      <w:r w:rsidR="00526DE8" w:rsidRPr="00526DE8">
        <w:rPr>
          <w:rFonts w:cs="Guttman Mantova" w:hint="cs"/>
          <w:rtl/>
        </w:rPr>
        <w:t xml:space="preserve"> סוד מנהג </w:t>
      </w:r>
      <w:proofErr w:type="spellStart"/>
      <w:r w:rsidR="00526DE8" w:rsidRPr="00526DE8">
        <w:rPr>
          <w:rFonts w:cs="Guttman Mantova" w:hint="cs"/>
          <w:rtl/>
        </w:rPr>
        <w:t>ה'דריידעל</w:t>
      </w:r>
      <w:proofErr w:type="spellEnd"/>
      <w:r w:rsidR="00526DE8" w:rsidRPr="00526DE8">
        <w:rPr>
          <w:rFonts w:cs="Guttman Mantova" w:hint="cs"/>
          <w:rtl/>
        </w:rPr>
        <w:t>'.</w:t>
      </w:r>
      <w:r w:rsidR="00526DE8">
        <w:rPr>
          <w:rFonts w:cs="Guttman Mantova" w:hint="cs"/>
          <w:rtl/>
        </w:rPr>
        <w:t xml:space="preserve"> דרכי גילוי האור הגנוז.</w:t>
      </w:r>
    </w:p>
    <w:p w:rsidR="00526DE8" w:rsidRPr="00526DE8" w:rsidRDefault="00526DE8" w:rsidP="00526DE8">
      <w:pPr>
        <w:jc w:val="right"/>
        <w:rPr>
          <w:rFonts w:cs="Guttman Mantova"/>
          <w:rtl/>
        </w:rPr>
      </w:pPr>
    </w:p>
    <w:p w:rsidR="00526DE8" w:rsidRPr="00526DE8" w:rsidRDefault="00526DE8" w:rsidP="00526DE8">
      <w:pPr>
        <w:spacing w:after="0"/>
        <w:jc w:val="right"/>
        <w:rPr>
          <w:rFonts w:cs="Guttman Mantova"/>
          <w:sz w:val="30"/>
          <w:szCs w:val="30"/>
          <w:rtl/>
        </w:rPr>
      </w:pPr>
      <w:r w:rsidRPr="00526DE8">
        <w:rPr>
          <w:rFonts w:cs="Guttman Mantova" w:hint="cs"/>
          <w:sz w:val="30"/>
          <w:szCs w:val="30"/>
          <w:rtl/>
        </w:rPr>
        <w:t>כסף צרוף</w:t>
      </w:r>
    </w:p>
    <w:p w:rsidR="00526DE8" w:rsidRPr="00526DE8" w:rsidRDefault="00526DE8" w:rsidP="00526DE8">
      <w:pPr>
        <w:jc w:val="right"/>
        <w:rPr>
          <w:rFonts w:ascii="David" w:hAnsi="David" w:cs="David"/>
          <w:kern w:val="2"/>
          <w:sz w:val="20"/>
          <w:szCs w:val="20"/>
          <w:rtl/>
          <w14:ligatures w14:val="standardContextual"/>
        </w:rPr>
      </w:pPr>
      <w:r w:rsidRPr="00526DE8">
        <w:rPr>
          <w:rFonts w:ascii="David" w:hAnsi="David" w:cs="David" w:hint="cs"/>
          <w:kern w:val="2"/>
          <w:sz w:val="20"/>
          <w:szCs w:val="20"/>
          <w:rtl/>
          <w14:ligatures w14:val="standardContextual"/>
        </w:rPr>
        <w:t xml:space="preserve">יסודות החסידות במשנתו של </w:t>
      </w:r>
      <w:proofErr w:type="spellStart"/>
      <w:r w:rsidRPr="00526DE8">
        <w:rPr>
          <w:rFonts w:ascii="David" w:hAnsi="David" w:cs="David" w:hint="cs"/>
          <w:kern w:val="2"/>
          <w:sz w:val="20"/>
          <w:szCs w:val="20"/>
          <w:rtl/>
          <w14:ligatures w14:val="standardContextual"/>
        </w:rPr>
        <w:t>רביה"ק</w:t>
      </w:r>
      <w:proofErr w:type="spellEnd"/>
      <w:r w:rsidRPr="00526DE8">
        <w:rPr>
          <w:rFonts w:ascii="David" w:hAnsi="David" w:cs="David" w:hint="cs"/>
          <w:kern w:val="2"/>
          <w:sz w:val="20"/>
          <w:szCs w:val="20"/>
          <w:rtl/>
          <w14:ligatures w14:val="standardContextual"/>
        </w:rPr>
        <w:t xml:space="preserve"> בעל הסולם זיע"א</w:t>
      </w:r>
    </w:p>
    <w:p w:rsidR="00526DE8" w:rsidRPr="00526DE8" w:rsidRDefault="00526DE8" w:rsidP="00526DE8">
      <w:pPr>
        <w:jc w:val="right"/>
        <w:rPr>
          <w:rFonts w:cs="Guttman Mantova"/>
          <w:rtl/>
        </w:rPr>
      </w:pPr>
      <w:r w:rsidRPr="00526DE8">
        <w:rPr>
          <w:rFonts w:cs="Guttman Mantova" w:hint="cs"/>
          <w:rtl/>
        </w:rPr>
        <w:t xml:space="preserve">פנימיות וחיצוניות העולמות </w:t>
      </w:r>
      <w:r w:rsidRPr="00526DE8">
        <w:rPr>
          <w:rFonts w:cs="Guttman Mantova"/>
          <w:rtl/>
        </w:rPr>
        <w:t>–</w:t>
      </w:r>
      <w:r w:rsidRPr="00526DE8">
        <w:rPr>
          <w:rFonts w:cs="Guttman Mantova" w:hint="cs"/>
          <w:rtl/>
        </w:rPr>
        <w:t xml:space="preserve"> הגאון הצדיק רבי </w:t>
      </w:r>
      <w:proofErr w:type="spellStart"/>
      <w:r w:rsidRPr="00526DE8">
        <w:rPr>
          <w:rFonts w:cs="Guttman Mantova" w:hint="cs"/>
          <w:rtl/>
        </w:rPr>
        <w:t>אלכסנדער</w:t>
      </w:r>
      <w:proofErr w:type="spellEnd"/>
      <w:r w:rsidRPr="00526DE8">
        <w:rPr>
          <w:rFonts w:cs="Guttman Mantova" w:hint="cs"/>
          <w:rtl/>
        </w:rPr>
        <w:t xml:space="preserve"> </w:t>
      </w:r>
      <w:proofErr w:type="spellStart"/>
      <w:r w:rsidRPr="00526DE8">
        <w:rPr>
          <w:rFonts w:cs="Guttman Mantova" w:hint="cs"/>
          <w:rtl/>
        </w:rPr>
        <w:t>סענדער</w:t>
      </w:r>
      <w:proofErr w:type="spellEnd"/>
      <w:r w:rsidRPr="00526DE8">
        <w:rPr>
          <w:rFonts w:cs="Guttman Mantova" w:hint="cs"/>
          <w:rtl/>
        </w:rPr>
        <w:t xml:space="preserve"> </w:t>
      </w:r>
      <w:proofErr w:type="spellStart"/>
      <w:r w:rsidRPr="00526DE8">
        <w:rPr>
          <w:rFonts w:cs="Guttman Mantova" w:hint="cs"/>
          <w:rtl/>
        </w:rPr>
        <w:t>פריעדמאן</w:t>
      </w:r>
      <w:proofErr w:type="spellEnd"/>
      <w:r w:rsidRPr="00526DE8">
        <w:rPr>
          <w:rFonts w:cs="Guttman Mantova" w:hint="cs"/>
          <w:rtl/>
        </w:rPr>
        <w:t xml:space="preserve"> </w:t>
      </w:r>
      <w:proofErr w:type="spellStart"/>
      <w:r w:rsidRPr="00526DE8">
        <w:rPr>
          <w:rFonts w:cs="Guttman Mantova" w:hint="cs"/>
          <w:rtl/>
        </w:rPr>
        <w:t>שליט"א</w:t>
      </w:r>
      <w:proofErr w:type="spellEnd"/>
    </w:p>
    <w:p w:rsidR="00526DE8" w:rsidRPr="00526DE8" w:rsidRDefault="00526DE8" w:rsidP="00526DE8">
      <w:pPr>
        <w:jc w:val="right"/>
        <w:rPr>
          <w:rtl/>
        </w:rPr>
      </w:pPr>
    </w:p>
    <w:p w:rsidR="00526DE8" w:rsidRPr="00526DE8" w:rsidRDefault="00D805B9" w:rsidP="00526DE8">
      <w:pPr>
        <w:spacing w:after="0"/>
        <w:jc w:val="right"/>
        <w:rPr>
          <w:rFonts w:cs="Guttman Mantova"/>
          <w:sz w:val="30"/>
          <w:szCs w:val="30"/>
          <w:rtl/>
        </w:rPr>
      </w:pPr>
      <w:hyperlink w:anchor="_נועם_ורצון" w:history="1">
        <w:r w:rsidR="00526DE8" w:rsidRPr="00D805B9">
          <w:rPr>
            <w:rStyle w:val="Hyperlink"/>
            <w:rFonts w:cs="Guttman Mantova" w:hint="cs"/>
            <w:sz w:val="30"/>
            <w:szCs w:val="30"/>
            <w:rtl/>
          </w:rPr>
          <w:t>נועם ורצון</w:t>
        </w:r>
      </w:hyperlink>
    </w:p>
    <w:p w:rsidR="00526DE8" w:rsidRPr="00526DE8" w:rsidRDefault="00526DE8" w:rsidP="00526DE8">
      <w:pPr>
        <w:jc w:val="right"/>
        <w:rPr>
          <w:rtl/>
        </w:rPr>
      </w:pPr>
      <w:r w:rsidRPr="00526DE8">
        <w:rPr>
          <w:rFonts w:ascii="David" w:hAnsi="David" w:cs="David" w:hint="cs"/>
          <w:kern w:val="2"/>
          <w:sz w:val="20"/>
          <w:szCs w:val="20"/>
          <w:rtl/>
          <w14:ligatures w14:val="standardContextual"/>
        </w:rPr>
        <w:t xml:space="preserve"> ניצוצות אור ממשנתם של מאורי החסידות זיע"א</w:t>
      </w:r>
    </w:p>
    <w:p w:rsidR="00526DE8" w:rsidRPr="00526DE8" w:rsidRDefault="00526DE8" w:rsidP="00526DE8">
      <w:pPr>
        <w:jc w:val="right"/>
        <w:rPr>
          <w:rFonts w:cs="Guttman Mantova"/>
          <w:rtl/>
        </w:rPr>
      </w:pPr>
      <w:r w:rsidRPr="00526DE8">
        <w:rPr>
          <w:rFonts w:cs="Guttman Mantova" w:hint="cs"/>
          <w:rtl/>
        </w:rPr>
        <w:t xml:space="preserve">בדרכי עבודת ימי החנוכה </w:t>
      </w:r>
      <w:r w:rsidRPr="00526DE8">
        <w:rPr>
          <w:rFonts w:cs="Guttman Mantova"/>
          <w:rtl/>
        </w:rPr>
        <w:t>–</w:t>
      </w:r>
      <w:r w:rsidRPr="00526DE8">
        <w:rPr>
          <w:rFonts w:cs="Guttman Mantova" w:hint="cs"/>
          <w:rtl/>
        </w:rPr>
        <w:t xml:space="preserve"> המשפיע </w:t>
      </w:r>
      <w:proofErr w:type="spellStart"/>
      <w:r w:rsidRPr="00526DE8">
        <w:rPr>
          <w:rFonts w:cs="Guttman Mantova" w:hint="cs"/>
          <w:rtl/>
        </w:rPr>
        <w:t>הגה"ח</w:t>
      </w:r>
      <w:proofErr w:type="spellEnd"/>
      <w:r w:rsidRPr="00526DE8">
        <w:rPr>
          <w:rFonts w:cs="Guttman Mantova" w:hint="cs"/>
          <w:rtl/>
        </w:rPr>
        <w:t xml:space="preserve"> רבי נחמן יוסף וילהלם </w:t>
      </w:r>
      <w:proofErr w:type="spellStart"/>
      <w:r w:rsidRPr="00526DE8">
        <w:rPr>
          <w:rFonts w:cs="Guttman Mantova" w:hint="cs"/>
          <w:rtl/>
        </w:rPr>
        <w:t>שליט"א</w:t>
      </w:r>
      <w:proofErr w:type="spellEnd"/>
    </w:p>
    <w:p w:rsidR="00526DE8" w:rsidRPr="00526DE8" w:rsidRDefault="00526DE8" w:rsidP="00526DE8">
      <w:pPr>
        <w:jc w:val="right"/>
        <w:rPr>
          <w:rFonts w:cs="Guttman Mantova"/>
          <w:rtl/>
        </w:rPr>
      </w:pPr>
    </w:p>
    <w:p w:rsidR="00526DE8" w:rsidRPr="00526DE8" w:rsidRDefault="00526DE8" w:rsidP="00526DE8">
      <w:pPr>
        <w:spacing w:after="0"/>
        <w:jc w:val="right"/>
        <w:rPr>
          <w:rtl/>
        </w:rPr>
      </w:pPr>
      <w:r w:rsidRPr="00526DE8">
        <w:rPr>
          <w:rFonts w:cs="Guttman Mantova" w:hint="cs"/>
          <w:sz w:val="30"/>
          <w:szCs w:val="30"/>
          <w:rtl/>
        </w:rPr>
        <w:t>נועם הנשמות</w:t>
      </w:r>
    </w:p>
    <w:p w:rsidR="00526DE8" w:rsidRPr="00526DE8" w:rsidRDefault="00526DE8" w:rsidP="00526DE8">
      <w:pPr>
        <w:jc w:val="right"/>
        <w:rPr>
          <w:rtl/>
        </w:rPr>
      </w:pPr>
      <w:r w:rsidRPr="00526DE8">
        <w:rPr>
          <w:rFonts w:ascii="David" w:hAnsi="David" w:cs="David" w:hint="cs"/>
          <w:kern w:val="2"/>
          <w:sz w:val="20"/>
          <w:szCs w:val="20"/>
          <w:rtl/>
          <w14:ligatures w14:val="standardContextual"/>
        </w:rPr>
        <w:t xml:space="preserve">מתורתו של </w:t>
      </w:r>
      <w:proofErr w:type="spellStart"/>
      <w:r w:rsidRPr="00526DE8">
        <w:rPr>
          <w:rFonts w:ascii="David" w:hAnsi="David" w:cs="David" w:hint="cs"/>
          <w:kern w:val="2"/>
          <w:sz w:val="20"/>
          <w:szCs w:val="20"/>
          <w:rtl/>
          <w14:ligatures w14:val="standardContextual"/>
        </w:rPr>
        <w:t>רביה"ק</w:t>
      </w:r>
      <w:proofErr w:type="spellEnd"/>
      <w:r w:rsidRPr="00526DE8">
        <w:rPr>
          <w:rFonts w:ascii="David" w:hAnsi="David" w:cs="David" w:hint="cs"/>
          <w:kern w:val="2"/>
          <w:sz w:val="20"/>
          <w:szCs w:val="20"/>
          <w:rtl/>
          <w14:ligatures w14:val="standardContextual"/>
        </w:rPr>
        <w:t xml:space="preserve"> בעל הסולם זיע"א</w:t>
      </w:r>
    </w:p>
    <w:p w:rsidR="00526DE8" w:rsidRPr="00526DE8" w:rsidRDefault="00D805B9" w:rsidP="00526DE8">
      <w:pPr>
        <w:jc w:val="right"/>
        <w:rPr>
          <w:rtl/>
        </w:rPr>
      </w:pPr>
      <w:hyperlink w:anchor="_'יתרון_האור_מן" w:history="1">
        <w:r w:rsidR="00526DE8" w:rsidRPr="00D805B9">
          <w:rPr>
            <w:rStyle w:val="Hyperlink"/>
            <w:rFonts w:cs="Guttman Mantova" w:hint="cs"/>
            <w:rtl/>
          </w:rPr>
          <w:t>'יתרון האור מן החושך'</w:t>
        </w:r>
      </w:hyperlink>
      <w:r w:rsidR="00526DE8" w:rsidRPr="00526DE8">
        <w:rPr>
          <w:rFonts w:cs="Guttman Mantova" w:hint="cs"/>
          <w:rtl/>
        </w:rPr>
        <w:t xml:space="preserve"> - מהותו של ה'אור הגנוז' בתוה"ק. </w:t>
      </w:r>
      <w:hyperlink w:anchor="_'וזדים_ביד_עוסקי" w:history="1">
        <w:r w:rsidR="00526DE8" w:rsidRPr="00D805B9">
          <w:rPr>
            <w:rStyle w:val="Hyperlink"/>
            <w:rFonts w:cs="Guttman Mantova" w:hint="cs"/>
            <w:rtl/>
          </w:rPr>
          <w:t xml:space="preserve">'וזדים ביד </w:t>
        </w:r>
        <w:proofErr w:type="spellStart"/>
        <w:r w:rsidR="00526DE8" w:rsidRPr="00D805B9">
          <w:rPr>
            <w:rStyle w:val="Hyperlink"/>
            <w:rFonts w:cs="Guttman Mantova" w:hint="cs"/>
            <w:rtl/>
          </w:rPr>
          <w:t>עוסקי</w:t>
        </w:r>
        <w:proofErr w:type="spellEnd"/>
        <w:r w:rsidR="00526DE8" w:rsidRPr="00D805B9">
          <w:rPr>
            <w:rStyle w:val="Hyperlink"/>
            <w:rFonts w:cs="Guttman Mantova" w:hint="cs"/>
            <w:rtl/>
          </w:rPr>
          <w:t xml:space="preserve"> תורתך'</w:t>
        </w:r>
        <w:r w:rsidR="00526DE8" w:rsidRPr="00D805B9">
          <w:rPr>
            <w:rStyle w:val="Hyperlink"/>
            <w:rFonts w:hint="cs"/>
            <w:rtl/>
          </w:rPr>
          <w:t>.</w:t>
        </w:r>
      </w:hyperlink>
    </w:p>
    <w:p w:rsidR="00526DE8" w:rsidRPr="00526DE8" w:rsidRDefault="00526DE8" w:rsidP="00526DE8">
      <w:pPr>
        <w:jc w:val="right"/>
        <w:rPr>
          <w:rtl/>
        </w:rPr>
      </w:pPr>
    </w:p>
    <w:p w:rsidR="00526DE8" w:rsidRPr="00526DE8" w:rsidRDefault="00F23AAE" w:rsidP="00526DE8">
      <w:pPr>
        <w:pStyle w:val="a3"/>
        <w:ind w:left="1644"/>
        <w:jc w:val="right"/>
        <w:rPr>
          <w:rtl/>
        </w:rPr>
      </w:pPr>
      <w:hyperlink w:anchor="_תרעא_לדרתא" w:history="1">
        <w:proofErr w:type="spellStart"/>
        <w:r w:rsidR="00526DE8" w:rsidRPr="00F23AAE">
          <w:rPr>
            <w:rStyle w:val="Hyperlink"/>
            <w:rFonts w:asciiTheme="minorHAnsi" w:eastAsiaTheme="minorHAnsi" w:hAnsiTheme="minorHAnsi" w:cs="Guttman Mantova" w:hint="cs"/>
            <w:spacing w:val="0"/>
            <w:kern w:val="0"/>
            <w:sz w:val="30"/>
            <w:szCs w:val="30"/>
            <w:rtl/>
          </w:rPr>
          <w:t>תרעא</w:t>
        </w:r>
        <w:proofErr w:type="spellEnd"/>
        <w:r w:rsidR="00526DE8" w:rsidRPr="00F23AAE">
          <w:rPr>
            <w:rStyle w:val="Hyperlink"/>
            <w:rFonts w:asciiTheme="minorHAnsi" w:eastAsiaTheme="minorHAnsi" w:hAnsiTheme="minorHAnsi" w:cs="Guttman Mantova" w:hint="cs"/>
            <w:spacing w:val="0"/>
            <w:kern w:val="0"/>
            <w:sz w:val="30"/>
            <w:szCs w:val="30"/>
            <w:rtl/>
          </w:rPr>
          <w:t xml:space="preserve"> </w:t>
        </w:r>
        <w:proofErr w:type="spellStart"/>
        <w:r w:rsidR="00526DE8" w:rsidRPr="00F23AAE">
          <w:rPr>
            <w:rStyle w:val="Hyperlink"/>
            <w:rFonts w:asciiTheme="minorHAnsi" w:eastAsiaTheme="minorHAnsi" w:hAnsiTheme="minorHAnsi" w:cs="Guttman Mantova" w:hint="cs"/>
            <w:spacing w:val="0"/>
            <w:kern w:val="0"/>
            <w:sz w:val="30"/>
            <w:szCs w:val="30"/>
            <w:rtl/>
          </w:rPr>
          <w:t>לדרתא</w:t>
        </w:r>
        <w:proofErr w:type="spellEnd"/>
      </w:hyperlink>
      <w:bookmarkStart w:id="0" w:name="_GoBack"/>
      <w:bookmarkEnd w:id="0"/>
    </w:p>
    <w:p w:rsidR="00526DE8" w:rsidRPr="00526DE8" w:rsidRDefault="00526DE8" w:rsidP="00526DE8">
      <w:pPr>
        <w:jc w:val="right"/>
        <w:rPr>
          <w:rFonts w:ascii="David" w:hAnsi="David" w:cs="David"/>
          <w:kern w:val="2"/>
          <w:sz w:val="26"/>
          <w:szCs w:val="26"/>
          <w:rtl/>
          <w14:ligatures w14:val="standardContextual"/>
        </w:rPr>
      </w:pPr>
      <w:r w:rsidRPr="00526DE8">
        <w:rPr>
          <w:rFonts w:ascii="David" w:hAnsi="David" w:cs="David" w:hint="cs"/>
          <w:kern w:val="2"/>
          <w:sz w:val="20"/>
          <w:szCs w:val="20"/>
          <w:rtl/>
          <w14:ligatures w14:val="standardContextual"/>
        </w:rPr>
        <w:t xml:space="preserve">פרקים בהקדמות </w:t>
      </w:r>
      <w:proofErr w:type="spellStart"/>
      <w:r w:rsidRPr="00526DE8">
        <w:rPr>
          <w:rFonts w:ascii="David" w:hAnsi="David" w:cs="David" w:hint="cs"/>
          <w:kern w:val="2"/>
          <w:sz w:val="20"/>
          <w:szCs w:val="20"/>
          <w:rtl/>
          <w14:ligatures w14:val="standardContextual"/>
        </w:rPr>
        <w:t>רביה"ק</w:t>
      </w:r>
      <w:proofErr w:type="spellEnd"/>
      <w:r w:rsidRPr="00526DE8">
        <w:rPr>
          <w:rFonts w:ascii="David" w:hAnsi="David" w:cs="David" w:hint="cs"/>
          <w:kern w:val="2"/>
          <w:sz w:val="20"/>
          <w:szCs w:val="20"/>
          <w:rtl/>
          <w14:ligatures w14:val="standardContextual"/>
        </w:rPr>
        <w:t xml:space="preserve"> בעל הסולם זיע"א </w:t>
      </w:r>
      <w:proofErr w:type="spellStart"/>
      <w:r w:rsidRPr="00526DE8">
        <w:rPr>
          <w:rFonts w:ascii="David" w:hAnsi="David" w:cs="David" w:hint="cs"/>
          <w:kern w:val="2"/>
          <w:sz w:val="20"/>
          <w:szCs w:val="20"/>
          <w:rtl/>
          <w14:ligatures w14:val="standardContextual"/>
        </w:rPr>
        <w:t>לזוה"ק</w:t>
      </w:r>
      <w:proofErr w:type="spellEnd"/>
    </w:p>
    <w:p w:rsidR="00526DE8" w:rsidRPr="00526DE8" w:rsidRDefault="00526DE8" w:rsidP="00526DE8">
      <w:pPr>
        <w:spacing w:after="0"/>
        <w:jc w:val="right"/>
        <w:rPr>
          <w:rFonts w:cs="Guttman Mantova"/>
          <w:rtl/>
        </w:rPr>
      </w:pPr>
      <w:r w:rsidRPr="00526DE8">
        <w:rPr>
          <w:rFonts w:cs="Guttman Mantova" w:hint="cs"/>
          <w:rtl/>
        </w:rPr>
        <w:t>פרק א - 'חכמה גדורה'</w:t>
      </w:r>
    </w:p>
    <w:p w:rsidR="00526DE8" w:rsidRPr="00526DE8" w:rsidRDefault="00526DE8" w:rsidP="00526DE8">
      <w:pPr>
        <w:rPr>
          <w:rtl/>
        </w:rPr>
      </w:pPr>
    </w:p>
    <w:p w:rsidR="00526DE8" w:rsidRPr="00526DE8" w:rsidRDefault="00526DE8" w:rsidP="00526DE8"/>
    <w:p w:rsidR="00FE6F1F" w:rsidRDefault="00FE6F1F" w:rsidP="00526DE8">
      <w:pPr>
        <w:pStyle w:val="a3"/>
        <w:spacing w:after="160"/>
        <w:rPr>
          <w:rtl/>
        </w:rPr>
      </w:pPr>
    </w:p>
    <w:p w:rsidR="00526DE8" w:rsidRPr="00526DE8" w:rsidRDefault="00526DE8" w:rsidP="00526DE8">
      <w:pPr>
        <w:rPr>
          <w:rtl/>
        </w:rPr>
      </w:pPr>
    </w:p>
    <w:p w:rsidR="00526DE8" w:rsidRPr="00526DE8" w:rsidRDefault="00526DE8" w:rsidP="00526DE8">
      <w:pPr>
        <w:rPr>
          <w:rtl/>
        </w:rPr>
      </w:pPr>
    </w:p>
    <w:p w:rsidR="00FE6F1F" w:rsidRPr="00526DE8" w:rsidRDefault="00FE6F1F" w:rsidP="00FE6F1F">
      <w:pPr>
        <w:pStyle w:val="a3"/>
        <w:spacing w:after="160"/>
        <w:jc w:val="center"/>
        <w:rPr>
          <w:rtl/>
        </w:rPr>
      </w:pPr>
    </w:p>
    <w:p w:rsidR="00B351DC" w:rsidRPr="00526DE8" w:rsidRDefault="00B351DC" w:rsidP="00FE6F1F">
      <w:pPr>
        <w:pStyle w:val="a3"/>
        <w:spacing w:after="160"/>
        <w:jc w:val="center"/>
        <w:rPr>
          <w:rtl/>
        </w:rPr>
      </w:pPr>
    </w:p>
    <w:p w:rsidR="00526DE8" w:rsidRPr="00526DE8" w:rsidRDefault="009C1423" w:rsidP="00526DE8">
      <w:pPr>
        <w:pStyle w:val="1"/>
        <w:rPr>
          <w:rtl/>
        </w:rPr>
      </w:pPr>
      <w:r w:rsidRPr="00526DE8">
        <w:rPr>
          <w:rFonts w:hint="cs"/>
          <w:color w:val="auto"/>
          <w:spacing w:val="-10"/>
          <w:kern w:val="28"/>
          <w:sz w:val="56"/>
          <w:szCs w:val="56"/>
          <w:rtl/>
        </w:rPr>
        <w:lastRenderedPageBreak/>
        <w:t>בפתח השער</w:t>
      </w:r>
    </w:p>
    <w:p w:rsidR="00940B65" w:rsidRPr="00526DE8" w:rsidRDefault="00940B65" w:rsidP="00526DE8">
      <w:pPr>
        <w:pStyle w:val="2"/>
        <w:rPr>
          <w:rFonts w:ascii="David" w:eastAsiaTheme="minorHAnsi" w:hAnsi="David" w:cs="David"/>
          <w:color w:val="auto"/>
          <w:kern w:val="2"/>
          <w:sz w:val="28"/>
          <w:szCs w:val="28"/>
          <w:rtl/>
          <w14:ligatures w14:val="standardContextual"/>
        </w:rPr>
      </w:pPr>
      <w:bookmarkStart w:id="1" w:name="_דבר_העורך"/>
      <w:bookmarkEnd w:id="1"/>
      <w:r w:rsidRPr="00526DE8">
        <w:rPr>
          <w:rFonts w:ascii="David" w:eastAsiaTheme="minorHAnsi" w:hAnsi="David" w:cs="David" w:hint="cs"/>
          <w:color w:val="auto"/>
          <w:kern w:val="2"/>
          <w:sz w:val="28"/>
          <w:szCs w:val="28"/>
          <w:rtl/>
          <w14:ligatures w14:val="standardContextual"/>
        </w:rPr>
        <w:t>דבר העורך</w:t>
      </w:r>
    </w:p>
    <w:p w:rsidR="00940B65" w:rsidRPr="00526DE8" w:rsidRDefault="00940B65" w:rsidP="00940B65">
      <w:pPr>
        <w:rPr>
          <w:rtl/>
        </w:rPr>
      </w:pPr>
    </w:p>
    <w:p w:rsidR="00B351DC" w:rsidRPr="00526DE8" w:rsidRDefault="00B351DC" w:rsidP="00B351DC">
      <w:pPr>
        <w:rPr>
          <w:rtl/>
        </w:rPr>
      </w:pPr>
    </w:p>
    <w:p w:rsidR="00016C3A" w:rsidRPr="00526DE8" w:rsidRDefault="00FE6F1F" w:rsidP="00FE6F1F">
      <w:pPr>
        <w:jc w:val="center"/>
        <w:rPr>
          <w:rFonts w:ascii="Times New Roman" w:eastAsia="Times New Roman" w:hAnsi="Times New Roman" w:cs="Guttman Mantova"/>
          <w:b/>
          <w:bCs/>
          <w:sz w:val="30"/>
          <w:szCs w:val="30"/>
          <w:rtl/>
        </w:rPr>
      </w:pPr>
      <w:r w:rsidRPr="00526DE8">
        <w:rPr>
          <w:rFonts w:ascii="Times New Roman" w:eastAsia="Times New Roman" w:hAnsi="Times New Roman" w:cs="Guttman Mantova" w:hint="cs"/>
          <w:b/>
          <w:bCs/>
          <w:sz w:val="30"/>
          <w:szCs w:val="30"/>
          <w:rtl/>
        </w:rPr>
        <w:t>בני היכלא דכסיפין - יהון הכא בהאי תכא!</w:t>
      </w:r>
    </w:p>
    <w:p w:rsidR="00AB7DAF" w:rsidRPr="00526DE8" w:rsidRDefault="0000675F" w:rsidP="00AB7DAF">
      <w:pPr>
        <w:jc w:val="both"/>
        <w:rPr>
          <w:rFonts w:cs="Guttman Stam"/>
          <w:sz w:val="30"/>
          <w:szCs w:val="30"/>
          <w:rtl/>
        </w:rPr>
      </w:pPr>
      <w:r w:rsidRPr="00526DE8">
        <w:rPr>
          <w:rFonts w:ascii="Times New Roman" w:eastAsia="Times New Roman" w:hAnsi="Times New Roman" w:cs="Times New Roman" w:hint="cs"/>
          <w:sz w:val="30"/>
          <w:szCs w:val="30"/>
          <w:rtl/>
        </w:rPr>
        <w:t xml:space="preserve">לעת צאת השבת כאשר תשת חושך ויהי לילה, והני כלבין </w:t>
      </w:r>
      <w:proofErr w:type="spellStart"/>
      <w:r w:rsidRPr="00526DE8">
        <w:rPr>
          <w:rFonts w:ascii="Times New Roman" w:eastAsia="Times New Roman" w:hAnsi="Times New Roman" w:cs="Times New Roman" w:hint="cs"/>
          <w:sz w:val="30"/>
          <w:szCs w:val="30"/>
          <w:rtl/>
        </w:rPr>
        <w:t>דחציפין</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וחיתו</w:t>
      </w:r>
      <w:proofErr w:type="spellEnd"/>
      <w:r w:rsidRPr="00526DE8">
        <w:rPr>
          <w:rFonts w:ascii="Times New Roman" w:eastAsia="Times New Roman" w:hAnsi="Times New Roman" w:cs="Times New Roman" w:hint="cs"/>
          <w:sz w:val="30"/>
          <w:szCs w:val="30"/>
          <w:rtl/>
        </w:rPr>
        <w:t xml:space="preserve"> ארץ - ימי המעשה ימי החולין שאינם מבדילים בין קודש לחול ובין אור לחושך - ממשמשים ובאים, פורצת בכיסופים ובערגת קודש אותה נעימה קדושה</w:t>
      </w:r>
      <w:r w:rsidR="00AB7DAF" w:rsidRPr="00526DE8">
        <w:rPr>
          <w:rFonts w:ascii="Times New Roman" w:eastAsia="Times New Roman" w:hAnsi="Times New Roman" w:cs="Times New Roman" w:hint="cs"/>
          <w:sz w:val="30"/>
          <w:szCs w:val="30"/>
          <w:rtl/>
        </w:rPr>
        <w:t xml:space="preserve"> אשר יסד</w:t>
      </w:r>
      <w:r w:rsidRPr="00526DE8">
        <w:rPr>
          <w:rFonts w:ascii="Times New Roman" w:eastAsia="Times New Roman" w:hAnsi="Times New Roman" w:cs="Times New Roman" w:hint="cs"/>
          <w:sz w:val="30"/>
          <w:szCs w:val="30"/>
          <w:rtl/>
        </w:rPr>
        <w:t xml:space="preserve"> קדוש ה' האר"י ז"ל </w:t>
      </w:r>
      <w:r w:rsidR="00AB7DAF" w:rsidRPr="00526DE8">
        <w:rPr>
          <w:rFonts w:ascii="Times New Roman" w:eastAsia="Times New Roman" w:hAnsi="Times New Roman" w:cs="Times New Roman" w:hint="cs"/>
          <w:sz w:val="30"/>
          <w:szCs w:val="30"/>
          <w:rtl/>
        </w:rPr>
        <w:t xml:space="preserve">- </w:t>
      </w:r>
      <w:r w:rsidR="00AB7DAF" w:rsidRPr="00526DE8">
        <w:rPr>
          <w:rFonts w:cs="Guttman Stam" w:hint="cs"/>
          <w:sz w:val="30"/>
          <w:szCs w:val="30"/>
          <w:rtl/>
        </w:rPr>
        <w:t>'בני היכלא דכסיפין למחזי זיו דזעיר אנפין'</w:t>
      </w:r>
      <w:r w:rsidR="00AB7DAF" w:rsidRPr="00526DE8">
        <w:rPr>
          <w:rFonts w:ascii="Times New Roman" w:eastAsia="Times New Roman" w:hAnsi="Times New Roman" w:cs="Times New Roman" w:hint="cs"/>
          <w:sz w:val="30"/>
          <w:szCs w:val="30"/>
          <w:rtl/>
        </w:rPr>
        <w:t>.</w:t>
      </w:r>
    </w:p>
    <w:p w:rsidR="00AB7DAF" w:rsidRPr="00526DE8" w:rsidRDefault="00AB7DAF" w:rsidP="00016C3A">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ואם בעת </w:t>
      </w:r>
      <w:proofErr w:type="spellStart"/>
      <w:r w:rsidRPr="00526DE8">
        <w:rPr>
          <w:rFonts w:ascii="Times New Roman" w:eastAsia="Times New Roman" w:hAnsi="Times New Roman" w:cs="Times New Roman" w:hint="cs"/>
          <w:sz w:val="30"/>
          <w:szCs w:val="30"/>
          <w:rtl/>
        </w:rPr>
        <w:t>רעווא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דרעווין</w:t>
      </w:r>
      <w:proofErr w:type="spellEnd"/>
      <w:r w:rsidRPr="00526DE8">
        <w:rPr>
          <w:rFonts w:ascii="Times New Roman" w:eastAsia="Times New Roman" w:hAnsi="Times New Roman" w:cs="Times New Roman" w:hint="cs"/>
          <w:sz w:val="30"/>
          <w:szCs w:val="30"/>
          <w:rtl/>
        </w:rPr>
        <w:t xml:space="preserve"> נכספה וגם כלתה הנפש ליאור באור ה', על אחת כמה וכמה </w:t>
      </w:r>
      <w:r w:rsidR="00BA610F" w:rsidRPr="00526DE8">
        <w:rPr>
          <w:rFonts w:ascii="Times New Roman" w:eastAsia="Times New Roman" w:hAnsi="Times New Roman" w:cs="Times New Roman" w:hint="cs"/>
          <w:sz w:val="30"/>
          <w:szCs w:val="30"/>
          <w:rtl/>
        </w:rPr>
        <w:t xml:space="preserve">גדלו לאין ערוך ייסורי וכיסופי הנפש כאשר שכינתא בגלותא, </w:t>
      </w:r>
      <w:r w:rsidRPr="00526DE8">
        <w:rPr>
          <w:rFonts w:ascii="Times New Roman" w:eastAsia="Times New Roman" w:hAnsi="Times New Roman" w:cs="Times New Roman" w:hint="cs"/>
          <w:sz w:val="30"/>
          <w:szCs w:val="30"/>
          <w:rtl/>
        </w:rPr>
        <w:t>בארץ ציה ועיף</w:t>
      </w:r>
      <w:r w:rsidR="00BA610F"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 xml:space="preserve"> </w:t>
      </w:r>
      <w:r w:rsidR="00BA610F" w:rsidRPr="00526DE8">
        <w:rPr>
          <w:rFonts w:ascii="Times New Roman" w:eastAsia="Times New Roman" w:hAnsi="Times New Roman" w:cs="Times New Roman" w:hint="cs"/>
          <w:sz w:val="30"/>
          <w:szCs w:val="30"/>
          <w:rtl/>
        </w:rPr>
        <w:t>ואין אתנו יודע עד מה,</w:t>
      </w:r>
      <w:r w:rsidRPr="00526DE8">
        <w:rPr>
          <w:rFonts w:ascii="Times New Roman" w:eastAsia="Times New Roman" w:hAnsi="Times New Roman" w:cs="Times New Roman" w:hint="cs"/>
          <w:sz w:val="30"/>
          <w:szCs w:val="30"/>
          <w:rtl/>
        </w:rPr>
        <w:t xml:space="preserve"> </w:t>
      </w:r>
      <w:r w:rsidR="00BA610F" w:rsidRPr="00526DE8">
        <w:rPr>
          <w:rFonts w:ascii="Times New Roman" w:eastAsia="Times New Roman" w:hAnsi="Times New Roman" w:cs="Times New Roman" w:hint="cs"/>
          <w:sz w:val="30"/>
          <w:szCs w:val="30"/>
          <w:rtl/>
        </w:rPr>
        <w:t>ובעומק חשכו של אותו לילה ארוך - גלותינו המרה - נזעקת הזעקה: אוי, מי יתן בוקר!</w:t>
      </w:r>
    </w:p>
    <w:p w:rsidR="00923109" w:rsidRPr="00526DE8" w:rsidRDefault="0039686F" w:rsidP="006F533F">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בעקבתא דמשיחא כאשר ארכה לנו הישועה ואין קץ לימי הרעה, 'נכספה' וגם כלתה נפשם</w:t>
      </w:r>
      <w:r w:rsidR="00923109" w:rsidRPr="00526DE8">
        <w:rPr>
          <w:rFonts w:ascii="Times New Roman" w:eastAsia="Times New Roman" w:hAnsi="Times New Roman" w:cs="Times New Roman" w:hint="cs"/>
          <w:sz w:val="30"/>
          <w:szCs w:val="30"/>
          <w:rtl/>
        </w:rPr>
        <w:t xml:space="preserve"> של 'בני היכלא', לא-ל חי</w:t>
      </w:r>
      <w:r w:rsidRPr="00526DE8">
        <w:rPr>
          <w:rFonts w:ascii="Times New Roman" w:eastAsia="Times New Roman" w:hAnsi="Times New Roman" w:cs="Times New Roman" w:hint="cs"/>
          <w:sz w:val="30"/>
          <w:szCs w:val="30"/>
          <w:rtl/>
        </w:rPr>
        <w:t xml:space="preserve">, להתענג מזיו </w:t>
      </w:r>
      <w:r w:rsidR="00923109" w:rsidRPr="00526DE8">
        <w:rPr>
          <w:rFonts w:ascii="Times New Roman" w:eastAsia="Times New Roman" w:hAnsi="Times New Roman" w:cs="Times New Roman" w:hint="cs"/>
          <w:sz w:val="30"/>
          <w:szCs w:val="30"/>
          <w:rtl/>
        </w:rPr>
        <w:t>שכינתו</w:t>
      </w:r>
      <w:r w:rsidRPr="00526DE8">
        <w:rPr>
          <w:rFonts w:ascii="Times New Roman" w:eastAsia="Times New Roman" w:hAnsi="Times New Roman" w:cs="Times New Roman" w:hint="cs"/>
          <w:sz w:val="30"/>
          <w:szCs w:val="30"/>
          <w:rtl/>
        </w:rPr>
        <w:t xml:space="preserve">, </w:t>
      </w:r>
      <w:r w:rsidR="00923109" w:rsidRPr="00526DE8">
        <w:rPr>
          <w:rFonts w:ascii="Times New Roman" w:eastAsia="Times New Roman" w:hAnsi="Times New Roman" w:cs="Times New Roman" w:hint="cs"/>
          <w:sz w:val="30"/>
          <w:szCs w:val="30"/>
          <w:rtl/>
        </w:rPr>
        <w:t xml:space="preserve">לטעום טעם המן, לדבקה בו -  </w:t>
      </w:r>
      <w:r w:rsidRPr="00526DE8">
        <w:rPr>
          <w:rFonts w:ascii="Times New Roman" w:eastAsia="Times New Roman" w:hAnsi="Times New Roman" w:cs="Times New Roman" w:hint="cs"/>
          <w:sz w:val="30"/>
          <w:szCs w:val="30"/>
          <w:rtl/>
        </w:rPr>
        <w:t xml:space="preserve">להתחמם כנגד אורם של צדיקי הדורות מאורי החסידות זיע"א, </w:t>
      </w:r>
      <w:r w:rsidR="00923109" w:rsidRPr="00526DE8">
        <w:rPr>
          <w:rFonts w:ascii="Times New Roman" w:eastAsia="Times New Roman" w:hAnsi="Times New Roman" w:cs="Times New Roman" w:hint="cs"/>
          <w:sz w:val="30"/>
          <w:szCs w:val="30"/>
          <w:rtl/>
        </w:rPr>
        <w:t>וליאור באור החיים אור ששת ימי בראשית הגנוז חתום ומוצפן בעמקי סודות התורה, וצעקתם עולה השמימה: אוי, מי יעלה לנו השמימה וישמיענו אותה ונעשה!</w:t>
      </w:r>
    </w:p>
    <w:p w:rsidR="00923109" w:rsidRPr="00526DE8" w:rsidRDefault="00923109" w:rsidP="00923109">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b/>
          <w:bCs/>
          <w:sz w:val="30"/>
          <w:szCs w:val="30"/>
          <w:rtl/>
        </w:rPr>
        <w:t xml:space="preserve">אנשי בשורה אנחנו! </w:t>
      </w:r>
      <w:r w:rsidR="00007E2E" w:rsidRPr="00526DE8">
        <w:rPr>
          <w:rFonts w:ascii="Times New Roman" w:eastAsia="Times New Roman" w:hAnsi="Times New Roman" w:cs="Times New Roman" w:hint="cs"/>
          <w:sz w:val="30"/>
          <w:szCs w:val="30"/>
          <w:rtl/>
        </w:rPr>
        <w:t>שמונת ימי חנוכה מגלים לנו ש</w:t>
      </w:r>
      <w:r w:rsidRPr="00526DE8">
        <w:rPr>
          <w:rFonts w:ascii="Times New Roman" w:eastAsia="Times New Roman" w:hAnsi="Times New Roman" w:cs="Times New Roman" w:hint="cs"/>
          <w:sz w:val="30"/>
          <w:szCs w:val="30"/>
          <w:rtl/>
        </w:rPr>
        <w:t xml:space="preserve">דווקא בלילות החורף הארוכים כאשר הקרח הנורא שולט על פני תבל והחושך מכסה ארץ, דווקא כאשר מלכות יוון הרשעה מחשיכה עיניהם וליבם של ישראל וחושך על פני תהום, דווקא אז מאיר האור הגנוז מששת ימי בראשית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אורו של משיח! </w:t>
      </w:r>
    </w:p>
    <w:p w:rsidR="006F533F" w:rsidRPr="00526DE8" w:rsidRDefault="00007E2E" w:rsidP="00C71EFE">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b/>
          <w:bCs/>
          <w:sz w:val="30"/>
          <w:szCs w:val="30"/>
          <w:rtl/>
        </w:rPr>
        <w:t>'והיה לעת ערב יהיה אור'!</w:t>
      </w:r>
      <w:r w:rsidRPr="00526DE8">
        <w:rPr>
          <w:rFonts w:ascii="Times New Roman" w:eastAsia="Times New Roman" w:hAnsi="Times New Roman" w:cs="Times New Roman" w:hint="cs"/>
          <w:sz w:val="30"/>
          <w:szCs w:val="30"/>
          <w:rtl/>
        </w:rPr>
        <w:t xml:space="preserve"> </w:t>
      </w:r>
      <w:r w:rsidR="00422CED" w:rsidRPr="00526DE8">
        <w:rPr>
          <w:rFonts w:ascii="Times New Roman" w:eastAsia="Times New Roman" w:hAnsi="Times New Roman" w:cs="Times New Roman" w:hint="cs"/>
          <w:b/>
          <w:bCs/>
          <w:sz w:val="30"/>
          <w:szCs w:val="30"/>
          <w:rtl/>
        </w:rPr>
        <w:t>'בני ישראל נפקין ברי"ש גלי'!</w:t>
      </w:r>
      <w:r w:rsidR="00422CED" w:rsidRPr="00526DE8">
        <w:rPr>
          <w:rFonts w:ascii="Times New Roman" w:eastAsia="Times New Roman" w:hAnsi="Times New Roman" w:cs="Times New Roman" w:hint="cs"/>
          <w:sz w:val="30"/>
          <w:szCs w:val="30"/>
          <w:rtl/>
        </w:rPr>
        <w:t xml:space="preserve"> </w:t>
      </w:r>
      <w:r w:rsidRPr="00526DE8">
        <w:rPr>
          <w:rFonts w:ascii="Times New Roman" w:eastAsia="Times New Roman" w:hAnsi="Times New Roman" w:cs="Times New Roman" w:hint="cs"/>
          <w:sz w:val="30"/>
          <w:szCs w:val="30"/>
          <w:rtl/>
        </w:rPr>
        <w:t xml:space="preserve">הזוהר הקדוש </w:t>
      </w:r>
      <w:proofErr w:type="spellStart"/>
      <w:r w:rsidRPr="00526DE8">
        <w:rPr>
          <w:rFonts w:ascii="Times New Roman" w:eastAsia="Times New Roman" w:hAnsi="Times New Roman" w:cs="Times New Roman" w:hint="cs"/>
          <w:sz w:val="30"/>
          <w:szCs w:val="30"/>
          <w:rtl/>
        </w:rPr>
        <w:t>ד'ביה</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יפקון</w:t>
      </w:r>
      <w:proofErr w:type="spellEnd"/>
      <w:r w:rsidRPr="00526DE8">
        <w:rPr>
          <w:rFonts w:ascii="Times New Roman" w:eastAsia="Times New Roman" w:hAnsi="Times New Roman" w:cs="Times New Roman" w:hint="cs"/>
          <w:sz w:val="30"/>
          <w:szCs w:val="30"/>
          <w:rtl/>
        </w:rPr>
        <w:t xml:space="preserve"> מן גלותא', תורתו של </w:t>
      </w:r>
      <w:r w:rsidRPr="00526DE8">
        <w:rPr>
          <w:rFonts w:ascii="Times New Roman" w:eastAsia="Times New Roman" w:hAnsi="Times New Roman" w:cs="Times New Roman" w:hint="cs"/>
          <w:b/>
          <w:bCs/>
          <w:sz w:val="30"/>
          <w:szCs w:val="30"/>
          <w:rtl/>
        </w:rPr>
        <w:t>ר</w:t>
      </w:r>
      <w:r w:rsidRPr="00526DE8">
        <w:rPr>
          <w:rFonts w:ascii="Times New Roman" w:eastAsia="Times New Roman" w:hAnsi="Times New Roman" w:cs="Times New Roman" w:hint="cs"/>
          <w:sz w:val="30"/>
          <w:szCs w:val="30"/>
          <w:rtl/>
        </w:rPr>
        <w:t xml:space="preserve">בי </w:t>
      </w:r>
      <w:r w:rsidRPr="00526DE8">
        <w:rPr>
          <w:rFonts w:ascii="Times New Roman" w:eastAsia="Times New Roman" w:hAnsi="Times New Roman" w:cs="Times New Roman" w:hint="cs"/>
          <w:b/>
          <w:bCs/>
          <w:sz w:val="30"/>
          <w:szCs w:val="30"/>
          <w:rtl/>
        </w:rPr>
        <w:t>ש</w:t>
      </w:r>
      <w:r w:rsidRPr="00526DE8">
        <w:rPr>
          <w:rFonts w:ascii="Times New Roman" w:eastAsia="Times New Roman" w:hAnsi="Times New Roman" w:cs="Times New Roman" w:hint="cs"/>
          <w:sz w:val="30"/>
          <w:szCs w:val="30"/>
          <w:rtl/>
        </w:rPr>
        <w:t xml:space="preserve">מעון </w:t>
      </w:r>
      <w:r w:rsidRPr="00526DE8">
        <w:rPr>
          <w:rFonts w:ascii="Times New Roman" w:eastAsia="Times New Roman" w:hAnsi="Times New Roman" w:cs="Times New Roman" w:hint="cs"/>
          <w:b/>
          <w:bCs/>
          <w:sz w:val="30"/>
          <w:szCs w:val="30"/>
          <w:rtl/>
        </w:rPr>
        <w:t>ב</w:t>
      </w:r>
      <w:r w:rsidRPr="00526DE8">
        <w:rPr>
          <w:rFonts w:ascii="Times New Roman" w:eastAsia="Times New Roman" w:hAnsi="Times New Roman" w:cs="Times New Roman" w:hint="cs"/>
          <w:sz w:val="30"/>
          <w:szCs w:val="30"/>
          <w:rtl/>
        </w:rPr>
        <w:t xml:space="preserve">ר </w:t>
      </w:r>
      <w:r w:rsidRPr="00526DE8">
        <w:rPr>
          <w:rFonts w:ascii="Times New Roman" w:eastAsia="Times New Roman" w:hAnsi="Times New Roman" w:cs="Times New Roman" w:hint="cs"/>
          <w:b/>
          <w:bCs/>
          <w:sz w:val="30"/>
          <w:szCs w:val="30"/>
          <w:rtl/>
        </w:rPr>
        <w:t>י</w:t>
      </w:r>
      <w:r w:rsidRPr="00526DE8">
        <w:rPr>
          <w:rFonts w:ascii="Times New Roman" w:eastAsia="Times New Roman" w:hAnsi="Times New Roman" w:cs="Times New Roman" w:hint="cs"/>
          <w:sz w:val="30"/>
          <w:szCs w:val="30"/>
          <w:rtl/>
        </w:rPr>
        <w:t xml:space="preserve">וחאי </w:t>
      </w:r>
      <w:r w:rsidR="00422CED" w:rsidRPr="00526DE8">
        <w:rPr>
          <w:rFonts w:ascii="Times New Roman" w:eastAsia="Times New Roman" w:hAnsi="Times New Roman" w:cs="Times New Roman" w:hint="cs"/>
          <w:sz w:val="30"/>
          <w:szCs w:val="30"/>
          <w:rtl/>
        </w:rPr>
        <w:t xml:space="preserve">- </w:t>
      </w:r>
      <w:r w:rsidRPr="00526DE8">
        <w:rPr>
          <w:rFonts w:ascii="Times New Roman" w:eastAsia="Times New Roman" w:hAnsi="Times New Roman" w:cs="Times New Roman" w:hint="cs"/>
          <w:sz w:val="30"/>
          <w:szCs w:val="30"/>
          <w:rtl/>
        </w:rPr>
        <w:t xml:space="preserve">בוצינא דנהורא והחבריא קדישא, כתבי אדונינו </w:t>
      </w:r>
      <w:r w:rsidRPr="00526DE8">
        <w:rPr>
          <w:rFonts w:ascii="Times New Roman" w:eastAsia="Times New Roman" w:hAnsi="Times New Roman" w:cs="Times New Roman" w:hint="cs"/>
          <w:b/>
          <w:bCs/>
          <w:sz w:val="30"/>
          <w:szCs w:val="30"/>
          <w:rtl/>
        </w:rPr>
        <w:t>ר</w:t>
      </w:r>
      <w:r w:rsidRPr="00526DE8">
        <w:rPr>
          <w:rFonts w:ascii="Times New Roman" w:eastAsia="Times New Roman" w:hAnsi="Times New Roman" w:cs="Times New Roman" w:hint="cs"/>
          <w:sz w:val="30"/>
          <w:szCs w:val="30"/>
          <w:rtl/>
        </w:rPr>
        <w:t xml:space="preserve">בי </w:t>
      </w:r>
      <w:r w:rsidRPr="00526DE8">
        <w:rPr>
          <w:rFonts w:ascii="Times New Roman" w:eastAsia="Times New Roman" w:hAnsi="Times New Roman" w:cs="Times New Roman" w:hint="cs"/>
          <w:b/>
          <w:bCs/>
          <w:sz w:val="30"/>
          <w:szCs w:val="30"/>
          <w:rtl/>
        </w:rPr>
        <w:t>י</w:t>
      </w:r>
      <w:r w:rsidRPr="00526DE8">
        <w:rPr>
          <w:rFonts w:ascii="Times New Roman" w:eastAsia="Times New Roman" w:hAnsi="Times New Roman" w:cs="Times New Roman" w:hint="cs"/>
          <w:sz w:val="30"/>
          <w:szCs w:val="30"/>
          <w:rtl/>
        </w:rPr>
        <w:t xml:space="preserve">צחק </w:t>
      </w:r>
      <w:r w:rsidRPr="00526DE8">
        <w:rPr>
          <w:rFonts w:ascii="Times New Roman" w:eastAsia="Times New Roman" w:hAnsi="Times New Roman" w:cs="Times New Roman" w:hint="cs"/>
          <w:b/>
          <w:bCs/>
          <w:sz w:val="30"/>
          <w:szCs w:val="30"/>
          <w:rtl/>
        </w:rPr>
        <w:t>ב</w:t>
      </w:r>
      <w:r w:rsidRPr="00526DE8">
        <w:rPr>
          <w:rFonts w:ascii="Times New Roman" w:eastAsia="Times New Roman" w:hAnsi="Times New Roman" w:cs="Times New Roman" w:hint="cs"/>
          <w:sz w:val="30"/>
          <w:szCs w:val="30"/>
          <w:rtl/>
        </w:rPr>
        <w:t xml:space="preserve">ן </w:t>
      </w:r>
      <w:r w:rsidRPr="00526DE8">
        <w:rPr>
          <w:rFonts w:ascii="Times New Roman" w:eastAsia="Times New Roman" w:hAnsi="Times New Roman" w:cs="Times New Roman" w:hint="cs"/>
          <w:b/>
          <w:bCs/>
          <w:sz w:val="30"/>
          <w:szCs w:val="30"/>
          <w:rtl/>
        </w:rPr>
        <w:t>ש</w:t>
      </w:r>
      <w:r w:rsidRPr="00526DE8">
        <w:rPr>
          <w:rFonts w:ascii="Times New Roman" w:eastAsia="Times New Roman" w:hAnsi="Times New Roman" w:cs="Times New Roman" w:hint="cs"/>
          <w:sz w:val="30"/>
          <w:szCs w:val="30"/>
          <w:rtl/>
        </w:rPr>
        <w:t xml:space="preserve">למה לוריא </w:t>
      </w:r>
      <w:r w:rsidR="00422CED" w:rsidRPr="00526DE8">
        <w:rPr>
          <w:rFonts w:ascii="Times New Roman" w:eastAsia="Times New Roman" w:hAnsi="Times New Roman" w:cs="Times New Roman" w:hint="cs"/>
          <w:sz w:val="30"/>
          <w:szCs w:val="30"/>
          <w:rtl/>
        </w:rPr>
        <w:t xml:space="preserve">- </w:t>
      </w:r>
      <w:r w:rsidRPr="00526DE8">
        <w:rPr>
          <w:rFonts w:ascii="Times New Roman" w:eastAsia="Times New Roman" w:hAnsi="Times New Roman" w:cs="Times New Roman" w:hint="cs"/>
          <w:sz w:val="30"/>
          <w:szCs w:val="30"/>
          <w:rtl/>
        </w:rPr>
        <w:t>האר"י הקדוש וגורי</w:t>
      </w:r>
      <w:r w:rsidR="00422CED" w:rsidRPr="00526DE8">
        <w:rPr>
          <w:rFonts w:ascii="Times New Roman" w:eastAsia="Times New Roman" w:hAnsi="Times New Roman" w:cs="Times New Roman" w:hint="cs"/>
          <w:sz w:val="30"/>
          <w:szCs w:val="30"/>
          <w:rtl/>
        </w:rPr>
        <w:t>ו</w:t>
      </w:r>
      <w:r w:rsidRPr="00526DE8">
        <w:rPr>
          <w:rFonts w:ascii="Times New Roman" w:eastAsia="Times New Roman" w:hAnsi="Times New Roman" w:cs="Times New Roman" w:hint="cs"/>
          <w:sz w:val="30"/>
          <w:szCs w:val="30"/>
          <w:rtl/>
        </w:rPr>
        <w:t xml:space="preserve">, </w:t>
      </w:r>
      <w:r w:rsidR="00422CED" w:rsidRPr="00526DE8">
        <w:rPr>
          <w:rFonts w:ascii="Times New Roman" w:eastAsia="Times New Roman" w:hAnsi="Times New Roman" w:cs="Times New Roman" w:hint="cs"/>
          <w:sz w:val="30"/>
          <w:szCs w:val="30"/>
          <w:rtl/>
        </w:rPr>
        <w:t xml:space="preserve">אשו היוקדת של מרן הבעל שם טוב </w:t>
      </w:r>
      <w:r w:rsidR="00422CED" w:rsidRPr="00526DE8">
        <w:rPr>
          <w:rFonts w:ascii="Times New Roman" w:eastAsia="Times New Roman" w:hAnsi="Times New Roman" w:cs="Times New Roman" w:hint="cs"/>
          <w:b/>
          <w:bCs/>
          <w:sz w:val="30"/>
          <w:szCs w:val="30"/>
          <w:rtl/>
        </w:rPr>
        <w:t>ר</w:t>
      </w:r>
      <w:r w:rsidR="00422CED" w:rsidRPr="00526DE8">
        <w:rPr>
          <w:rFonts w:ascii="Times New Roman" w:eastAsia="Times New Roman" w:hAnsi="Times New Roman" w:cs="Times New Roman" w:hint="cs"/>
          <w:sz w:val="30"/>
          <w:szCs w:val="30"/>
          <w:rtl/>
        </w:rPr>
        <w:t xml:space="preserve">בי </w:t>
      </w:r>
      <w:r w:rsidR="00422CED" w:rsidRPr="00526DE8">
        <w:rPr>
          <w:rFonts w:ascii="Times New Roman" w:eastAsia="Times New Roman" w:hAnsi="Times New Roman" w:cs="Times New Roman" w:hint="cs"/>
          <w:b/>
          <w:bCs/>
          <w:sz w:val="30"/>
          <w:szCs w:val="30"/>
          <w:rtl/>
        </w:rPr>
        <w:t>י</w:t>
      </w:r>
      <w:r w:rsidR="00422CED" w:rsidRPr="00526DE8">
        <w:rPr>
          <w:rFonts w:ascii="Times New Roman" w:eastAsia="Times New Roman" w:hAnsi="Times New Roman" w:cs="Times New Roman" w:hint="cs"/>
          <w:sz w:val="30"/>
          <w:szCs w:val="30"/>
          <w:rtl/>
        </w:rPr>
        <w:t xml:space="preserve">שראל </w:t>
      </w:r>
      <w:r w:rsidR="00422CED" w:rsidRPr="00526DE8">
        <w:rPr>
          <w:rFonts w:ascii="Times New Roman" w:eastAsia="Times New Roman" w:hAnsi="Times New Roman" w:cs="Times New Roman" w:hint="cs"/>
          <w:b/>
          <w:bCs/>
          <w:sz w:val="30"/>
          <w:szCs w:val="30"/>
          <w:rtl/>
        </w:rPr>
        <w:t>ב</w:t>
      </w:r>
      <w:r w:rsidR="00422CED" w:rsidRPr="00526DE8">
        <w:rPr>
          <w:rFonts w:ascii="Times New Roman" w:eastAsia="Times New Roman" w:hAnsi="Times New Roman" w:cs="Times New Roman" w:hint="cs"/>
          <w:sz w:val="30"/>
          <w:szCs w:val="30"/>
          <w:rtl/>
        </w:rPr>
        <w:t xml:space="preserve">ן </w:t>
      </w:r>
      <w:r w:rsidR="00422CED" w:rsidRPr="00526DE8">
        <w:rPr>
          <w:rFonts w:ascii="Times New Roman" w:eastAsia="Times New Roman" w:hAnsi="Times New Roman" w:cs="Times New Roman" w:hint="cs"/>
          <w:b/>
          <w:bCs/>
          <w:sz w:val="30"/>
          <w:szCs w:val="30"/>
          <w:rtl/>
        </w:rPr>
        <w:t>ש</w:t>
      </w:r>
      <w:r w:rsidR="00422CED" w:rsidRPr="00526DE8">
        <w:rPr>
          <w:rFonts w:ascii="Times New Roman" w:eastAsia="Times New Roman" w:hAnsi="Times New Roman" w:cs="Times New Roman" w:hint="cs"/>
          <w:sz w:val="30"/>
          <w:szCs w:val="30"/>
          <w:rtl/>
        </w:rPr>
        <w:t xml:space="preserve">רה </w:t>
      </w:r>
      <w:r w:rsidR="00422CED" w:rsidRPr="00526DE8">
        <w:rPr>
          <w:rFonts w:ascii="Times New Roman" w:eastAsia="Times New Roman" w:hAnsi="Times New Roman" w:cs="Times New Roman"/>
          <w:sz w:val="30"/>
          <w:szCs w:val="30"/>
          <w:rtl/>
        </w:rPr>
        <w:t>–</w:t>
      </w:r>
      <w:r w:rsidR="00422CED" w:rsidRPr="00526DE8">
        <w:rPr>
          <w:rFonts w:ascii="Times New Roman" w:eastAsia="Times New Roman" w:hAnsi="Times New Roman" w:cs="Times New Roman" w:hint="cs"/>
          <w:sz w:val="30"/>
          <w:szCs w:val="30"/>
          <w:rtl/>
        </w:rPr>
        <w:t xml:space="preserve"> אור שבעת הימים ותלמידיו, כולם נקבצו ובאו! אבירי הרועים נאספו יחדיו להשקות את העדרים </w:t>
      </w:r>
      <w:r w:rsidR="00422CED" w:rsidRPr="00526DE8">
        <w:rPr>
          <w:rFonts w:ascii="Times New Roman" w:eastAsia="Times New Roman" w:hAnsi="Times New Roman" w:cs="Times New Roman"/>
          <w:sz w:val="30"/>
          <w:szCs w:val="30"/>
          <w:rtl/>
        </w:rPr>
        <w:t>–</w:t>
      </w:r>
      <w:r w:rsidR="00422CED" w:rsidRPr="00526DE8">
        <w:rPr>
          <w:rFonts w:ascii="Times New Roman" w:eastAsia="Times New Roman" w:hAnsi="Times New Roman" w:cs="Times New Roman" w:hint="cs"/>
          <w:sz w:val="30"/>
          <w:szCs w:val="30"/>
          <w:rtl/>
        </w:rPr>
        <w:t xml:space="preserve"> בספר הקדוש  'בני היכלא' הקורם עור וגידים </w:t>
      </w:r>
      <w:r w:rsidR="00B012B2" w:rsidRPr="00526DE8">
        <w:rPr>
          <w:rFonts w:ascii="Times New Roman" w:eastAsia="Times New Roman" w:hAnsi="Times New Roman" w:cs="Times New Roman" w:hint="cs"/>
          <w:sz w:val="30"/>
          <w:szCs w:val="30"/>
          <w:rtl/>
        </w:rPr>
        <w:t xml:space="preserve">- </w:t>
      </w:r>
      <w:r w:rsidR="00422CED" w:rsidRPr="00526DE8">
        <w:rPr>
          <w:rFonts w:ascii="Times New Roman" w:eastAsia="Times New Roman" w:hAnsi="Times New Roman" w:cs="Times New Roman" w:hint="cs"/>
          <w:sz w:val="30"/>
          <w:szCs w:val="30"/>
          <w:rtl/>
        </w:rPr>
        <w:t>על ידי כ"ק</w:t>
      </w:r>
      <w:r w:rsidR="00697161" w:rsidRPr="00526DE8">
        <w:rPr>
          <w:rFonts w:ascii="Times New Roman" w:eastAsia="Times New Roman" w:hAnsi="Times New Roman" w:cs="Times New Roman" w:hint="cs"/>
          <w:sz w:val="30"/>
          <w:szCs w:val="30"/>
          <w:rtl/>
        </w:rPr>
        <w:t xml:space="preserve"> מרן</w:t>
      </w:r>
      <w:r w:rsidR="00422CED" w:rsidRPr="00526DE8">
        <w:rPr>
          <w:rFonts w:ascii="Times New Roman" w:eastAsia="Times New Roman" w:hAnsi="Times New Roman" w:cs="Times New Roman" w:hint="cs"/>
          <w:sz w:val="30"/>
          <w:szCs w:val="30"/>
          <w:rtl/>
        </w:rPr>
        <w:t xml:space="preserve"> אדמו"ר </w:t>
      </w:r>
      <w:r w:rsidR="00B012B2" w:rsidRPr="00526DE8">
        <w:rPr>
          <w:rFonts w:ascii="Times New Roman" w:eastAsia="Times New Roman" w:hAnsi="Times New Roman" w:cs="Times New Roman" w:hint="cs"/>
          <w:sz w:val="30"/>
          <w:szCs w:val="30"/>
          <w:rtl/>
        </w:rPr>
        <w:t xml:space="preserve">מאשלג </w:t>
      </w:r>
      <w:r w:rsidR="00422CED" w:rsidRPr="00526DE8">
        <w:rPr>
          <w:rFonts w:ascii="Times New Roman" w:eastAsia="Times New Roman" w:hAnsi="Times New Roman" w:cs="Times New Roman" w:hint="cs"/>
          <w:sz w:val="30"/>
          <w:szCs w:val="30"/>
          <w:rtl/>
        </w:rPr>
        <w:t xml:space="preserve">שליט"א </w:t>
      </w:r>
      <w:r w:rsidR="00B012B2" w:rsidRPr="00526DE8">
        <w:rPr>
          <w:rFonts w:ascii="Times New Roman" w:eastAsia="Times New Roman" w:hAnsi="Times New Roman" w:cs="Times New Roman" w:hint="cs"/>
          <w:sz w:val="30"/>
          <w:szCs w:val="30"/>
          <w:rtl/>
        </w:rPr>
        <w:t>-</w:t>
      </w:r>
      <w:r w:rsidR="00422CED" w:rsidRPr="00526DE8">
        <w:rPr>
          <w:rFonts w:ascii="Times New Roman" w:eastAsia="Times New Roman" w:hAnsi="Times New Roman" w:cs="Times New Roman" w:hint="cs"/>
          <w:sz w:val="30"/>
          <w:szCs w:val="30"/>
          <w:rtl/>
        </w:rPr>
        <w:t xml:space="preserve"> </w:t>
      </w:r>
      <w:r w:rsidR="00143DFF" w:rsidRPr="00526DE8">
        <w:rPr>
          <w:rFonts w:ascii="Times New Roman" w:eastAsia="Times New Roman" w:hAnsi="Times New Roman" w:cs="Times New Roman" w:hint="cs"/>
          <w:sz w:val="30"/>
          <w:szCs w:val="30"/>
          <w:rtl/>
        </w:rPr>
        <w:t xml:space="preserve">לקרב ליבן של ישראל לאביהן שבשמים, ולהאיר את עיניהם באור הגנוז בתורתם של שלושת עמודי העולם. </w:t>
      </w:r>
      <w:r w:rsidR="00697161" w:rsidRPr="00526DE8">
        <w:rPr>
          <w:rFonts w:ascii="Times New Roman" w:eastAsia="Times New Roman" w:hAnsi="Times New Roman" w:cs="Times New Roman" w:hint="cs"/>
          <w:sz w:val="30"/>
          <w:szCs w:val="30"/>
          <w:rtl/>
        </w:rPr>
        <w:t>בכך הוא ממשיך את</w:t>
      </w:r>
      <w:r w:rsidR="00B012B2" w:rsidRPr="00526DE8">
        <w:rPr>
          <w:rFonts w:ascii="Times New Roman" w:eastAsia="Times New Roman" w:hAnsi="Times New Roman" w:cs="Times New Roman" w:hint="cs"/>
          <w:sz w:val="30"/>
          <w:szCs w:val="30"/>
          <w:rtl/>
        </w:rPr>
        <w:t xml:space="preserve"> דרך </w:t>
      </w:r>
      <w:proofErr w:type="spellStart"/>
      <w:r w:rsidR="00B012B2" w:rsidRPr="00526DE8">
        <w:rPr>
          <w:rFonts w:ascii="Times New Roman" w:eastAsia="Times New Roman" w:hAnsi="Times New Roman" w:cs="Times New Roman" w:hint="cs"/>
          <w:sz w:val="30"/>
          <w:szCs w:val="30"/>
          <w:rtl/>
        </w:rPr>
        <w:t>זקה"ק</w:t>
      </w:r>
      <w:proofErr w:type="spellEnd"/>
      <w:r w:rsidR="00143DFF" w:rsidRPr="00526DE8">
        <w:rPr>
          <w:rFonts w:ascii="Times New Roman" w:eastAsia="Times New Roman" w:hAnsi="Times New Roman" w:cs="Times New Roman" w:hint="cs"/>
          <w:sz w:val="30"/>
          <w:szCs w:val="30"/>
          <w:rtl/>
        </w:rPr>
        <w:t xml:space="preserve"> </w:t>
      </w:r>
      <w:proofErr w:type="spellStart"/>
      <w:r w:rsidR="00143DFF" w:rsidRPr="00526DE8">
        <w:rPr>
          <w:rFonts w:ascii="Times New Roman" w:eastAsia="Times New Roman" w:hAnsi="Times New Roman" w:cs="Times New Roman" w:hint="cs"/>
          <w:sz w:val="30"/>
          <w:szCs w:val="30"/>
          <w:rtl/>
        </w:rPr>
        <w:t>רביה"ק</w:t>
      </w:r>
      <w:proofErr w:type="spellEnd"/>
      <w:r w:rsidR="00143DFF" w:rsidRPr="00526DE8">
        <w:rPr>
          <w:rFonts w:ascii="Times New Roman" w:eastAsia="Times New Roman" w:hAnsi="Times New Roman" w:cs="Times New Roman" w:hint="cs"/>
          <w:sz w:val="30"/>
          <w:szCs w:val="30"/>
          <w:rtl/>
        </w:rPr>
        <w:t xml:space="preserve"> בעל הסולם זיע"א אשר ראשו הגיע השמימה אך היה מוצב ארצה וירד מן ההר אל העם, פישט כל עקוב וגילה כל נסתר עפ"י תורת אותו חוט משולש! אך דא עקא שבדורינו אנו </w:t>
      </w:r>
      <w:r w:rsidR="00143DFF" w:rsidRPr="00526DE8">
        <w:rPr>
          <w:rFonts w:ascii="Times New Roman" w:eastAsia="Times New Roman" w:hAnsi="Times New Roman" w:cs="Times New Roman"/>
          <w:sz w:val="30"/>
          <w:szCs w:val="30"/>
          <w:rtl/>
        </w:rPr>
        <w:t>–</w:t>
      </w:r>
      <w:r w:rsidR="00143DFF" w:rsidRPr="00526DE8">
        <w:rPr>
          <w:rFonts w:ascii="Times New Roman" w:eastAsia="Times New Roman" w:hAnsi="Times New Roman" w:cs="Times New Roman" w:hint="cs"/>
          <w:sz w:val="30"/>
          <w:szCs w:val="30"/>
          <w:rtl/>
        </w:rPr>
        <w:t xml:space="preserve"> דור עקבתא דמשיחא</w:t>
      </w:r>
      <w:r w:rsidR="00C71EFE" w:rsidRPr="00526DE8">
        <w:rPr>
          <w:rFonts w:ascii="Times New Roman" w:eastAsia="Times New Roman" w:hAnsi="Times New Roman" w:cs="Times New Roman" w:hint="cs"/>
          <w:sz w:val="30"/>
          <w:szCs w:val="30"/>
          <w:rtl/>
        </w:rPr>
        <w:t xml:space="preserve"> ועמק השאול </w:t>
      </w:r>
      <w:r w:rsidR="00C71EFE" w:rsidRPr="00526DE8">
        <w:rPr>
          <w:rFonts w:ascii="Times New Roman" w:eastAsia="Times New Roman" w:hAnsi="Times New Roman" w:cs="Times New Roman"/>
          <w:sz w:val="30"/>
          <w:szCs w:val="30"/>
          <w:rtl/>
        </w:rPr>
        <w:t>–</w:t>
      </w:r>
      <w:r w:rsidR="00C71EFE" w:rsidRPr="00526DE8">
        <w:rPr>
          <w:rFonts w:ascii="Times New Roman" w:eastAsia="Times New Roman" w:hAnsi="Times New Roman" w:cs="Times New Roman" w:hint="cs"/>
          <w:sz w:val="30"/>
          <w:szCs w:val="30"/>
          <w:rtl/>
        </w:rPr>
        <w:t xml:space="preserve"> נהפכה להר ולשמים </w:t>
      </w:r>
      <w:r w:rsidR="00143DFF" w:rsidRPr="00526DE8">
        <w:rPr>
          <w:rFonts w:ascii="Times New Roman" w:eastAsia="Times New Roman" w:hAnsi="Times New Roman" w:cs="Times New Roman" w:hint="cs"/>
          <w:sz w:val="30"/>
          <w:szCs w:val="30"/>
          <w:rtl/>
        </w:rPr>
        <w:t xml:space="preserve">תורת </w:t>
      </w:r>
      <w:proofErr w:type="spellStart"/>
      <w:r w:rsidR="00143DFF" w:rsidRPr="00526DE8">
        <w:rPr>
          <w:rFonts w:ascii="Times New Roman" w:eastAsia="Times New Roman" w:hAnsi="Times New Roman" w:cs="Times New Roman" w:hint="cs"/>
          <w:sz w:val="30"/>
          <w:szCs w:val="30"/>
          <w:rtl/>
        </w:rPr>
        <w:t>רביה"ק</w:t>
      </w:r>
      <w:proofErr w:type="spellEnd"/>
      <w:r w:rsidR="00143DFF" w:rsidRPr="00526DE8">
        <w:rPr>
          <w:rFonts w:ascii="Times New Roman" w:eastAsia="Times New Roman" w:hAnsi="Times New Roman" w:cs="Times New Roman" w:hint="cs"/>
          <w:sz w:val="30"/>
          <w:szCs w:val="30"/>
          <w:rtl/>
        </w:rPr>
        <w:t xml:space="preserve"> זיע"א</w:t>
      </w:r>
      <w:r w:rsidR="00C71EFE" w:rsidRPr="00526DE8">
        <w:rPr>
          <w:rFonts w:ascii="Times New Roman" w:eastAsia="Times New Roman" w:hAnsi="Times New Roman" w:cs="Times New Roman" w:hint="cs"/>
          <w:sz w:val="30"/>
          <w:szCs w:val="30"/>
          <w:rtl/>
        </w:rPr>
        <w:t xml:space="preserve"> עצמה</w:t>
      </w:r>
      <w:r w:rsidR="00697161" w:rsidRPr="00526DE8">
        <w:rPr>
          <w:rFonts w:ascii="Times New Roman" w:eastAsia="Times New Roman" w:hAnsi="Times New Roman" w:cs="Times New Roman" w:hint="cs"/>
          <w:sz w:val="30"/>
          <w:szCs w:val="30"/>
          <w:rtl/>
        </w:rPr>
        <w:t>,</w:t>
      </w:r>
      <w:r w:rsidR="00C71EFE" w:rsidRPr="00526DE8">
        <w:rPr>
          <w:rFonts w:ascii="Times New Roman" w:eastAsia="Times New Roman" w:hAnsi="Times New Roman" w:cs="Times New Roman" w:hint="cs"/>
          <w:sz w:val="30"/>
          <w:szCs w:val="30"/>
          <w:rtl/>
        </w:rPr>
        <w:t xml:space="preserve"> </w:t>
      </w:r>
      <w:r w:rsidR="00697161" w:rsidRPr="00526DE8">
        <w:rPr>
          <w:rFonts w:ascii="Times New Roman" w:eastAsia="Times New Roman" w:hAnsi="Times New Roman" w:cs="Times New Roman" w:hint="cs"/>
          <w:sz w:val="30"/>
          <w:szCs w:val="30"/>
          <w:rtl/>
        </w:rPr>
        <w:t>ו</w:t>
      </w:r>
      <w:r w:rsidR="00B012B2" w:rsidRPr="00526DE8">
        <w:rPr>
          <w:rFonts w:ascii="Times New Roman" w:eastAsia="Times New Roman" w:hAnsi="Times New Roman" w:cs="Times New Roman" w:hint="cs"/>
          <w:sz w:val="30"/>
          <w:szCs w:val="30"/>
          <w:rtl/>
        </w:rPr>
        <w:t xml:space="preserve">זוהי מטרת חיבור קדוש זה - </w:t>
      </w:r>
      <w:r w:rsidR="00C71EFE" w:rsidRPr="00526DE8">
        <w:rPr>
          <w:rFonts w:ascii="Times New Roman" w:eastAsia="Times New Roman" w:hAnsi="Times New Roman" w:cs="Times New Roman" w:hint="cs"/>
          <w:sz w:val="30"/>
          <w:szCs w:val="30"/>
          <w:rtl/>
        </w:rPr>
        <w:t xml:space="preserve">לקחת תורה עמוקה זו מעבר לים ולהשמיענו אותה! לבארה באר היטב </w:t>
      </w:r>
      <w:r w:rsidR="00C71EFE" w:rsidRPr="00526DE8">
        <w:rPr>
          <w:rFonts w:ascii="Times New Roman" w:eastAsia="Times New Roman" w:hAnsi="Times New Roman" w:cs="Times New Roman"/>
          <w:sz w:val="30"/>
          <w:szCs w:val="30"/>
          <w:rtl/>
        </w:rPr>
        <w:t>–</w:t>
      </w:r>
      <w:r w:rsidR="00C71EFE" w:rsidRPr="00526DE8">
        <w:rPr>
          <w:rFonts w:ascii="Times New Roman" w:eastAsia="Times New Roman" w:hAnsi="Times New Roman" w:cs="Times New Roman" w:hint="cs"/>
          <w:sz w:val="30"/>
          <w:szCs w:val="30"/>
          <w:rtl/>
        </w:rPr>
        <w:t xml:space="preserve"> בטוב טעם ודעת, בחן אשר יוצק בשפתותיו ובלשונו עט סופר מהיר! </w:t>
      </w:r>
      <w:r w:rsidR="00FE6F1F" w:rsidRPr="00526DE8">
        <w:rPr>
          <w:rFonts w:ascii="Times New Roman" w:eastAsia="Times New Roman" w:hAnsi="Times New Roman" w:cs="Times New Roman" w:hint="cs"/>
          <w:sz w:val="30"/>
          <w:szCs w:val="30"/>
          <w:rtl/>
        </w:rPr>
        <w:t xml:space="preserve">לשומה לפניהם כשולחן ערוך בכל מיני מטעמים! </w:t>
      </w:r>
      <w:r w:rsidR="00C71EFE" w:rsidRPr="00526DE8">
        <w:rPr>
          <w:rFonts w:ascii="Times New Roman" w:eastAsia="Times New Roman" w:hAnsi="Times New Roman" w:cs="Times New Roman" w:hint="cs"/>
          <w:sz w:val="30"/>
          <w:szCs w:val="30"/>
          <w:rtl/>
        </w:rPr>
        <w:t>לקרבה אל לב כל אחד ואחד</w:t>
      </w:r>
      <w:r w:rsidR="009C1423" w:rsidRPr="00526DE8">
        <w:rPr>
          <w:rFonts w:ascii="Times New Roman" w:eastAsia="Times New Roman" w:hAnsi="Times New Roman" w:cs="Times New Roman" w:hint="cs"/>
          <w:sz w:val="30"/>
          <w:szCs w:val="30"/>
          <w:rtl/>
        </w:rPr>
        <w:t xml:space="preserve"> באופן השווה</w:t>
      </w:r>
      <w:r w:rsidR="00C71EFE" w:rsidRPr="00526DE8">
        <w:rPr>
          <w:rFonts w:ascii="Times New Roman" w:eastAsia="Times New Roman" w:hAnsi="Times New Roman" w:cs="Times New Roman" w:hint="cs"/>
          <w:sz w:val="30"/>
          <w:szCs w:val="30"/>
          <w:rtl/>
        </w:rPr>
        <w:t xml:space="preserve"> לכל נפש!  </w:t>
      </w:r>
      <w:r w:rsidR="00143DFF" w:rsidRPr="00526DE8">
        <w:rPr>
          <w:rFonts w:ascii="Times New Roman" w:eastAsia="Times New Roman" w:hAnsi="Times New Roman" w:cs="Times New Roman" w:hint="cs"/>
          <w:sz w:val="30"/>
          <w:szCs w:val="30"/>
          <w:rtl/>
        </w:rPr>
        <w:t xml:space="preserve"> </w:t>
      </w:r>
    </w:p>
    <w:p w:rsidR="003768CA" w:rsidRPr="00526DE8" w:rsidRDefault="00861E1C" w:rsidP="00016C3A">
      <w:pPr>
        <w:jc w:val="center"/>
        <w:rPr>
          <w:rFonts w:ascii="Times New Roman" w:eastAsia="Times New Roman" w:hAnsi="Times New Roman" w:cs="Guttman Mantova"/>
          <w:b/>
          <w:bCs/>
          <w:sz w:val="30"/>
          <w:szCs w:val="30"/>
          <w:rtl/>
        </w:rPr>
      </w:pPr>
      <w:r w:rsidRPr="00526DE8">
        <w:rPr>
          <w:rFonts w:ascii="Times New Roman" w:eastAsia="Times New Roman" w:hAnsi="Times New Roman" w:cs="Guttman Mantova" w:hint="cs"/>
          <w:b/>
          <w:bCs/>
          <w:sz w:val="30"/>
          <w:szCs w:val="30"/>
          <w:rtl/>
        </w:rPr>
        <w:t>'</w:t>
      </w:r>
      <w:r w:rsidR="003768CA" w:rsidRPr="00526DE8">
        <w:rPr>
          <w:rFonts w:ascii="Times New Roman" w:eastAsia="Times New Roman" w:hAnsi="Times New Roman" w:cs="Guttman Mantova" w:hint="cs"/>
          <w:b/>
          <w:bCs/>
          <w:sz w:val="30"/>
          <w:szCs w:val="30"/>
          <w:rtl/>
        </w:rPr>
        <w:t>אין זה כי אם בית אלוקים וזה שער השמים</w:t>
      </w:r>
      <w:r w:rsidRPr="00526DE8">
        <w:rPr>
          <w:rFonts w:ascii="Times New Roman" w:eastAsia="Times New Roman" w:hAnsi="Times New Roman" w:cs="Guttman Mantova" w:hint="cs"/>
          <w:b/>
          <w:bCs/>
          <w:sz w:val="30"/>
          <w:szCs w:val="30"/>
          <w:rtl/>
        </w:rPr>
        <w:t>'</w:t>
      </w:r>
      <w:r w:rsidR="003768CA" w:rsidRPr="00526DE8">
        <w:rPr>
          <w:rFonts w:ascii="Times New Roman" w:eastAsia="Times New Roman" w:hAnsi="Times New Roman" w:cs="Guttman Mantova" w:hint="cs"/>
          <w:b/>
          <w:bCs/>
          <w:sz w:val="30"/>
          <w:szCs w:val="30"/>
          <w:rtl/>
        </w:rPr>
        <w:t>!</w:t>
      </w:r>
    </w:p>
    <w:p w:rsidR="00016C3A" w:rsidRPr="00526DE8" w:rsidRDefault="00016C3A" w:rsidP="00016C3A">
      <w:pPr>
        <w:jc w:val="center"/>
        <w:rPr>
          <w:rFonts w:ascii="Times New Roman" w:eastAsia="Times New Roman" w:hAnsi="Times New Roman" w:cs="Times New Roman"/>
          <w:b/>
          <w:bCs/>
          <w:sz w:val="30"/>
          <w:szCs w:val="30"/>
          <w:rtl/>
        </w:rPr>
      </w:pPr>
    </w:p>
    <w:p w:rsidR="009C1423" w:rsidRPr="00526DE8" w:rsidRDefault="00A84D40" w:rsidP="009C1423">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גיליון '</w:t>
      </w:r>
      <w:proofErr w:type="spellStart"/>
      <w:r w:rsidRPr="00526DE8">
        <w:rPr>
          <w:rFonts w:ascii="Times New Roman" w:eastAsia="Times New Roman" w:hAnsi="Times New Roman" w:cs="Times New Roman" w:hint="cs"/>
          <w:sz w:val="30"/>
          <w:szCs w:val="30"/>
          <w:rtl/>
        </w:rPr>
        <w:t>אכסוף</w:t>
      </w:r>
      <w:proofErr w:type="spellEnd"/>
      <w:r w:rsidRPr="00526DE8">
        <w:rPr>
          <w:rFonts w:ascii="Times New Roman" w:eastAsia="Times New Roman" w:hAnsi="Times New Roman" w:cs="Times New Roman" w:hint="cs"/>
          <w:sz w:val="30"/>
          <w:szCs w:val="30"/>
          <w:rtl/>
        </w:rPr>
        <w:t xml:space="preserve"> נועם'</w:t>
      </w:r>
      <w:r w:rsidR="006F533F" w:rsidRPr="00526DE8">
        <w:rPr>
          <w:rFonts w:ascii="Times New Roman" w:eastAsia="Times New Roman" w:hAnsi="Times New Roman" w:cs="Times New Roman" w:hint="cs"/>
          <w:sz w:val="30"/>
          <w:szCs w:val="30"/>
          <w:rtl/>
        </w:rPr>
        <w:t xml:space="preserve"> המוגש בפניכם בימי חנוכת בית האלוקים</w:t>
      </w:r>
      <w:r w:rsidR="009C1423" w:rsidRPr="00526DE8">
        <w:rPr>
          <w:rFonts w:ascii="Times New Roman" w:eastAsia="Times New Roman" w:hAnsi="Times New Roman" w:cs="Times New Roman" w:hint="cs"/>
          <w:sz w:val="30"/>
          <w:szCs w:val="30"/>
          <w:rtl/>
        </w:rPr>
        <w:t xml:space="preserve"> - ימי התגלות האור הגנוז</w:t>
      </w:r>
      <w:r w:rsidR="006F533F" w:rsidRPr="00526DE8">
        <w:rPr>
          <w:rFonts w:ascii="Times New Roman" w:eastAsia="Times New Roman" w:hAnsi="Times New Roman" w:cs="Times New Roman" w:hint="cs"/>
          <w:sz w:val="30"/>
          <w:szCs w:val="30"/>
          <w:rtl/>
        </w:rPr>
        <w:t xml:space="preserve">, יש בה </w:t>
      </w:r>
      <w:r w:rsidR="009C1423" w:rsidRPr="00526DE8">
        <w:rPr>
          <w:rFonts w:ascii="Times New Roman" w:eastAsia="Times New Roman" w:hAnsi="Times New Roman" w:cs="Times New Roman" w:hint="cs"/>
          <w:sz w:val="30"/>
          <w:szCs w:val="30"/>
          <w:rtl/>
        </w:rPr>
        <w:t xml:space="preserve">להאיר את חשכת גלות יוון בשתיים: א. </w:t>
      </w:r>
      <w:r w:rsidR="006F533F" w:rsidRPr="00526DE8">
        <w:rPr>
          <w:rFonts w:ascii="Times New Roman" w:eastAsia="Times New Roman" w:hAnsi="Times New Roman" w:cs="Times New Roman" w:hint="cs"/>
          <w:sz w:val="30"/>
          <w:szCs w:val="30"/>
          <w:rtl/>
        </w:rPr>
        <w:t xml:space="preserve">כדי טעימה מאותו אור </w:t>
      </w:r>
      <w:r w:rsidR="009C1423" w:rsidRPr="00526DE8">
        <w:rPr>
          <w:rFonts w:ascii="Times New Roman" w:eastAsia="Times New Roman" w:hAnsi="Times New Roman" w:cs="Times New Roman" w:hint="cs"/>
          <w:sz w:val="30"/>
          <w:szCs w:val="30"/>
          <w:rtl/>
        </w:rPr>
        <w:t xml:space="preserve">נערב </w:t>
      </w:r>
      <w:r w:rsidR="009C1423" w:rsidRPr="00526DE8">
        <w:rPr>
          <w:rFonts w:ascii="Times New Roman" w:eastAsia="Times New Roman" w:hAnsi="Times New Roman" w:cs="Times New Roman"/>
          <w:sz w:val="30"/>
          <w:szCs w:val="30"/>
          <w:rtl/>
        </w:rPr>
        <w:t>–</w:t>
      </w:r>
      <w:r w:rsidR="009C1423" w:rsidRPr="00526DE8">
        <w:rPr>
          <w:rFonts w:ascii="Times New Roman" w:eastAsia="Times New Roman" w:hAnsi="Times New Roman" w:cs="Times New Roman" w:hint="cs"/>
          <w:sz w:val="30"/>
          <w:szCs w:val="30"/>
          <w:rtl/>
        </w:rPr>
        <w:t xml:space="preserve"> ספר זוהר הקדוש 'בני היכלא' - על ענייני חנוכה, ב. מאמרים ועיונים </w:t>
      </w:r>
      <w:r w:rsidR="00B012B2" w:rsidRPr="00526DE8">
        <w:rPr>
          <w:rFonts w:ascii="Times New Roman" w:eastAsia="Times New Roman" w:hAnsi="Times New Roman" w:cs="Times New Roman" w:hint="cs"/>
          <w:sz w:val="30"/>
          <w:szCs w:val="30"/>
          <w:rtl/>
        </w:rPr>
        <w:t>מתורתו של</w:t>
      </w:r>
      <w:r w:rsidR="009C1423" w:rsidRPr="00526DE8">
        <w:rPr>
          <w:rFonts w:ascii="Times New Roman" w:eastAsia="Times New Roman" w:hAnsi="Times New Roman" w:cs="Times New Roman" w:hint="cs"/>
          <w:sz w:val="30"/>
          <w:szCs w:val="30"/>
          <w:rtl/>
        </w:rPr>
        <w:t xml:space="preserve"> </w:t>
      </w:r>
      <w:r w:rsidR="00B012B2" w:rsidRPr="00526DE8">
        <w:rPr>
          <w:rFonts w:ascii="Times New Roman" w:eastAsia="Times New Roman" w:hAnsi="Times New Roman" w:cs="Times New Roman" w:hint="cs"/>
          <w:sz w:val="30"/>
          <w:szCs w:val="30"/>
          <w:rtl/>
        </w:rPr>
        <w:t>אור שבעת הימים הבעש"ט הק' ותלמידיו מאורי החסידות</w:t>
      </w:r>
      <w:r w:rsidR="009C1423" w:rsidRPr="00526DE8">
        <w:rPr>
          <w:rFonts w:ascii="Times New Roman" w:eastAsia="Times New Roman" w:hAnsi="Times New Roman" w:cs="Times New Roman" w:hint="cs"/>
          <w:sz w:val="30"/>
          <w:szCs w:val="30"/>
          <w:rtl/>
        </w:rPr>
        <w:t xml:space="preserve"> </w:t>
      </w:r>
      <w:r w:rsidR="00B012B2" w:rsidRPr="00526DE8">
        <w:rPr>
          <w:rFonts w:ascii="Times New Roman" w:eastAsia="Times New Roman" w:hAnsi="Times New Roman" w:cs="Times New Roman" w:hint="cs"/>
          <w:sz w:val="30"/>
          <w:szCs w:val="30"/>
          <w:rtl/>
        </w:rPr>
        <w:t xml:space="preserve">במשנתם הבהירה של </w:t>
      </w:r>
      <w:r w:rsidR="009C1423" w:rsidRPr="00526DE8">
        <w:rPr>
          <w:rFonts w:ascii="Times New Roman" w:eastAsia="Times New Roman" w:hAnsi="Times New Roman" w:cs="Times New Roman" w:hint="cs"/>
          <w:sz w:val="30"/>
          <w:szCs w:val="30"/>
          <w:rtl/>
        </w:rPr>
        <w:t>רבוה"ק לבית אשלג זיע"א בדרכי העבודה ובמהותם של שמונת ימי החנוכה.</w:t>
      </w:r>
    </w:p>
    <w:p w:rsidR="00016C3A" w:rsidRPr="00526DE8" w:rsidRDefault="006F533F" w:rsidP="009C1423">
      <w:pPr>
        <w:jc w:val="center"/>
        <w:rPr>
          <w:rFonts w:cs="Guttman Mantova"/>
          <w:sz w:val="40"/>
          <w:szCs w:val="40"/>
          <w:rtl/>
        </w:rPr>
      </w:pPr>
      <w:r w:rsidRPr="00526DE8">
        <w:rPr>
          <w:rFonts w:cs="Guttman Mantova" w:hint="cs"/>
          <w:sz w:val="40"/>
          <w:szCs w:val="40"/>
          <w:rtl/>
        </w:rPr>
        <w:lastRenderedPageBreak/>
        <w:t>'טעמו וראו כי טוב ה''</w:t>
      </w:r>
    </w:p>
    <w:p w:rsidR="006F533F" w:rsidRPr="00526DE8" w:rsidRDefault="006F533F" w:rsidP="00016C3A">
      <w:pPr>
        <w:jc w:val="center"/>
        <w:rPr>
          <w:rFonts w:cs="Guttman Mantova"/>
          <w:sz w:val="30"/>
          <w:szCs w:val="30"/>
          <w:rtl/>
        </w:rPr>
      </w:pPr>
      <w:r w:rsidRPr="00526DE8">
        <w:rPr>
          <w:rFonts w:cs="Guttman Mantova" w:hint="cs"/>
          <w:sz w:val="30"/>
          <w:szCs w:val="30"/>
          <w:rtl/>
        </w:rPr>
        <w:t xml:space="preserve">א </w:t>
      </w:r>
      <w:proofErr w:type="spellStart"/>
      <w:r w:rsidRPr="00526DE8">
        <w:rPr>
          <w:rFonts w:cs="Guttman Mantova" w:hint="cs"/>
          <w:sz w:val="30"/>
          <w:szCs w:val="30"/>
          <w:rtl/>
        </w:rPr>
        <w:t>לעכטיגען</w:t>
      </w:r>
      <w:proofErr w:type="spellEnd"/>
      <w:r w:rsidRPr="00526DE8">
        <w:rPr>
          <w:rFonts w:cs="Guttman Mantova" w:hint="cs"/>
          <w:sz w:val="30"/>
          <w:szCs w:val="30"/>
          <w:rtl/>
        </w:rPr>
        <w:t xml:space="preserve"> חנוכה!</w:t>
      </w:r>
    </w:p>
    <w:p w:rsidR="00007296" w:rsidRPr="00526DE8" w:rsidRDefault="006F533F" w:rsidP="00016C3A">
      <w:pPr>
        <w:jc w:val="center"/>
        <w:rPr>
          <w:rFonts w:cs="Guttman Mantova"/>
          <w:sz w:val="30"/>
          <w:szCs w:val="30"/>
          <w:rtl/>
        </w:rPr>
      </w:pPr>
      <w:r w:rsidRPr="00526DE8">
        <w:rPr>
          <w:rFonts w:cs="Guttman Mantova" w:hint="cs"/>
          <w:sz w:val="30"/>
          <w:szCs w:val="30"/>
          <w:rtl/>
        </w:rPr>
        <w:t>העורך</w:t>
      </w:r>
    </w:p>
    <w:p w:rsidR="00B351DC" w:rsidRPr="00526DE8" w:rsidRDefault="00B351DC" w:rsidP="00B351DC">
      <w:pPr>
        <w:pStyle w:val="a3"/>
        <w:jc w:val="center"/>
        <w:rPr>
          <w:rFonts w:cs="Guttman Mantova"/>
          <w:sz w:val="30"/>
          <w:szCs w:val="30"/>
          <w:rtl/>
        </w:rPr>
      </w:pPr>
    </w:p>
    <w:p w:rsidR="00B351DC" w:rsidRPr="00526DE8" w:rsidRDefault="00B351DC" w:rsidP="00B351DC">
      <w:pPr>
        <w:pStyle w:val="a3"/>
        <w:jc w:val="center"/>
        <w:rPr>
          <w:rFonts w:cs="Guttman Mantova"/>
          <w:sz w:val="30"/>
          <w:szCs w:val="30"/>
          <w:rtl/>
        </w:rPr>
      </w:pPr>
    </w:p>
    <w:p w:rsidR="00697161" w:rsidRPr="00526DE8" w:rsidRDefault="00697161" w:rsidP="00697161">
      <w:pPr>
        <w:rPr>
          <w:rFonts w:ascii="David" w:hAnsi="David" w:cs="David"/>
          <w:kern w:val="2"/>
          <w:sz w:val="28"/>
          <w:szCs w:val="28"/>
          <w:rtl/>
          <w14:ligatures w14:val="standardContextual"/>
        </w:rPr>
      </w:pPr>
    </w:p>
    <w:p w:rsidR="00697161" w:rsidRPr="00526DE8" w:rsidRDefault="00697161" w:rsidP="00697161">
      <w:pPr>
        <w:pStyle w:val="a3"/>
        <w:spacing w:after="160"/>
        <w:rPr>
          <w:rtl/>
        </w:rPr>
      </w:pPr>
      <w:r w:rsidRPr="00526DE8">
        <w:rPr>
          <w:rFonts w:hint="cs"/>
          <w:rtl/>
        </w:rPr>
        <w:t>בפתח השער</w:t>
      </w:r>
    </w:p>
    <w:p w:rsidR="00697161" w:rsidRPr="00526DE8" w:rsidRDefault="00B455AA" w:rsidP="00526DE8">
      <w:pPr>
        <w:pStyle w:val="2"/>
        <w:rPr>
          <w:rFonts w:ascii="David" w:eastAsiaTheme="minorHAnsi" w:hAnsi="David" w:cs="David"/>
          <w:color w:val="auto"/>
          <w:kern w:val="2"/>
          <w:sz w:val="28"/>
          <w:szCs w:val="28"/>
          <w:rtl/>
          <w14:ligatures w14:val="standardContextual"/>
        </w:rPr>
      </w:pPr>
      <w:r w:rsidRPr="00526DE8">
        <w:rPr>
          <w:rFonts w:ascii="David" w:eastAsiaTheme="minorHAnsi" w:hAnsi="David" w:cs="David" w:hint="cs"/>
          <w:color w:val="auto"/>
          <w:kern w:val="2"/>
          <w:sz w:val="28"/>
          <w:szCs w:val="28"/>
          <w:rtl/>
          <w14:ligatures w14:val="standardContextual"/>
        </w:rPr>
        <w:t>ברכת כ"ק אדמו"ר מתולדות אהרן שליט"א</w:t>
      </w:r>
    </w:p>
    <w:p w:rsidR="00697161" w:rsidRPr="00526DE8" w:rsidRDefault="00697161" w:rsidP="00697161">
      <w:pPr>
        <w:rPr>
          <w:rFonts w:ascii="David" w:hAnsi="David" w:cs="David"/>
          <w:kern w:val="2"/>
          <w:sz w:val="28"/>
          <w:szCs w:val="28"/>
          <w:rtl/>
          <w14:ligatures w14:val="standardContextual"/>
        </w:rPr>
      </w:pPr>
    </w:p>
    <w:p w:rsidR="00B455AA" w:rsidRPr="00526DE8" w:rsidRDefault="00B455AA" w:rsidP="00697161">
      <w:pPr>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מכון 'נכספה'</w:t>
      </w:r>
    </w:p>
    <w:p w:rsidR="00697161" w:rsidRPr="00526DE8" w:rsidRDefault="00B455AA" w:rsidP="00B455AA">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"לחיים, לחיים טובים ולשלום, כלל ישראל מכינים את ה'כלים' וה' יתברך משפיע מלמעלה אור גדול, ב"ה שאתם זוכים לגלות רזין דאורייתא, והקב"ה יעזור שיתגלה אור גדול, ושזכות אבות וזכות הרבים וזכות כל הצדיקים שנזכר שמם בספר שאתם מו"ל, יגן עליכם שתוכלו לברך על המוגמר, ותוכלו לגלות ולהרבות את אור התורה לארץ ולדרים, להגדיל תורה ולהאדירה בנגלות התורה ובנסתרות התורה"</w:t>
      </w:r>
      <w:r w:rsidR="00697161" w:rsidRPr="00526DE8">
        <w:rPr>
          <w:rFonts w:ascii="Times New Roman" w:eastAsia="Times New Roman" w:hAnsi="Times New Roman" w:cs="Times New Roman" w:hint="cs"/>
          <w:sz w:val="30"/>
          <w:szCs w:val="30"/>
          <w:rtl/>
        </w:rPr>
        <w:t>.</w:t>
      </w:r>
    </w:p>
    <w:p w:rsidR="00B455AA" w:rsidRPr="00526DE8" w:rsidRDefault="00B455AA" w:rsidP="00B455AA">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 </w:t>
      </w:r>
    </w:p>
    <w:p w:rsidR="00B455AA" w:rsidRPr="00526DE8" w:rsidRDefault="00B455AA" w:rsidP="00697161">
      <w:pPr>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על גיליון '</w:t>
      </w:r>
      <w:proofErr w:type="spellStart"/>
      <w:r w:rsidRPr="00526DE8">
        <w:rPr>
          <w:rFonts w:eastAsiaTheme="minorEastAsia" w:cs="Guttman Mantova" w:hint="cs"/>
          <w:color w:val="000000" w:themeColor="text1"/>
          <w:spacing w:val="15"/>
          <w:kern w:val="2"/>
          <w:sz w:val="24"/>
          <w:szCs w:val="24"/>
          <w:rtl/>
          <w14:ligatures w14:val="standardContextual"/>
        </w:rPr>
        <w:t>אכסוף</w:t>
      </w:r>
      <w:proofErr w:type="spellEnd"/>
      <w:r w:rsidRPr="00526DE8">
        <w:rPr>
          <w:rFonts w:eastAsiaTheme="minorEastAsia" w:cs="Guttman Mantova" w:hint="cs"/>
          <w:color w:val="000000" w:themeColor="text1"/>
          <w:spacing w:val="15"/>
          <w:kern w:val="2"/>
          <w:sz w:val="24"/>
          <w:szCs w:val="24"/>
          <w:rtl/>
          <w14:ligatures w14:val="standardContextual"/>
        </w:rPr>
        <w:t xml:space="preserve"> נועם'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סוכות</w:t>
      </w:r>
    </w:p>
    <w:p w:rsidR="00B351DC" w:rsidRPr="00526DE8" w:rsidRDefault="00B455AA" w:rsidP="00B455AA">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"עכשיו בזמנים הגדולים של חג הסוכות, בעזרת ה' אשתדל ללמוד את הקונטרס כהכנה להימים טובים הבעל"ט שהם </w:t>
      </w:r>
      <w:proofErr w:type="spellStart"/>
      <w:r w:rsidRPr="00526DE8">
        <w:rPr>
          <w:rFonts w:ascii="Times New Roman" w:eastAsia="Times New Roman" w:hAnsi="Times New Roman" w:cs="Times New Roman" w:hint="cs"/>
          <w:sz w:val="30"/>
          <w:szCs w:val="30"/>
          <w:rtl/>
        </w:rPr>
        <w:t>גרויסע</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טעג</w:t>
      </w:r>
      <w:proofErr w:type="spellEnd"/>
      <w:r w:rsidRPr="00526DE8">
        <w:rPr>
          <w:rFonts w:ascii="Times New Roman" w:eastAsia="Times New Roman" w:hAnsi="Times New Roman" w:cs="Times New Roman" w:hint="cs"/>
          <w:sz w:val="30"/>
          <w:szCs w:val="30"/>
          <w:rtl/>
        </w:rPr>
        <w:t>. הקב"ה יעזור שאזכה לזה. כדאי מאד ללמוד בזה, כי הימים הם ימים גבוהים מאד. אשים עין בזה בעז"ה"</w:t>
      </w:r>
      <w:r w:rsidR="00697161" w:rsidRPr="00526DE8">
        <w:rPr>
          <w:rFonts w:ascii="Times New Roman" w:eastAsia="Times New Roman" w:hAnsi="Times New Roman" w:cs="Times New Roman" w:hint="cs"/>
          <w:sz w:val="30"/>
          <w:szCs w:val="30"/>
          <w:rtl/>
        </w:rPr>
        <w:t>.</w:t>
      </w:r>
    </w:p>
    <w:p w:rsidR="00697161" w:rsidRPr="00526DE8" w:rsidRDefault="00697161" w:rsidP="00B455AA">
      <w:pPr>
        <w:jc w:val="both"/>
        <w:rPr>
          <w:rFonts w:ascii="Times New Roman" w:eastAsia="Times New Roman" w:hAnsi="Times New Roman" w:cs="Times New Roman"/>
          <w:sz w:val="30"/>
          <w:szCs w:val="30"/>
          <w:rtl/>
        </w:rPr>
      </w:pPr>
    </w:p>
    <w:p w:rsidR="00B455AA" w:rsidRPr="00526DE8" w:rsidRDefault="00B455AA" w:rsidP="00697161">
      <w:pPr>
        <w:jc w:val="center"/>
        <w:rPr>
          <w:rFonts w:cs="Guttman Mantova"/>
          <w:sz w:val="30"/>
          <w:szCs w:val="30"/>
          <w:rtl/>
        </w:rPr>
      </w:pPr>
      <w:r w:rsidRPr="00526DE8">
        <w:rPr>
          <w:rFonts w:cs="Guttman Mantova" w:hint="cs"/>
          <w:sz w:val="30"/>
          <w:szCs w:val="30"/>
          <w:rtl/>
        </w:rPr>
        <w:t xml:space="preserve">מתוך שיח סוד עם כ"ק אדמו"ר שליט"א ערב חג הסוכות </w:t>
      </w:r>
      <w:proofErr w:type="spellStart"/>
      <w:r w:rsidRPr="00526DE8">
        <w:rPr>
          <w:rFonts w:cs="Guttman Mantova" w:hint="cs"/>
          <w:sz w:val="30"/>
          <w:szCs w:val="30"/>
          <w:rtl/>
        </w:rPr>
        <w:t>העעל"ט</w:t>
      </w:r>
      <w:proofErr w:type="spellEnd"/>
    </w:p>
    <w:p w:rsidR="008D1A9A" w:rsidRPr="00526DE8" w:rsidRDefault="00B455AA" w:rsidP="00697161">
      <w:pPr>
        <w:jc w:val="center"/>
        <w:rPr>
          <w:rFonts w:cs="Guttman Mantova"/>
          <w:sz w:val="20"/>
          <w:szCs w:val="20"/>
          <w:rtl/>
        </w:rPr>
      </w:pPr>
      <w:r w:rsidRPr="00526DE8">
        <w:rPr>
          <w:rFonts w:cs="Guttman Mantova" w:hint="cs"/>
          <w:sz w:val="20"/>
          <w:szCs w:val="20"/>
          <w:rtl/>
        </w:rPr>
        <w:t>[התמלול המלא יובא במועד אחר</w:t>
      </w:r>
      <w:r w:rsidR="00697161" w:rsidRPr="00526DE8">
        <w:rPr>
          <w:rFonts w:cs="Guttman Mantova" w:hint="cs"/>
          <w:sz w:val="20"/>
          <w:szCs w:val="20"/>
          <w:rtl/>
        </w:rPr>
        <w:t>]</w:t>
      </w:r>
    </w:p>
    <w:p w:rsidR="008D1A9A" w:rsidRPr="00526DE8" w:rsidRDefault="008D1A9A" w:rsidP="008D1A9A">
      <w:pPr>
        <w:rPr>
          <w:rtl/>
        </w:rPr>
      </w:pPr>
    </w:p>
    <w:p w:rsidR="00BB07A3" w:rsidRPr="00526DE8" w:rsidRDefault="00BB07A3" w:rsidP="008D1A9A">
      <w:pPr>
        <w:rPr>
          <w:rtl/>
        </w:rPr>
      </w:pPr>
    </w:p>
    <w:p w:rsidR="008D1A9A" w:rsidRPr="00526DE8" w:rsidRDefault="008D1A9A" w:rsidP="008D1A9A">
      <w:pPr>
        <w:rPr>
          <w:rtl/>
        </w:rPr>
      </w:pPr>
    </w:p>
    <w:p w:rsidR="008D1A9A" w:rsidRDefault="008D1A9A" w:rsidP="008D1A9A">
      <w:pPr>
        <w:rPr>
          <w:rtl/>
        </w:rPr>
      </w:pPr>
    </w:p>
    <w:p w:rsidR="00526DE8" w:rsidRDefault="00526DE8" w:rsidP="008D1A9A">
      <w:pPr>
        <w:rPr>
          <w:rtl/>
        </w:rPr>
      </w:pPr>
    </w:p>
    <w:p w:rsidR="00526DE8" w:rsidRDefault="00526DE8" w:rsidP="008D1A9A">
      <w:pPr>
        <w:rPr>
          <w:rtl/>
        </w:rPr>
      </w:pPr>
    </w:p>
    <w:p w:rsidR="00526DE8" w:rsidRPr="00526DE8" w:rsidRDefault="00526DE8" w:rsidP="008D1A9A">
      <w:pPr>
        <w:rPr>
          <w:rtl/>
        </w:rPr>
      </w:pPr>
    </w:p>
    <w:p w:rsidR="008D1A9A" w:rsidRPr="00526DE8" w:rsidRDefault="008D1A9A" w:rsidP="008D1A9A">
      <w:pPr>
        <w:rPr>
          <w:rtl/>
        </w:rPr>
      </w:pPr>
    </w:p>
    <w:p w:rsidR="008D1A9A" w:rsidRPr="00526DE8" w:rsidRDefault="008D1A9A" w:rsidP="008D1A9A">
      <w:pPr>
        <w:rPr>
          <w:rtl/>
        </w:rPr>
      </w:pPr>
    </w:p>
    <w:p w:rsidR="00B351DC" w:rsidRPr="00526DE8" w:rsidRDefault="00B351DC" w:rsidP="004812A1">
      <w:pPr>
        <w:pStyle w:val="a3"/>
        <w:rPr>
          <w:rFonts w:ascii="Times New Roman" w:eastAsia="Times New Roman" w:hAnsi="Times New Roman" w:cs="Guttman Mantova"/>
          <w:b/>
          <w:bCs/>
          <w:spacing w:val="0"/>
          <w:kern w:val="0"/>
          <w:sz w:val="30"/>
          <w:szCs w:val="30"/>
          <w:rtl/>
        </w:rPr>
      </w:pPr>
    </w:p>
    <w:p w:rsidR="00B351DC" w:rsidRPr="00526DE8" w:rsidRDefault="00B351DC" w:rsidP="00526DE8">
      <w:pPr>
        <w:pStyle w:val="1"/>
        <w:jc w:val="right"/>
        <w:rPr>
          <w:rtl/>
        </w:rPr>
      </w:pPr>
      <w:r w:rsidRPr="00526DE8">
        <w:rPr>
          <w:rFonts w:hint="cs"/>
          <w:color w:val="auto"/>
          <w:spacing w:val="-10"/>
          <w:kern w:val="28"/>
          <w:sz w:val="56"/>
          <w:szCs w:val="56"/>
          <w:rtl/>
        </w:rPr>
        <w:lastRenderedPageBreak/>
        <w:t>סדר העבודה</w:t>
      </w:r>
    </w:p>
    <w:p w:rsidR="004812A1" w:rsidRPr="00526DE8" w:rsidRDefault="004812A1" w:rsidP="00911C49">
      <w:pPr>
        <w:jc w:val="right"/>
        <w:rPr>
          <w:rFonts w:ascii="David" w:hAnsi="David" w:cs="David"/>
          <w:kern w:val="2"/>
          <w:sz w:val="20"/>
          <w:szCs w:val="20"/>
          <w:rtl/>
          <w14:ligatures w14:val="standardContextual"/>
        </w:rPr>
      </w:pPr>
      <w:r w:rsidRPr="00526DE8">
        <w:rPr>
          <w:rFonts w:ascii="David" w:hAnsi="David" w:cs="David" w:hint="cs"/>
          <w:kern w:val="2"/>
          <w:sz w:val="26"/>
          <w:szCs w:val="26"/>
          <w:rtl/>
          <w14:ligatures w14:val="standardContextual"/>
        </w:rPr>
        <w:t>עפ"י תורת ומנהגי רבוה"ק לבית אשלג</w:t>
      </w:r>
    </w:p>
    <w:p w:rsidR="00526DE8" w:rsidRDefault="00B351DC" w:rsidP="00526DE8">
      <w:pPr>
        <w:pStyle w:val="2"/>
        <w:jc w:val="center"/>
        <w:rPr>
          <w:rFonts w:eastAsia="Times New Roman"/>
          <w:rtl/>
        </w:rPr>
      </w:pPr>
      <w:r w:rsidRPr="00526DE8">
        <w:rPr>
          <w:rFonts w:ascii="Times New Roman" w:eastAsia="Times New Roman" w:hAnsi="Times New Roman" w:cs="Guttman Mantova" w:hint="cs"/>
          <w:b/>
          <w:bCs/>
          <w:color w:val="auto"/>
          <w:sz w:val="36"/>
          <w:szCs w:val="36"/>
          <w:rtl/>
        </w:rPr>
        <w:t xml:space="preserve">סדר הדלקת </w:t>
      </w:r>
      <w:r w:rsidR="0078298D" w:rsidRPr="00526DE8">
        <w:rPr>
          <w:rFonts w:ascii="Times New Roman" w:eastAsia="Times New Roman" w:hAnsi="Times New Roman" w:cs="Guttman Mantova" w:hint="cs"/>
          <w:b/>
          <w:bCs/>
          <w:color w:val="auto"/>
          <w:sz w:val="36"/>
          <w:szCs w:val="36"/>
          <w:rtl/>
        </w:rPr>
        <w:t>נרות חנוכה</w:t>
      </w:r>
    </w:p>
    <w:p w:rsidR="00B351DC" w:rsidRPr="00526DE8" w:rsidRDefault="00B351DC" w:rsidP="002D0BD4">
      <w:pPr>
        <w:jc w:val="center"/>
        <w:rPr>
          <w:rFonts w:ascii="David" w:hAnsi="David" w:cs="David"/>
          <w:kern w:val="2"/>
          <w:sz w:val="30"/>
          <w:szCs w:val="30"/>
          <w:rtl/>
          <w14:ligatures w14:val="standardContextual"/>
        </w:rPr>
      </w:pPr>
      <w:r w:rsidRPr="00526DE8">
        <w:rPr>
          <w:rFonts w:ascii="David" w:hAnsi="David" w:cs="David" w:hint="cs"/>
          <w:kern w:val="2"/>
          <w:sz w:val="30"/>
          <w:szCs w:val="30"/>
          <w:rtl/>
          <w14:ligatures w14:val="standardContextual"/>
        </w:rPr>
        <w:t>עפ"י מנהג</w:t>
      </w:r>
      <w:r w:rsidRPr="00526DE8">
        <w:rPr>
          <w:rFonts w:ascii="David" w:hAnsi="David" w:cs="David"/>
          <w:kern w:val="2"/>
          <w:sz w:val="30"/>
          <w:szCs w:val="30"/>
          <w:rtl/>
          <w14:ligatures w14:val="standardContextual"/>
        </w:rPr>
        <w:t xml:space="preserve"> </w:t>
      </w:r>
      <w:proofErr w:type="spellStart"/>
      <w:r w:rsidRPr="00526DE8">
        <w:rPr>
          <w:rFonts w:ascii="David" w:hAnsi="David" w:cs="David"/>
          <w:kern w:val="2"/>
          <w:sz w:val="30"/>
          <w:szCs w:val="30"/>
          <w:rtl/>
          <w14:ligatures w14:val="standardContextual"/>
        </w:rPr>
        <w:t>רב</w:t>
      </w:r>
      <w:r w:rsidR="0078298D" w:rsidRPr="00526DE8">
        <w:rPr>
          <w:rFonts w:ascii="David" w:hAnsi="David" w:cs="David" w:hint="cs"/>
          <w:kern w:val="2"/>
          <w:sz w:val="30"/>
          <w:szCs w:val="30"/>
          <w:rtl/>
          <w14:ligatures w14:val="standardContextual"/>
        </w:rPr>
        <w:t>וה"ק</w:t>
      </w:r>
      <w:proofErr w:type="spellEnd"/>
      <w:r w:rsidR="0078298D" w:rsidRPr="00526DE8">
        <w:rPr>
          <w:rFonts w:ascii="David" w:hAnsi="David" w:cs="David" w:hint="cs"/>
          <w:kern w:val="2"/>
          <w:sz w:val="30"/>
          <w:szCs w:val="30"/>
          <w:rtl/>
          <w14:ligatures w14:val="standardContextual"/>
        </w:rPr>
        <w:t xml:space="preserve"> לבית אשלג </w:t>
      </w:r>
      <w:r w:rsidRPr="00526DE8">
        <w:rPr>
          <w:rFonts w:ascii="David" w:hAnsi="David" w:cs="David"/>
          <w:kern w:val="2"/>
          <w:sz w:val="30"/>
          <w:szCs w:val="30"/>
          <w:rtl/>
          <w14:ligatures w14:val="standardContextual"/>
        </w:rPr>
        <w:t>זיע"א</w:t>
      </w:r>
    </w:p>
    <w:p w:rsidR="002D0BD4" w:rsidRPr="00526DE8" w:rsidRDefault="002D0BD4" w:rsidP="00526DE8">
      <w:pPr>
        <w:pStyle w:val="3"/>
        <w:rPr>
          <w:rFonts w:ascii="Times New Roman" w:eastAsia="Times New Roman" w:hAnsi="Times New Roman" w:cs="Guttman Mantova"/>
          <w:b/>
          <w:bCs/>
          <w:color w:val="auto"/>
          <w:sz w:val="36"/>
          <w:szCs w:val="36"/>
          <w:rtl/>
        </w:rPr>
      </w:pPr>
      <w:bookmarkStart w:id="2" w:name="_הלכות_ומנהגים"/>
      <w:bookmarkEnd w:id="2"/>
      <w:r w:rsidRPr="00526DE8">
        <w:rPr>
          <w:rFonts w:ascii="Times New Roman" w:eastAsia="Times New Roman" w:hAnsi="Times New Roman" w:cs="Guttman Mantova" w:hint="cs"/>
          <w:b/>
          <w:bCs/>
          <w:color w:val="auto"/>
          <w:sz w:val="36"/>
          <w:szCs w:val="36"/>
          <w:rtl/>
        </w:rPr>
        <w:t>הלכות ומנהגים</w:t>
      </w:r>
    </w:p>
    <w:p w:rsidR="00D556AB" w:rsidRPr="00526DE8" w:rsidRDefault="002D0BD4" w:rsidP="002D0BD4">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סדר הנרות וההדלקה - </w:t>
      </w:r>
      <w:r w:rsidR="001B3100" w:rsidRPr="00526DE8">
        <w:rPr>
          <w:rFonts w:ascii="Times New Roman" w:eastAsia="Times New Roman" w:hAnsi="Times New Roman" w:cs="Times New Roman" w:hint="cs"/>
          <w:b/>
          <w:bCs/>
          <w:sz w:val="30"/>
          <w:szCs w:val="30"/>
          <w:rtl/>
        </w:rPr>
        <w:t>ליל ראשון:</w:t>
      </w:r>
      <w:r w:rsidR="001B3100" w:rsidRPr="00526DE8">
        <w:rPr>
          <w:rFonts w:ascii="Times New Roman" w:eastAsia="Times New Roman" w:hAnsi="Times New Roman" w:cs="Times New Roman" w:hint="cs"/>
          <w:sz w:val="30"/>
          <w:szCs w:val="30"/>
          <w:rtl/>
        </w:rPr>
        <w:t xml:space="preserve"> א. </w:t>
      </w:r>
      <w:r w:rsidR="001B3100" w:rsidRPr="00526DE8">
        <w:rPr>
          <w:rFonts w:ascii="Times New Roman" w:eastAsia="Times New Roman" w:hAnsi="Times New Roman" w:cs="Times New Roman" w:hint="cs"/>
          <w:b/>
          <w:bCs/>
          <w:sz w:val="30"/>
          <w:szCs w:val="30"/>
          <w:rtl/>
        </w:rPr>
        <w:t>מניח את הנר בצד הימני</w:t>
      </w:r>
      <w:r w:rsidR="001B3100" w:rsidRPr="00526DE8">
        <w:rPr>
          <w:rFonts w:ascii="Times New Roman" w:eastAsia="Times New Roman" w:hAnsi="Times New Roman" w:cs="Times New Roman" w:hint="cs"/>
          <w:sz w:val="30"/>
          <w:szCs w:val="30"/>
          <w:rtl/>
        </w:rPr>
        <w:t xml:space="preserve"> של המנורה. ב. מדליק. </w:t>
      </w:r>
      <w:r w:rsidR="001B3100" w:rsidRPr="00526DE8">
        <w:rPr>
          <w:rFonts w:ascii="Times New Roman" w:eastAsia="Times New Roman" w:hAnsi="Times New Roman" w:cs="Times New Roman" w:hint="cs"/>
          <w:b/>
          <w:bCs/>
          <w:sz w:val="30"/>
          <w:szCs w:val="30"/>
          <w:rtl/>
        </w:rPr>
        <w:t xml:space="preserve">ליל שני: </w:t>
      </w:r>
      <w:r w:rsidR="00B351DC" w:rsidRPr="00526DE8">
        <w:rPr>
          <w:rFonts w:ascii="Times New Roman" w:eastAsia="Times New Roman" w:hAnsi="Times New Roman" w:cs="Times New Roman" w:hint="cs"/>
          <w:sz w:val="30"/>
          <w:szCs w:val="30"/>
          <w:rtl/>
        </w:rPr>
        <w:t xml:space="preserve">א. </w:t>
      </w:r>
      <w:r w:rsidR="00B351DC" w:rsidRPr="00526DE8">
        <w:rPr>
          <w:rFonts w:ascii="Times New Roman" w:eastAsia="Times New Roman" w:hAnsi="Times New Roman" w:cs="Times New Roman" w:hint="cs"/>
          <w:b/>
          <w:bCs/>
          <w:sz w:val="30"/>
          <w:szCs w:val="30"/>
          <w:rtl/>
        </w:rPr>
        <w:t>מעביר את הנר הראשון ומניחו בצד השמאלי של המנורה.</w:t>
      </w:r>
      <w:r w:rsidR="00B351DC" w:rsidRPr="00526DE8">
        <w:rPr>
          <w:rFonts w:ascii="Times New Roman" w:eastAsia="Times New Roman" w:hAnsi="Times New Roman" w:cs="Times New Roman" w:hint="cs"/>
          <w:sz w:val="30"/>
          <w:szCs w:val="30"/>
          <w:rtl/>
        </w:rPr>
        <w:t xml:space="preserve"> ב. מוסיף נר לימינו של הנר הראשון. ג. מתחיל להדליק מהנר הנוסף שהוא צד ימין.</w:t>
      </w:r>
      <w:r w:rsidR="001B3100" w:rsidRPr="00526DE8">
        <w:rPr>
          <w:rFonts w:ascii="Times New Roman" w:eastAsia="Times New Roman" w:hAnsi="Times New Roman" w:cs="Times New Roman" w:hint="cs"/>
          <w:sz w:val="30"/>
          <w:szCs w:val="30"/>
          <w:rtl/>
        </w:rPr>
        <w:t xml:space="preserve"> בכל הלילות: </w:t>
      </w:r>
      <w:r w:rsidR="00B351DC" w:rsidRPr="00526DE8">
        <w:rPr>
          <w:rFonts w:ascii="Times New Roman" w:eastAsia="Times New Roman" w:hAnsi="Times New Roman" w:cs="Times New Roman" w:hint="cs"/>
          <w:sz w:val="30"/>
          <w:szCs w:val="30"/>
          <w:rtl/>
        </w:rPr>
        <w:t>א.</w:t>
      </w:r>
      <w:r w:rsidR="00697161" w:rsidRPr="00526DE8">
        <w:rPr>
          <w:rFonts w:ascii="Times New Roman" w:eastAsia="Times New Roman" w:hAnsi="Times New Roman" w:cs="Times New Roman" w:hint="cs"/>
          <w:sz w:val="30"/>
          <w:szCs w:val="30"/>
          <w:rtl/>
        </w:rPr>
        <w:t xml:space="preserve"> </w:t>
      </w:r>
      <w:r w:rsidR="00B351DC" w:rsidRPr="00526DE8">
        <w:rPr>
          <w:rFonts w:ascii="Times New Roman" w:eastAsia="Times New Roman" w:hAnsi="Times New Roman" w:cs="Times New Roman" w:hint="cs"/>
          <w:sz w:val="30"/>
          <w:szCs w:val="30"/>
          <w:rtl/>
        </w:rPr>
        <w:t xml:space="preserve">מוסיף נר לימינו של הנר הקודם. ב. מתחיל להדליק מהנר הנוסף שהוא צד ימין. </w:t>
      </w:r>
      <w:r w:rsidR="00B351DC" w:rsidRPr="00526DE8">
        <w:rPr>
          <w:rFonts w:hint="cs"/>
          <w:kern w:val="2"/>
          <w:sz w:val="20"/>
          <w:szCs w:val="20"/>
          <w:rtl/>
          <w14:ligatures w14:val="standardContextual"/>
        </w:rPr>
        <w:t>[ראה הערה בהבנת הדברים עפ"י נגלה ועפ"י נסתר</w:t>
      </w:r>
      <w:r w:rsidR="00B351DC" w:rsidRPr="00526DE8">
        <w:rPr>
          <w:rFonts w:hint="cs"/>
          <w:sz w:val="20"/>
          <w:szCs w:val="20"/>
          <w:rtl/>
        </w:rPr>
        <w:t>]</w:t>
      </w:r>
      <w:r w:rsidR="00B351DC" w:rsidRPr="00526DE8">
        <w:rPr>
          <w:vertAlign w:val="superscript"/>
          <w:rtl/>
        </w:rPr>
        <w:footnoteReference w:id="1"/>
      </w:r>
      <w:r w:rsidR="00B351DC" w:rsidRPr="00526DE8">
        <w:rPr>
          <w:rFonts w:hint="cs"/>
          <w:sz w:val="20"/>
          <w:szCs w:val="20"/>
          <w:rtl/>
        </w:rPr>
        <w:t>.</w:t>
      </w:r>
    </w:p>
    <w:p w:rsidR="00C46DFD" w:rsidRPr="00526DE8" w:rsidRDefault="00C46DFD" w:rsidP="00C46DFD">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מספר הנרות - </w:t>
      </w:r>
      <w:r w:rsidRPr="00526DE8">
        <w:rPr>
          <w:rFonts w:ascii="Times New Roman" w:eastAsia="Times New Roman" w:hAnsi="Times New Roman" w:cs="Times New Roman" w:hint="cs"/>
          <w:sz w:val="30"/>
          <w:szCs w:val="30"/>
          <w:rtl/>
        </w:rPr>
        <w:t>מעיקר הדין יש להדליק נר אחד בכל לילה, והמהדרים מוסיפים בכל לילה נר נוסף, והמהדרים מן המהדרים מדליקים כך כל בני הבית.</w:t>
      </w:r>
    </w:p>
    <w:p w:rsidR="002D0BD4" w:rsidRPr="00526DE8" w:rsidRDefault="00D556AB" w:rsidP="002D0BD4">
      <w:pPr>
        <w:jc w:val="both"/>
        <w:rPr>
          <w:rFonts w:eastAsiaTheme="minorEastAsia" w:cs="Guttman Mantova"/>
          <w:b/>
          <w:bCs/>
          <w:color w:val="000000" w:themeColor="text1"/>
          <w:spacing w:val="15"/>
          <w:kern w:val="2"/>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מקום ההדלקה</w:t>
      </w:r>
      <w:r w:rsidR="002D0BD4" w:rsidRPr="00526DE8">
        <w:rPr>
          <w:rFonts w:eastAsiaTheme="minorEastAsia" w:cs="Guttman Mantova" w:hint="cs"/>
          <w:color w:val="000000" w:themeColor="text1"/>
          <w:spacing w:val="15"/>
          <w:kern w:val="2"/>
          <w:sz w:val="24"/>
          <w:szCs w:val="24"/>
          <w:rtl/>
          <w14:ligatures w14:val="standardContextual"/>
        </w:rPr>
        <w:t xml:space="preserve"> -</w:t>
      </w:r>
      <w:r w:rsidR="002D0BD4" w:rsidRPr="00526DE8">
        <w:rPr>
          <w:rFonts w:eastAsiaTheme="minorEastAsia" w:cs="Guttman Mantova" w:hint="cs"/>
          <w:b/>
          <w:bCs/>
          <w:color w:val="000000" w:themeColor="text1"/>
          <w:spacing w:val="15"/>
          <w:kern w:val="2"/>
          <w:rtl/>
          <w14:ligatures w14:val="standardContextual"/>
        </w:rPr>
        <w:t xml:space="preserve"> </w:t>
      </w:r>
      <w:r w:rsidRPr="00526DE8">
        <w:rPr>
          <w:rFonts w:ascii="Times New Roman" w:eastAsia="Times New Roman" w:hAnsi="Times New Roman" w:cs="Times New Roman" w:hint="cs"/>
          <w:sz w:val="30"/>
          <w:szCs w:val="30"/>
          <w:rtl/>
        </w:rPr>
        <w:t xml:space="preserve">א. </w:t>
      </w:r>
      <w:r w:rsidR="002D0BD4" w:rsidRPr="00526DE8">
        <w:rPr>
          <w:rFonts w:ascii="Times New Roman" w:eastAsia="Times New Roman" w:hAnsi="Times New Roman" w:cs="Times New Roman" w:hint="cs"/>
          <w:sz w:val="30"/>
          <w:szCs w:val="30"/>
          <w:rtl/>
        </w:rPr>
        <w:t xml:space="preserve">מעיקר הדין יש להדליק </w:t>
      </w:r>
      <w:r w:rsidRPr="00526DE8">
        <w:rPr>
          <w:rFonts w:ascii="Times New Roman" w:eastAsia="Times New Roman" w:hAnsi="Times New Roman" w:cs="Times New Roman" w:hint="cs"/>
          <w:sz w:val="30"/>
          <w:szCs w:val="30"/>
          <w:rtl/>
        </w:rPr>
        <w:t>בפתח הסמוך לרשות הרבים מבחוץ, ואם אין לו פתח סמוך לרה"ר, בחלון הסמוך לרה"ר. ובשעת הסכנה, יוצא ידי חובתו אף על שולחנו.</w:t>
      </w:r>
      <w:r w:rsidR="002D0BD4" w:rsidRPr="00526DE8">
        <w:rPr>
          <w:rFonts w:ascii="Times New Roman" w:eastAsia="Times New Roman" w:hAnsi="Times New Roman" w:cs="Times New Roman" w:hint="cs"/>
          <w:sz w:val="30"/>
          <w:szCs w:val="30"/>
          <w:rtl/>
        </w:rPr>
        <w:t xml:space="preserve"> וכן נהגו בחצרות החסידים, וכן נהג </w:t>
      </w:r>
      <w:proofErr w:type="spellStart"/>
      <w:r w:rsidR="002D0BD4" w:rsidRPr="00526DE8">
        <w:rPr>
          <w:rFonts w:ascii="Times New Roman" w:eastAsia="Times New Roman" w:hAnsi="Times New Roman" w:cs="Times New Roman" w:hint="cs"/>
          <w:sz w:val="30"/>
          <w:szCs w:val="30"/>
          <w:rtl/>
        </w:rPr>
        <w:t>רביה"ק</w:t>
      </w:r>
      <w:proofErr w:type="spellEnd"/>
      <w:r w:rsidR="002D0BD4" w:rsidRPr="00526DE8">
        <w:rPr>
          <w:rFonts w:ascii="Times New Roman" w:eastAsia="Times New Roman" w:hAnsi="Times New Roman" w:cs="Times New Roman" w:hint="cs"/>
          <w:sz w:val="30"/>
          <w:szCs w:val="30"/>
          <w:rtl/>
        </w:rPr>
        <w:t xml:space="preserve"> זיע"א להניח את המנורה ליד הפתח אך לא הסמוך לרה"ר</w:t>
      </w:r>
      <w:r w:rsidR="00E423B3" w:rsidRPr="00526DE8">
        <w:rPr>
          <w:rStyle w:val="a7"/>
          <w:rFonts w:ascii="Times New Roman" w:eastAsia="Times New Roman" w:hAnsi="Times New Roman" w:cs="Times New Roman"/>
          <w:sz w:val="30"/>
          <w:szCs w:val="30"/>
          <w:rtl/>
        </w:rPr>
        <w:footnoteReference w:id="2"/>
      </w:r>
      <w:r w:rsidR="002D0BD4" w:rsidRPr="00526DE8">
        <w:rPr>
          <w:rFonts w:ascii="Times New Roman" w:eastAsia="Times New Roman" w:hAnsi="Times New Roman" w:cs="Times New Roman" w:hint="cs"/>
          <w:sz w:val="30"/>
          <w:szCs w:val="30"/>
          <w:rtl/>
        </w:rPr>
        <w:t>.</w:t>
      </w:r>
      <w:r w:rsidR="0030546D" w:rsidRPr="00526DE8">
        <w:rPr>
          <w:rFonts w:ascii="Times New Roman" w:eastAsia="Times New Roman" w:hAnsi="Times New Roman" w:cs="Times New Roman" w:hint="cs"/>
          <w:sz w:val="30"/>
          <w:szCs w:val="30"/>
          <w:rtl/>
        </w:rPr>
        <w:t xml:space="preserve"> </w:t>
      </w:r>
      <w:r w:rsidRPr="00526DE8">
        <w:rPr>
          <w:rFonts w:ascii="Times New Roman" w:eastAsia="Times New Roman" w:hAnsi="Times New Roman" w:cs="Times New Roman" w:hint="cs"/>
          <w:sz w:val="30"/>
          <w:szCs w:val="30"/>
          <w:rtl/>
        </w:rPr>
        <w:t>ב. בטפח הסמוך לפתח. ג. משמאל</w:t>
      </w:r>
      <w:r w:rsidR="002D0BD4" w:rsidRPr="00526DE8">
        <w:rPr>
          <w:rStyle w:val="a7"/>
          <w:rFonts w:ascii="Times New Roman" w:eastAsia="Times New Roman" w:hAnsi="Times New Roman" w:cs="Times New Roman"/>
          <w:sz w:val="30"/>
          <w:szCs w:val="30"/>
          <w:rtl/>
        </w:rPr>
        <w:footnoteReference w:id="3"/>
      </w:r>
      <w:r w:rsidRPr="00526DE8">
        <w:rPr>
          <w:rFonts w:ascii="Times New Roman" w:eastAsia="Times New Roman" w:hAnsi="Times New Roman" w:cs="Times New Roman" w:hint="cs"/>
          <w:sz w:val="30"/>
          <w:szCs w:val="30"/>
          <w:rtl/>
        </w:rPr>
        <w:t>. ד. למעלה מג' טפחים. ומצווה להניחה למטה מי' טפחים. למעלה מעשרים אמה, לא יצא ידי חובה.</w:t>
      </w:r>
      <w:r w:rsidR="00E423B3" w:rsidRPr="00526DE8">
        <w:rPr>
          <w:rFonts w:ascii="Times New Roman" w:eastAsia="Times New Roman" w:hAnsi="Times New Roman" w:cs="Times New Roman" w:hint="cs"/>
          <w:sz w:val="30"/>
          <w:szCs w:val="30"/>
          <w:rtl/>
        </w:rPr>
        <w:t xml:space="preserve"> ה. </w:t>
      </w:r>
      <w:proofErr w:type="spellStart"/>
      <w:r w:rsidR="00E423B3" w:rsidRPr="00526DE8">
        <w:rPr>
          <w:rFonts w:ascii="Times New Roman" w:eastAsia="Times New Roman" w:hAnsi="Times New Roman" w:cs="Times New Roman" w:hint="cs"/>
          <w:sz w:val="30"/>
          <w:szCs w:val="30"/>
          <w:rtl/>
        </w:rPr>
        <w:t>רביה"ק</w:t>
      </w:r>
      <w:proofErr w:type="spellEnd"/>
      <w:r w:rsidR="00E423B3" w:rsidRPr="00526DE8">
        <w:rPr>
          <w:rFonts w:ascii="Times New Roman" w:eastAsia="Times New Roman" w:hAnsi="Times New Roman" w:cs="Times New Roman" w:hint="cs"/>
          <w:sz w:val="30"/>
          <w:szCs w:val="30"/>
          <w:rtl/>
        </w:rPr>
        <w:t xml:space="preserve"> זיע"א היה מדליק בתוך הבזיכים, ומוסיף מעט מים</w:t>
      </w:r>
      <w:r w:rsidR="00E423B3" w:rsidRPr="00526DE8">
        <w:rPr>
          <w:rStyle w:val="a7"/>
          <w:rFonts w:ascii="Times New Roman" w:eastAsia="Times New Roman" w:hAnsi="Times New Roman" w:cs="Times New Roman"/>
          <w:sz w:val="30"/>
          <w:szCs w:val="30"/>
          <w:rtl/>
        </w:rPr>
        <w:footnoteReference w:id="4"/>
      </w:r>
      <w:r w:rsidR="00E423B3" w:rsidRPr="00526DE8">
        <w:rPr>
          <w:rFonts w:ascii="Times New Roman" w:eastAsia="Times New Roman" w:hAnsi="Times New Roman" w:cs="Times New Roman" w:hint="cs"/>
          <w:sz w:val="30"/>
          <w:szCs w:val="30"/>
          <w:rtl/>
        </w:rPr>
        <w:t>.</w:t>
      </w:r>
    </w:p>
    <w:p w:rsidR="00D556AB" w:rsidRPr="00526DE8" w:rsidRDefault="00D556AB" w:rsidP="002D0BD4">
      <w:pPr>
        <w:jc w:val="both"/>
        <w:rPr>
          <w:rFonts w:eastAsiaTheme="minorEastAsia" w:cs="Guttman Mantova"/>
          <w:b/>
          <w:bCs/>
          <w:color w:val="000000" w:themeColor="text1"/>
          <w:spacing w:val="15"/>
          <w:kern w:val="2"/>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זמן ההדל</w:t>
      </w:r>
      <w:r w:rsidR="002D0BD4" w:rsidRPr="00526DE8">
        <w:rPr>
          <w:rFonts w:eastAsiaTheme="minorEastAsia" w:cs="Guttman Mantova" w:hint="cs"/>
          <w:color w:val="000000" w:themeColor="text1"/>
          <w:spacing w:val="15"/>
          <w:kern w:val="2"/>
          <w:sz w:val="24"/>
          <w:szCs w:val="24"/>
          <w:rtl/>
          <w14:ligatures w14:val="standardContextual"/>
        </w:rPr>
        <w:t>קה -</w:t>
      </w:r>
      <w:r w:rsidR="002D0BD4" w:rsidRPr="00526DE8">
        <w:rPr>
          <w:rFonts w:eastAsiaTheme="minorEastAsia" w:cs="Guttman Mantova" w:hint="cs"/>
          <w:b/>
          <w:bCs/>
          <w:color w:val="000000" w:themeColor="text1"/>
          <w:spacing w:val="15"/>
          <w:kern w:val="2"/>
          <w:rtl/>
          <w14:ligatures w14:val="standardContextual"/>
        </w:rPr>
        <w:t xml:space="preserve"> </w:t>
      </w:r>
      <w:r w:rsidRPr="00526DE8">
        <w:rPr>
          <w:rFonts w:ascii="Times New Roman" w:eastAsia="Times New Roman" w:hAnsi="Times New Roman" w:cs="Times New Roman" w:hint="cs"/>
          <w:sz w:val="30"/>
          <w:szCs w:val="30"/>
          <w:rtl/>
        </w:rPr>
        <w:t>י"א בצאת הכוכבים, וי"א בשקיעת החמה</w:t>
      </w:r>
      <w:r w:rsidR="00814542" w:rsidRPr="00526DE8">
        <w:rPr>
          <w:rFonts w:ascii="Times New Roman" w:eastAsia="Times New Roman" w:hAnsi="Times New Roman" w:cs="Times New Roman" w:hint="cs"/>
          <w:sz w:val="30"/>
          <w:szCs w:val="30"/>
          <w:rtl/>
        </w:rPr>
        <w:t xml:space="preserve">. </w:t>
      </w:r>
    </w:p>
    <w:p w:rsidR="00814542" w:rsidRPr="00C46DFD" w:rsidRDefault="00814542" w:rsidP="00C46DFD">
      <w:pPr>
        <w:pStyle w:val="3"/>
        <w:rPr>
          <w:rFonts w:ascii="Times New Roman" w:eastAsia="Times New Roman" w:hAnsi="Times New Roman" w:cs="Guttman Mantova"/>
          <w:b/>
          <w:bCs/>
          <w:color w:val="auto"/>
          <w:sz w:val="36"/>
          <w:szCs w:val="36"/>
          <w:rtl/>
        </w:rPr>
      </w:pPr>
      <w:bookmarkStart w:id="3" w:name="_לשם_יחוד"/>
      <w:bookmarkEnd w:id="3"/>
      <w:r w:rsidRPr="00C46DFD">
        <w:rPr>
          <w:rFonts w:ascii="Times New Roman" w:eastAsia="Times New Roman" w:hAnsi="Times New Roman" w:cs="Guttman Mantova" w:hint="cs"/>
          <w:b/>
          <w:bCs/>
          <w:color w:val="auto"/>
          <w:sz w:val="36"/>
          <w:szCs w:val="36"/>
          <w:rtl/>
        </w:rPr>
        <w:lastRenderedPageBreak/>
        <w:t xml:space="preserve">לשם יחוד </w:t>
      </w:r>
    </w:p>
    <w:p w:rsidR="0074272E" w:rsidRPr="00526DE8" w:rsidRDefault="0074272E" w:rsidP="00EA7864">
      <w:pPr>
        <w:jc w:val="both"/>
        <w:rPr>
          <w:rFonts w:eastAsiaTheme="minorEastAsia" w:cs="Guttman Mantova"/>
          <w:color w:val="000000" w:themeColor="text1"/>
          <w:spacing w:val="15"/>
          <w:kern w:val="2"/>
          <w:sz w:val="24"/>
          <w:szCs w:val="24"/>
          <w:rtl/>
          <w14:ligatures w14:val="standardContextual"/>
        </w:rPr>
      </w:pPr>
      <w:r w:rsidRPr="00526DE8">
        <w:rPr>
          <w:rFonts w:ascii="Times New Roman" w:eastAsia="Times New Roman" w:hAnsi="Times New Roman" w:cs="Times New Roman" w:hint="cs"/>
          <w:sz w:val="30"/>
          <w:szCs w:val="30"/>
          <w:rtl/>
        </w:rPr>
        <w:t>קודם עשיית מצווה אומרים 'לשם יחוד'</w:t>
      </w:r>
      <w:r w:rsidRPr="00526DE8">
        <w:rPr>
          <w:rStyle w:val="a7"/>
          <w:rFonts w:ascii="Times New Roman" w:eastAsia="Times New Roman" w:hAnsi="Times New Roman" w:cs="Times New Roman"/>
          <w:sz w:val="30"/>
          <w:szCs w:val="30"/>
          <w:rtl/>
        </w:rPr>
        <w:footnoteReference w:id="5"/>
      </w:r>
      <w:r w:rsidRPr="00526DE8">
        <w:rPr>
          <w:rFonts w:ascii="Times New Roman" w:eastAsia="Times New Roman" w:hAnsi="Times New Roman" w:cs="Times New Roman" w:hint="cs"/>
          <w:sz w:val="30"/>
          <w:szCs w:val="30"/>
          <w:rtl/>
        </w:rPr>
        <w:t>, להלן שני הנוסחאות המצויים בסידורים:</w:t>
      </w:r>
    </w:p>
    <w:p w:rsidR="002552F8" w:rsidRPr="00526DE8" w:rsidRDefault="0074272E" w:rsidP="00EA7864">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ה</w:t>
      </w:r>
      <w:r w:rsidR="002552F8" w:rsidRPr="00526DE8">
        <w:rPr>
          <w:rFonts w:eastAsiaTheme="minorEastAsia" w:cs="Guttman Mantova"/>
          <w:color w:val="000000" w:themeColor="text1"/>
          <w:spacing w:val="15"/>
          <w:kern w:val="2"/>
          <w:sz w:val="24"/>
          <w:szCs w:val="24"/>
          <w:rtl/>
          <w14:ligatures w14:val="standardContextual"/>
        </w:rPr>
        <w:t xml:space="preserve">גה"ק בעל </w:t>
      </w:r>
      <w:r w:rsidR="00EA7864" w:rsidRPr="00526DE8">
        <w:rPr>
          <w:rFonts w:eastAsiaTheme="minorEastAsia" w:cs="Guttman Mantova" w:hint="cs"/>
          <w:color w:val="000000" w:themeColor="text1"/>
          <w:spacing w:val="15"/>
          <w:kern w:val="2"/>
          <w:sz w:val="24"/>
          <w:szCs w:val="24"/>
          <w:rtl/>
          <w14:ligatures w14:val="standardContextual"/>
        </w:rPr>
        <w:t>ה'</w:t>
      </w:r>
      <w:r w:rsidR="002552F8" w:rsidRPr="00526DE8">
        <w:rPr>
          <w:rFonts w:eastAsiaTheme="minorEastAsia" w:cs="Guttman Mantova"/>
          <w:color w:val="000000" w:themeColor="text1"/>
          <w:spacing w:val="15"/>
          <w:kern w:val="2"/>
          <w:sz w:val="24"/>
          <w:szCs w:val="24"/>
          <w:rtl/>
          <w14:ligatures w14:val="standardContextual"/>
        </w:rPr>
        <w:t>בני יששכר</w:t>
      </w:r>
      <w:r w:rsidR="00EA7864" w:rsidRPr="00526DE8">
        <w:rPr>
          <w:rFonts w:eastAsiaTheme="minorEastAsia" w:cs="Guttman Mantova" w:hint="cs"/>
          <w:color w:val="000000" w:themeColor="text1"/>
          <w:spacing w:val="15"/>
          <w:kern w:val="2"/>
          <w:sz w:val="24"/>
          <w:szCs w:val="24"/>
          <w:rtl/>
          <w14:ligatures w14:val="standardContextual"/>
        </w:rPr>
        <w:t>'</w:t>
      </w:r>
      <w:r w:rsidR="002552F8" w:rsidRPr="00526DE8">
        <w:rPr>
          <w:rFonts w:eastAsiaTheme="minorEastAsia" w:cs="Guttman Mantova"/>
          <w:color w:val="000000" w:themeColor="text1"/>
          <w:spacing w:val="15"/>
          <w:kern w:val="2"/>
          <w:sz w:val="24"/>
          <w:szCs w:val="24"/>
          <w:rtl/>
          <w14:ligatures w14:val="standardContextual"/>
        </w:rPr>
        <w:t xml:space="preserve"> </w:t>
      </w:r>
      <w:r w:rsidR="00EA7864" w:rsidRPr="00526DE8">
        <w:rPr>
          <w:rFonts w:eastAsiaTheme="minorEastAsia" w:cs="Guttman Mantova" w:hint="cs"/>
          <w:color w:val="000000" w:themeColor="text1"/>
          <w:spacing w:val="15"/>
          <w:kern w:val="2"/>
          <w:sz w:val="24"/>
          <w:szCs w:val="24"/>
          <w:rtl/>
          <w14:ligatures w14:val="standardContextual"/>
        </w:rPr>
        <w:t>זיע"א</w:t>
      </w:r>
    </w:p>
    <w:p w:rsidR="002552F8" w:rsidRPr="00526DE8" w:rsidRDefault="002552F8" w:rsidP="00EA7864">
      <w:pPr>
        <w:jc w:val="both"/>
        <w:rPr>
          <w:rFonts w:ascii="Times New Roman" w:eastAsia="Times New Roman" w:hAnsi="Times New Roman" w:cs="Guttman Mantova"/>
          <w:sz w:val="24"/>
          <w:szCs w:val="24"/>
          <w:rtl/>
        </w:rPr>
      </w:pPr>
      <w:r w:rsidRPr="00526DE8">
        <w:rPr>
          <w:rFonts w:ascii="Times New Roman" w:eastAsia="Times New Roman" w:hAnsi="Times New Roman" w:cs="Guttman Mantova"/>
          <w:sz w:val="24"/>
          <w:szCs w:val="24"/>
          <w:rtl/>
        </w:rPr>
        <w:t xml:space="preserve">לשם יחוד קודשא בריך הוא </w:t>
      </w:r>
      <w:proofErr w:type="spellStart"/>
      <w:r w:rsidRPr="00526DE8">
        <w:rPr>
          <w:rFonts w:ascii="Times New Roman" w:eastAsia="Times New Roman" w:hAnsi="Times New Roman" w:cs="Guttman Mantova"/>
          <w:sz w:val="24"/>
          <w:szCs w:val="24"/>
          <w:rtl/>
        </w:rPr>
        <w:t>ושכינתיה</w:t>
      </w:r>
      <w:proofErr w:type="spellEnd"/>
      <w:r w:rsidRPr="00526DE8">
        <w:rPr>
          <w:rFonts w:ascii="Times New Roman" w:eastAsia="Times New Roman" w:hAnsi="Times New Roman" w:cs="Guttman Mantova"/>
          <w:sz w:val="24"/>
          <w:szCs w:val="24"/>
          <w:rtl/>
        </w:rPr>
        <w:t xml:space="preserve">, בדחילו ורחימו </w:t>
      </w:r>
      <w:proofErr w:type="spellStart"/>
      <w:r w:rsidRPr="00526DE8">
        <w:rPr>
          <w:rFonts w:ascii="Times New Roman" w:eastAsia="Times New Roman" w:hAnsi="Times New Roman" w:cs="Guttman Mantova"/>
          <w:sz w:val="24"/>
          <w:szCs w:val="24"/>
          <w:rtl/>
        </w:rPr>
        <w:t>ורחימו</w:t>
      </w:r>
      <w:proofErr w:type="spellEnd"/>
      <w:r w:rsidRPr="00526DE8">
        <w:rPr>
          <w:rFonts w:ascii="Times New Roman" w:eastAsia="Times New Roman" w:hAnsi="Times New Roman" w:cs="Guttman Mantova"/>
          <w:sz w:val="24"/>
          <w:szCs w:val="24"/>
          <w:rtl/>
        </w:rPr>
        <w:t xml:space="preserve"> ודחילו, </w:t>
      </w:r>
      <w:proofErr w:type="spellStart"/>
      <w:r w:rsidRPr="00526DE8">
        <w:rPr>
          <w:rFonts w:ascii="Times New Roman" w:eastAsia="Times New Roman" w:hAnsi="Times New Roman" w:cs="Guttman Mantova"/>
          <w:sz w:val="24"/>
          <w:szCs w:val="24"/>
          <w:rtl/>
        </w:rPr>
        <w:t>ליחד</w:t>
      </w:r>
      <w:proofErr w:type="spellEnd"/>
      <w:r w:rsidRPr="00526DE8">
        <w:rPr>
          <w:rFonts w:ascii="Times New Roman" w:eastAsia="Times New Roman" w:hAnsi="Times New Roman" w:cs="Guttman Mantova"/>
          <w:sz w:val="24"/>
          <w:szCs w:val="24"/>
          <w:rtl/>
        </w:rPr>
        <w:t xml:space="preserve"> שם י"ה בו"ה ביחודא שלים בשם כל ישראל</w:t>
      </w:r>
      <w:r w:rsidR="00EA7864" w:rsidRPr="00526DE8">
        <w:rPr>
          <w:rFonts w:ascii="Times New Roman" w:eastAsia="Times New Roman" w:hAnsi="Times New Roman" w:cs="Guttman Mantova" w:hint="cs"/>
          <w:sz w:val="24"/>
          <w:szCs w:val="24"/>
          <w:rtl/>
        </w:rPr>
        <w:t>,</w:t>
      </w:r>
      <w:r w:rsidRPr="00526DE8">
        <w:rPr>
          <w:rFonts w:ascii="Times New Roman" w:eastAsia="Times New Roman" w:hAnsi="Times New Roman" w:cs="Guttman Mantova"/>
          <w:sz w:val="24"/>
          <w:szCs w:val="24"/>
          <w:rtl/>
        </w:rPr>
        <w:t xml:space="preserve"> הנני מכוון בהדלקת נר חנוכה לקיים מצות בוראי כאשר ציווני חכמינו ז"ל לתקן את שורשה במקום עליון</w:t>
      </w:r>
      <w:r w:rsidR="00EA7864" w:rsidRPr="00526DE8">
        <w:rPr>
          <w:rFonts w:ascii="Times New Roman" w:eastAsia="Times New Roman" w:hAnsi="Times New Roman" w:cs="Guttman Mantova" w:hint="cs"/>
          <w:sz w:val="24"/>
          <w:szCs w:val="24"/>
          <w:rtl/>
        </w:rPr>
        <w:t>.</w:t>
      </w:r>
    </w:p>
    <w:p w:rsidR="002552F8" w:rsidRPr="00526DE8" w:rsidRDefault="002552F8" w:rsidP="00EA7864">
      <w:pPr>
        <w:jc w:val="both"/>
        <w:rPr>
          <w:rFonts w:ascii="Times New Roman" w:eastAsia="Times New Roman" w:hAnsi="Times New Roman" w:cs="Guttman Mantova"/>
          <w:sz w:val="24"/>
          <w:szCs w:val="24"/>
          <w:rtl/>
        </w:rPr>
      </w:pPr>
      <w:r w:rsidRPr="00526DE8">
        <w:rPr>
          <w:rFonts w:ascii="Times New Roman" w:eastAsia="Times New Roman" w:hAnsi="Times New Roman" w:cs="Guttman Mantova"/>
          <w:sz w:val="24"/>
          <w:szCs w:val="24"/>
          <w:rtl/>
        </w:rPr>
        <w:t xml:space="preserve">ובכן יהי רצון מלפניך יי אלהינו ואלהי אבותינו שתהא חשובה ומקובלת ומרוצה לפניך מצות הדלקת נר חנוכה כאלו כיוונתי כל הכוונות שכיוונו הכהנים משרתי השם בעת אשר הערו למות נפשם בשביל כבוד שמך הגדול </w:t>
      </w:r>
      <w:r w:rsidRPr="00526DE8">
        <w:rPr>
          <w:rFonts w:ascii="Times New Roman" w:eastAsia="Times New Roman" w:hAnsi="Times New Roman" w:cs="Guttman Mantova"/>
          <w:sz w:val="24"/>
          <w:szCs w:val="24"/>
          <w:rtl/>
        </w:rPr>
        <w:lastRenderedPageBreak/>
        <w:t xml:space="preserve">הגבור והנורא. ואתה ברחמיך הרבים עוררת </w:t>
      </w:r>
      <w:proofErr w:type="spellStart"/>
      <w:r w:rsidRPr="00526DE8">
        <w:rPr>
          <w:rFonts w:ascii="Times New Roman" w:eastAsia="Times New Roman" w:hAnsi="Times New Roman" w:cs="Guttman Mantova"/>
          <w:sz w:val="24"/>
          <w:szCs w:val="24"/>
          <w:rtl/>
        </w:rPr>
        <w:t>נצחך</w:t>
      </w:r>
      <w:proofErr w:type="spellEnd"/>
      <w:r w:rsidRPr="00526DE8">
        <w:rPr>
          <w:rFonts w:ascii="Times New Roman" w:eastAsia="Times New Roman" w:hAnsi="Times New Roman" w:cs="Guttman Mantova"/>
          <w:sz w:val="24"/>
          <w:szCs w:val="24"/>
          <w:rtl/>
        </w:rPr>
        <w:t xml:space="preserve"> עליהם לנצח את אויביהם ולנצח על מלאכת בית יי, והנני עושה על דעתם ועל כוונתם ועל דעת כל הצדיקים והחסידים שהיו באותו הדור שהשפעת להם נסיך וזכו לאור באור החיים, ועל דעת כל הצדיקים והחסידים שבדורותינו, ופי כפיהם ועשייתי כעשייתם, ובזכות המצוה הזאת תזכנו לנצח את אויבינו ולנצח על מלאכת בית יי, וגלה כבוד מלכותך עלינו מהרה ולא ימוש התורה מפינו ומפי זרעינו ומפי זרע זרעינו מעתה ועד עולם, ונזכה לבנים תלמידי חכמים אמן כן יהי רצון. קדשנו במצותיך ותן חלקנו בתורתך שבענו מטובך ושמח נפשנו בישועתך וטהר לבנו לעבדך באמת. מלוך על כל העולם כולו בכבודך והנשא על כל הארץ ביקרך והופע בהדר גאון עוזך על כל יושבי תבל ארצך, וידע כל פעול כי אתה פעלתו ויבין כל יצור כי אתה יצרתו ויאמר כל אשר נשמה </w:t>
      </w:r>
      <w:proofErr w:type="spellStart"/>
      <w:r w:rsidRPr="00526DE8">
        <w:rPr>
          <w:rFonts w:ascii="Times New Roman" w:eastAsia="Times New Roman" w:hAnsi="Times New Roman" w:cs="Guttman Mantova"/>
          <w:sz w:val="24"/>
          <w:szCs w:val="24"/>
          <w:rtl/>
        </w:rPr>
        <w:t>באפ"ו</w:t>
      </w:r>
      <w:proofErr w:type="spellEnd"/>
      <w:r w:rsidRPr="00526DE8">
        <w:rPr>
          <w:rFonts w:ascii="Times New Roman" w:eastAsia="Times New Roman" w:hAnsi="Times New Roman" w:cs="Guttman Mantova"/>
          <w:sz w:val="24"/>
          <w:szCs w:val="24"/>
          <w:rtl/>
        </w:rPr>
        <w:t xml:space="preserve"> </w:t>
      </w:r>
      <w:r w:rsidRPr="00526DE8">
        <w:rPr>
          <w:rFonts w:ascii="Times New Roman" w:eastAsia="Times New Roman" w:hAnsi="Times New Roman" w:cs="Times New Roman"/>
          <w:sz w:val="20"/>
          <w:szCs w:val="20"/>
          <w:rtl/>
        </w:rPr>
        <w:t>(</w:t>
      </w:r>
      <w:proofErr w:type="spellStart"/>
      <w:r w:rsidRPr="00526DE8">
        <w:rPr>
          <w:rFonts w:ascii="Times New Roman" w:eastAsia="Times New Roman" w:hAnsi="Times New Roman" w:cs="Times New Roman"/>
          <w:sz w:val="20"/>
          <w:szCs w:val="20"/>
          <w:rtl/>
        </w:rPr>
        <w:t>בגי</w:t>
      </w:r>
      <w:r w:rsidR="00EA7864" w:rsidRPr="00526DE8">
        <w:rPr>
          <w:rFonts w:ascii="Times New Roman" w:eastAsia="Times New Roman" w:hAnsi="Times New Roman" w:cs="Times New Roman" w:hint="cs"/>
          <w:sz w:val="20"/>
          <w:szCs w:val="20"/>
          <w:rtl/>
        </w:rPr>
        <w:t>מטריא</w:t>
      </w:r>
      <w:proofErr w:type="spellEnd"/>
      <w:r w:rsidRPr="00526DE8">
        <w:rPr>
          <w:rFonts w:ascii="Times New Roman" w:eastAsia="Times New Roman" w:hAnsi="Times New Roman" w:cs="Times New Roman"/>
          <w:sz w:val="20"/>
          <w:szCs w:val="20"/>
          <w:rtl/>
        </w:rPr>
        <w:t xml:space="preserve"> </w:t>
      </w:r>
      <w:proofErr w:type="spellStart"/>
      <w:r w:rsidRPr="00526DE8">
        <w:rPr>
          <w:rFonts w:ascii="Times New Roman" w:eastAsia="Times New Roman" w:hAnsi="Times New Roman" w:cs="Times New Roman"/>
          <w:sz w:val="20"/>
          <w:szCs w:val="20"/>
          <w:rtl/>
        </w:rPr>
        <w:t>חנוכ"ה</w:t>
      </w:r>
      <w:proofErr w:type="spellEnd"/>
      <w:r w:rsidRPr="00526DE8">
        <w:rPr>
          <w:rFonts w:ascii="Times New Roman" w:eastAsia="Times New Roman" w:hAnsi="Times New Roman" w:cs="Times New Roman"/>
          <w:sz w:val="20"/>
          <w:szCs w:val="20"/>
          <w:rtl/>
        </w:rPr>
        <w:t>)</w:t>
      </w:r>
      <w:r w:rsidRPr="00526DE8">
        <w:rPr>
          <w:rFonts w:ascii="Times New Roman" w:eastAsia="Times New Roman" w:hAnsi="Times New Roman" w:cs="Guttman Mantova"/>
          <w:sz w:val="24"/>
          <w:szCs w:val="24"/>
          <w:rtl/>
        </w:rPr>
        <w:t xml:space="preserve"> </w:t>
      </w:r>
      <w:proofErr w:type="spellStart"/>
      <w:r w:rsidRPr="00526DE8">
        <w:rPr>
          <w:rFonts w:ascii="Times New Roman" w:eastAsia="Times New Roman" w:hAnsi="Times New Roman" w:cs="Guttman Mantova"/>
          <w:sz w:val="24"/>
          <w:szCs w:val="24"/>
          <w:rtl/>
        </w:rPr>
        <w:t>יהו"ה</w:t>
      </w:r>
      <w:proofErr w:type="spellEnd"/>
      <w:r w:rsidRPr="00526DE8">
        <w:rPr>
          <w:rFonts w:ascii="Times New Roman" w:eastAsia="Times New Roman" w:hAnsi="Times New Roman" w:cs="Guttman Mantova"/>
          <w:sz w:val="24"/>
          <w:szCs w:val="24"/>
          <w:rtl/>
        </w:rPr>
        <w:t xml:space="preserve"> </w:t>
      </w:r>
      <w:proofErr w:type="spellStart"/>
      <w:r w:rsidRPr="00526DE8">
        <w:rPr>
          <w:rFonts w:ascii="Times New Roman" w:eastAsia="Times New Roman" w:hAnsi="Times New Roman" w:cs="Guttman Mantova"/>
          <w:sz w:val="24"/>
          <w:szCs w:val="24"/>
          <w:rtl/>
        </w:rPr>
        <w:t>אלה"י</w:t>
      </w:r>
      <w:proofErr w:type="spellEnd"/>
      <w:r w:rsidRPr="00526DE8">
        <w:rPr>
          <w:rFonts w:ascii="Times New Roman" w:eastAsia="Times New Roman" w:hAnsi="Times New Roman" w:cs="Guttman Mantova"/>
          <w:sz w:val="24"/>
          <w:szCs w:val="24"/>
          <w:rtl/>
        </w:rPr>
        <w:t xml:space="preserve"> </w:t>
      </w:r>
      <w:proofErr w:type="spellStart"/>
      <w:r w:rsidRPr="00526DE8">
        <w:rPr>
          <w:rFonts w:ascii="Times New Roman" w:eastAsia="Times New Roman" w:hAnsi="Times New Roman" w:cs="Guttman Mantova"/>
          <w:sz w:val="24"/>
          <w:szCs w:val="24"/>
          <w:rtl/>
        </w:rPr>
        <w:t>ישרא"ל</w:t>
      </w:r>
      <w:proofErr w:type="spellEnd"/>
      <w:r w:rsidRPr="00526DE8">
        <w:rPr>
          <w:rFonts w:ascii="Times New Roman" w:eastAsia="Times New Roman" w:hAnsi="Times New Roman" w:cs="Guttman Mantova"/>
          <w:sz w:val="24"/>
          <w:szCs w:val="24"/>
          <w:rtl/>
        </w:rPr>
        <w:t xml:space="preserve"> </w:t>
      </w:r>
      <w:proofErr w:type="spellStart"/>
      <w:r w:rsidRPr="00526DE8">
        <w:rPr>
          <w:rFonts w:ascii="Times New Roman" w:eastAsia="Times New Roman" w:hAnsi="Times New Roman" w:cs="Guttman Mantova"/>
          <w:sz w:val="24"/>
          <w:szCs w:val="24"/>
          <w:rtl/>
        </w:rPr>
        <w:t>מל"ך</w:t>
      </w:r>
      <w:proofErr w:type="spellEnd"/>
      <w:r w:rsidRPr="00526DE8">
        <w:rPr>
          <w:rFonts w:ascii="Times New Roman" w:eastAsia="Times New Roman" w:hAnsi="Times New Roman" w:cs="Guttman Mantova"/>
          <w:sz w:val="24"/>
          <w:szCs w:val="24"/>
          <w:rtl/>
        </w:rPr>
        <w:t xml:space="preserve"> </w:t>
      </w:r>
      <w:proofErr w:type="spellStart"/>
      <w:r w:rsidRPr="00526DE8">
        <w:rPr>
          <w:rFonts w:ascii="Times New Roman" w:eastAsia="Times New Roman" w:hAnsi="Times New Roman" w:cs="Guttman Mantova"/>
          <w:sz w:val="24"/>
          <w:szCs w:val="24"/>
          <w:rtl/>
        </w:rPr>
        <w:t>ומלכות"ו</w:t>
      </w:r>
      <w:proofErr w:type="spellEnd"/>
      <w:r w:rsidRPr="00526DE8">
        <w:rPr>
          <w:rFonts w:ascii="Times New Roman" w:eastAsia="Times New Roman" w:hAnsi="Times New Roman" w:cs="Guttman Mantova"/>
          <w:sz w:val="24"/>
          <w:szCs w:val="24"/>
          <w:rtl/>
        </w:rPr>
        <w:t xml:space="preserve"> </w:t>
      </w:r>
      <w:proofErr w:type="spellStart"/>
      <w:r w:rsidRPr="00526DE8">
        <w:rPr>
          <w:rFonts w:ascii="Times New Roman" w:eastAsia="Times New Roman" w:hAnsi="Times New Roman" w:cs="Guttman Mantova"/>
          <w:sz w:val="24"/>
          <w:szCs w:val="24"/>
          <w:rtl/>
        </w:rPr>
        <w:t>בכ"ל</w:t>
      </w:r>
      <w:proofErr w:type="spellEnd"/>
      <w:r w:rsidRPr="00526DE8">
        <w:rPr>
          <w:rFonts w:ascii="Times New Roman" w:eastAsia="Times New Roman" w:hAnsi="Times New Roman" w:cs="Guttman Mantova"/>
          <w:sz w:val="24"/>
          <w:szCs w:val="24"/>
          <w:rtl/>
        </w:rPr>
        <w:t xml:space="preserve"> </w:t>
      </w:r>
      <w:proofErr w:type="spellStart"/>
      <w:r w:rsidRPr="00526DE8">
        <w:rPr>
          <w:rFonts w:ascii="Times New Roman" w:eastAsia="Times New Roman" w:hAnsi="Times New Roman" w:cs="Guttman Mantova"/>
          <w:sz w:val="24"/>
          <w:szCs w:val="24"/>
          <w:rtl/>
        </w:rPr>
        <w:t>משל"ה</w:t>
      </w:r>
      <w:proofErr w:type="spellEnd"/>
      <w:r w:rsidRPr="00526DE8">
        <w:rPr>
          <w:rFonts w:ascii="Times New Roman" w:eastAsia="Times New Roman" w:hAnsi="Times New Roman" w:cs="Guttman Mantova"/>
          <w:sz w:val="24"/>
          <w:szCs w:val="24"/>
          <w:rtl/>
        </w:rPr>
        <w:t xml:space="preserve"> </w:t>
      </w:r>
      <w:r w:rsidRPr="00526DE8">
        <w:rPr>
          <w:rFonts w:ascii="Times New Roman" w:eastAsia="Times New Roman" w:hAnsi="Times New Roman" w:cs="Times New Roman"/>
          <w:sz w:val="20"/>
          <w:szCs w:val="20"/>
          <w:rtl/>
        </w:rPr>
        <w:t>(</w:t>
      </w:r>
      <w:proofErr w:type="spellStart"/>
      <w:r w:rsidRPr="00526DE8">
        <w:rPr>
          <w:rFonts w:ascii="Times New Roman" w:eastAsia="Times New Roman" w:hAnsi="Times New Roman" w:cs="Times New Roman"/>
          <w:sz w:val="20"/>
          <w:szCs w:val="20"/>
          <w:rtl/>
        </w:rPr>
        <w:t>בגי</w:t>
      </w:r>
      <w:r w:rsidR="00EA7864" w:rsidRPr="00526DE8">
        <w:rPr>
          <w:rFonts w:ascii="Times New Roman" w:eastAsia="Times New Roman" w:hAnsi="Times New Roman" w:cs="Times New Roman" w:hint="cs"/>
          <w:sz w:val="20"/>
          <w:szCs w:val="20"/>
          <w:rtl/>
        </w:rPr>
        <w:t>מטריא</w:t>
      </w:r>
      <w:proofErr w:type="spellEnd"/>
      <w:r w:rsidRPr="00526DE8">
        <w:rPr>
          <w:rFonts w:ascii="Times New Roman" w:eastAsia="Times New Roman" w:hAnsi="Times New Roman" w:cs="Times New Roman"/>
          <w:sz w:val="20"/>
          <w:szCs w:val="20"/>
          <w:rtl/>
        </w:rPr>
        <w:t xml:space="preserve"> כ"ו פעמים </w:t>
      </w:r>
      <w:proofErr w:type="spellStart"/>
      <w:r w:rsidRPr="00526DE8">
        <w:rPr>
          <w:rFonts w:ascii="Times New Roman" w:eastAsia="Times New Roman" w:hAnsi="Times New Roman" w:cs="Times New Roman"/>
          <w:sz w:val="20"/>
          <w:szCs w:val="20"/>
          <w:rtl/>
        </w:rPr>
        <w:t>חנ"ה</w:t>
      </w:r>
      <w:proofErr w:type="spellEnd"/>
      <w:r w:rsidRPr="00526DE8">
        <w:rPr>
          <w:rFonts w:ascii="Times New Roman" w:eastAsia="Times New Roman" w:hAnsi="Times New Roman" w:cs="Times New Roman"/>
          <w:sz w:val="20"/>
          <w:szCs w:val="20"/>
          <w:rtl/>
        </w:rPr>
        <w:t xml:space="preserve"> אותיות </w:t>
      </w:r>
      <w:proofErr w:type="spellStart"/>
      <w:r w:rsidRPr="00526DE8">
        <w:rPr>
          <w:rFonts w:ascii="Times New Roman" w:eastAsia="Times New Roman" w:hAnsi="Times New Roman" w:cs="Times New Roman"/>
          <w:sz w:val="20"/>
          <w:szCs w:val="20"/>
          <w:rtl/>
        </w:rPr>
        <w:t>חנוכ"ה</w:t>
      </w:r>
      <w:proofErr w:type="spellEnd"/>
      <w:r w:rsidRPr="00526DE8">
        <w:rPr>
          <w:rFonts w:ascii="Times New Roman" w:eastAsia="Times New Roman" w:hAnsi="Times New Roman" w:cs="Times New Roman"/>
          <w:sz w:val="20"/>
          <w:szCs w:val="20"/>
          <w:rtl/>
        </w:rPr>
        <w:t xml:space="preserve">, </w:t>
      </w:r>
      <w:proofErr w:type="spellStart"/>
      <w:r w:rsidRPr="00526DE8">
        <w:rPr>
          <w:rFonts w:ascii="Times New Roman" w:eastAsia="Times New Roman" w:hAnsi="Times New Roman" w:cs="Times New Roman"/>
          <w:sz w:val="20"/>
          <w:szCs w:val="20"/>
          <w:rtl/>
        </w:rPr>
        <w:t>ובגי</w:t>
      </w:r>
      <w:r w:rsidR="00EA7864" w:rsidRPr="00526DE8">
        <w:rPr>
          <w:rFonts w:ascii="Times New Roman" w:eastAsia="Times New Roman" w:hAnsi="Times New Roman" w:cs="Times New Roman" w:hint="cs"/>
          <w:sz w:val="20"/>
          <w:szCs w:val="20"/>
          <w:rtl/>
        </w:rPr>
        <w:t>מטריא</w:t>
      </w:r>
      <w:proofErr w:type="spellEnd"/>
      <w:r w:rsidRPr="00526DE8">
        <w:rPr>
          <w:rFonts w:ascii="Times New Roman" w:eastAsia="Times New Roman" w:hAnsi="Times New Roman" w:cs="Times New Roman"/>
          <w:sz w:val="20"/>
          <w:szCs w:val="20"/>
          <w:rtl/>
        </w:rPr>
        <w:t xml:space="preserve"> </w:t>
      </w:r>
      <w:proofErr w:type="spellStart"/>
      <w:r w:rsidRPr="00526DE8">
        <w:rPr>
          <w:rFonts w:ascii="Times New Roman" w:eastAsia="Times New Roman" w:hAnsi="Times New Roman" w:cs="Times New Roman"/>
          <w:sz w:val="20"/>
          <w:szCs w:val="20"/>
          <w:rtl/>
        </w:rPr>
        <w:t>מתתיה"ו</w:t>
      </w:r>
      <w:proofErr w:type="spellEnd"/>
      <w:r w:rsidRPr="00526DE8">
        <w:rPr>
          <w:rFonts w:ascii="Times New Roman" w:eastAsia="Times New Roman" w:hAnsi="Times New Roman" w:cs="Times New Roman"/>
          <w:sz w:val="20"/>
          <w:szCs w:val="20"/>
          <w:rtl/>
        </w:rPr>
        <w:t xml:space="preserve"> </w:t>
      </w:r>
      <w:proofErr w:type="spellStart"/>
      <w:r w:rsidRPr="00526DE8">
        <w:rPr>
          <w:rFonts w:ascii="Times New Roman" w:eastAsia="Times New Roman" w:hAnsi="Times New Roman" w:cs="Times New Roman"/>
          <w:sz w:val="20"/>
          <w:szCs w:val="20"/>
          <w:rtl/>
        </w:rPr>
        <w:t>ב"ן</w:t>
      </w:r>
      <w:proofErr w:type="spellEnd"/>
      <w:r w:rsidRPr="00526DE8">
        <w:rPr>
          <w:rFonts w:ascii="Times New Roman" w:eastAsia="Times New Roman" w:hAnsi="Times New Roman" w:cs="Times New Roman"/>
          <w:sz w:val="20"/>
          <w:szCs w:val="20"/>
          <w:rtl/>
        </w:rPr>
        <w:t xml:space="preserve"> </w:t>
      </w:r>
      <w:proofErr w:type="spellStart"/>
      <w:r w:rsidRPr="00526DE8">
        <w:rPr>
          <w:rFonts w:ascii="Times New Roman" w:eastAsia="Times New Roman" w:hAnsi="Times New Roman" w:cs="Times New Roman"/>
          <w:sz w:val="20"/>
          <w:szCs w:val="20"/>
          <w:rtl/>
        </w:rPr>
        <w:t>יוחנ"ן</w:t>
      </w:r>
      <w:proofErr w:type="spellEnd"/>
      <w:r w:rsidRPr="00526DE8">
        <w:rPr>
          <w:rFonts w:ascii="Times New Roman" w:eastAsia="Times New Roman" w:hAnsi="Times New Roman" w:cs="Times New Roman"/>
          <w:sz w:val="20"/>
          <w:szCs w:val="20"/>
          <w:rtl/>
        </w:rPr>
        <w:t xml:space="preserve"> </w:t>
      </w:r>
      <w:proofErr w:type="spellStart"/>
      <w:r w:rsidRPr="00526DE8">
        <w:rPr>
          <w:rFonts w:ascii="Times New Roman" w:eastAsia="Times New Roman" w:hAnsi="Times New Roman" w:cs="Times New Roman"/>
          <w:sz w:val="20"/>
          <w:szCs w:val="20"/>
          <w:rtl/>
        </w:rPr>
        <w:t>כה"ן</w:t>
      </w:r>
      <w:proofErr w:type="spellEnd"/>
      <w:r w:rsidRPr="00526DE8">
        <w:rPr>
          <w:rFonts w:ascii="Times New Roman" w:eastAsia="Times New Roman" w:hAnsi="Times New Roman" w:cs="Times New Roman"/>
          <w:sz w:val="20"/>
          <w:szCs w:val="20"/>
          <w:rtl/>
        </w:rPr>
        <w:t xml:space="preserve"> </w:t>
      </w:r>
      <w:proofErr w:type="spellStart"/>
      <w:r w:rsidRPr="00526DE8">
        <w:rPr>
          <w:rFonts w:ascii="Times New Roman" w:eastAsia="Times New Roman" w:hAnsi="Times New Roman" w:cs="Times New Roman"/>
          <w:sz w:val="20"/>
          <w:szCs w:val="20"/>
          <w:rtl/>
        </w:rPr>
        <w:t>גדו"ל</w:t>
      </w:r>
      <w:proofErr w:type="spellEnd"/>
      <w:r w:rsidRPr="00526DE8">
        <w:rPr>
          <w:rFonts w:ascii="Times New Roman" w:eastAsia="Times New Roman" w:hAnsi="Times New Roman" w:cs="Times New Roman"/>
          <w:sz w:val="20"/>
          <w:szCs w:val="20"/>
          <w:rtl/>
        </w:rPr>
        <w:t xml:space="preserve"> </w:t>
      </w:r>
      <w:proofErr w:type="spellStart"/>
      <w:r w:rsidRPr="00526DE8">
        <w:rPr>
          <w:rFonts w:ascii="Times New Roman" w:eastAsia="Times New Roman" w:hAnsi="Times New Roman" w:cs="Times New Roman"/>
          <w:sz w:val="20"/>
          <w:szCs w:val="20"/>
          <w:rtl/>
        </w:rPr>
        <w:t>חשמנא"י</w:t>
      </w:r>
      <w:proofErr w:type="spellEnd"/>
      <w:r w:rsidRPr="00526DE8">
        <w:rPr>
          <w:rFonts w:ascii="Times New Roman" w:eastAsia="Times New Roman" w:hAnsi="Times New Roman" w:cs="Times New Roman"/>
          <w:sz w:val="20"/>
          <w:szCs w:val="20"/>
          <w:rtl/>
        </w:rPr>
        <w:t xml:space="preserve"> </w:t>
      </w:r>
      <w:proofErr w:type="spellStart"/>
      <w:r w:rsidRPr="00526DE8">
        <w:rPr>
          <w:rFonts w:ascii="Times New Roman" w:eastAsia="Times New Roman" w:hAnsi="Times New Roman" w:cs="Times New Roman"/>
          <w:sz w:val="20"/>
          <w:szCs w:val="20"/>
          <w:rtl/>
        </w:rPr>
        <w:t>ובני"ו</w:t>
      </w:r>
      <w:proofErr w:type="spellEnd"/>
      <w:r w:rsidRPr="00526DE8">
        <w:rPr>
          <w:rFonts w:ascii="Times New Roman" w:eastAsia="Times New Roman" w:hAnsi="Times New Roman" w:cs="Times New Roman"/>
          <w:sz w:val="20"/>
          <w:szCs w:val="20"/>
          <w:rtl/>
        </w:rPr>
        <w:t>)</w:t>
      </w:r>
      <w:r w:rsidRPr="00526DE8">
        <w:rPr>
          <w:rFonts w:ascii="Times New Roman" w:eastAsia="Times New Roman" w:hAnsi="Times New Roman" w:cs="Guttman Mantova"/>
          <w:sz w:val="24"/>
          <w:szCs w:val="24"/>
          <w:rtl/>
        </w:rPr>
        <w:t>. אמן נצח סלה ועד:</w:t>
      </w:r>
    </w:p>
    <w:p w:rsidR="00EA7864" w:rsidRPr="00526DE8" w:rsidRDefault="00EA7864" w:rsidP="00EA7864">
      <w:pPr>
        <w:jc w:val="both"/>
        <w:rPr>
          <w:rFonts w:ascii="Times New Roman" w:eastAsia="Times New Roman" w:hAnsi="Times New Roman" w:cs="Guttman Mantova"/>
          <w:sz w:val="24"/>
          <w:szCs w:val="24"/>
          <w:rtl/>
        </w:rPr>
      </w:pPr>
    </w:p>
    <w:p w:rsidR="002552F8" w:rsidRPr="00526DE8" w:rsidRDefault="002552F8" w:rsidP="00EA7864">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color w:val="000000" w:themeColor="text1"/>
          <w:spacing w:val="15"/>
          <w:kern w:val="2"/>
          <w:sz w:val="24"/>
          <w:szCs w:val="24"/>
          <w:rtl/>
          <w14:ligatures w14:val="standardContextual"/>
        </w:rPr>
        <w:t xml:space="preserve">מספר </w:t>
      </w:r>
      <w:r w:rsidR="00EA7864" w:rsidRPr="00526DE8">
        <w:rPr>
          <w:rFonts w:eastAsiaTheme="minorEastAsia" w:cs="Guttman Mantova" w:hint="cs"/>
          <w:color w:val="000000" w:themeColor="text1"/>
          <w:spacing w:val="15"/>
          <w:kern w:val="2"/>
          <w:sz w:val="24"/>
          <w:szCs w:val="24"/>
          <w:rtl/>
          <w14:ligatures w14:val="standardContextual"/>
        </w:rPr>
        <w:t>'</w:t>
      </w:r>
      <w:r w:rsidRPr="00526DE8">
        <w:rPr>
          <w:rFonts w:eastAsiaTheme="minorEastAsia" w:cs="Guttman Mantova"/>
          <w:color w:val="000000" w:themeColor="text1"/>
          <w:spacing w:val="15"/>
          <w:kern w:val="2"/>
          <w:sz w:val="24"/>
          <w:szCs w:val="24"/>
          <w:rtl/>
          <w14:ligatures w14:val="standardContextual"/>
        </w:rPr>
        <w:t>משפט צדק</w:t>
      </w:r>
      <w:r w:rsidR="00EA7864" w:rsidRPr="00526DE8">
        <w:rPr>
          <w:rFonts w:eastAsiaTheme="minorEastAsia" w:cs="Guttman Mantova" w:hint="cs"/>
          <w:color w:val="000000" w:themeColor="text1"/>
          <w:spacing w:val="15"/>
          <w:kern w:val="2"/>
          <w:sz w:val="24"/>
          <w:szCs w:val="24"/>
          <w:rtl/>
          <w14:ligatures w14:val="standardContextual"/>
        </w:rPr>
        <w:t>'</w:t>
      </w:r>
    </w:p>
    <w:p w:rsidR="002552F8" w:rsidRPr="00526DE8" w:rsidRDefault="002552F8" w:rsidP="00EA7864">
      <w:pPr>
        <w:jc w:val="both"/>
        <w:rPr>
          <w:rFonts w:ascii="Times New Roman" w:eastAsia="Times New Roman" w:hAnsi="Times New Roman" w:cs="Guttman Mantova"/>
          <w:sz w:val="24"/>
          <w:szCs w:val="24"/>
          <w:rtl/>
        </w:rPr>
      </w:pPr>
      <w:r w:rsidRPr="00526DE8">
        <w:rPr>
          <w:rFonts w:ascii="Times New Roman" w:eastAsia="Times New Roman" w:hAnsi="Times New Roman" w:cs="Guttman Mantova"/>
          <w:sz w:val="24"/>
          <w:szCs w:val="24"/>
          <w:rtl/>
        </w:rPr>
        <w:t>לשם יחוד קודשא בריך הוא ושכינת</w:t>
      </w:r>
      <w:r w:rsidR="00EA7864" w:rsidRPr="00526DE8">
        <w:rPr>
          <w:rFonts w:ascii="Times New Roman" w:eastAsia="Times New Roman" w:hAnsi="Times New Roman" w:cs="Guttman Mantova" w:hint="cs"/>
          <w:sz w:val="24"/>
          <w:szCs w:val="24"/>
          <w:rtl/>
        </w:rPr>
        <w:t>י</w:t>
      </w:r>
      <w:r w:rsidRPr="00526DE8">
        <w:rPr>
          <w:rFonts w:ascii="Times New Roman" w:eastAsia="Times New Roman" w:hAnsi="Times New Roman" w:cs="Guttman Mantova"/>
          <w:sz w:val="24"/>
          <w:szCs w:val="24"/>
          <w:rtl/>
        </w:rPr>
        <w:t>ה בדחילו ורחימו ליחד שם י"ה בו"ה ביחודא שלים בשם כל ישראל, הריני בא לקי</w:t>
      </w:r>
      <w:r w:rsidR="00EA7864" w:rsidRPr="00526DE8">
        <w:rPr>
          <w:rFonts w:ascii="Times New Roman" w:eastAsia="Times New Roman" w:hAnsi="Times New Roman" w:cs="Guttman Mantova" w:hint="cs"/>
          <w:sz w:val="24"/>
          <w:szCs w:val="24"/>
          <w:rtl/>
        </w:rPr>
        <w:t>י</w:t>
      </w:r>
      <w:r w:rsidRPr="00526DE8">
        <w:rPr>
          <w:rFonts w:ascii="Times New Roman" w:eastAsia="Times New Roman" w:hAnsi="Times New Roman" w:cs="Guttman Mantova"/>
          <w:sz w:val="24"/>
          <w:szCs w:val="24"/>
          <w:rtl/>
        </w:rPr>
        <w:t>ם מצות הדלקת נר חנ</w:t>
      </w:r>
      <w:r w:rsidR="00EA7864" w:rsidRPr="00526DE8">
        <w:rPr>
          <w:rFonts w:ascii="Times New Roman" w:eastAsia="Times New Roman" w:hAnsi="Times New Roman" w:cs="Guttman Mantova" w:hint="cs"/>
          <w:sz w:val="24"/>
          <w:szCs w:val="24"/>
          <w:rtl/>
        </w:rPr>
        <w:t>ו</w:t>
      </w:r>
      <w:r w:rsidRPr="00526DE8">
        <w:rPr>
          <w:rFonts w:ascii="Times New Roman" w:eastAsia="Times New Roman" w:hAnsi="Times New Roman" w:cs="Guttman Mantova"/>
          <w:sz w:val="24"/>
          <w:szCs w:val="24"/>
          <w:rtl/>
        </w:rPr>
        <w:t xml:space="preserve">כה לתקן את שרשה במקום עליון. ויהי רצון מלפניך </w:t>
      </w:r>
      <w:r w:rsidR="00EA7864" w:rsidRPr="00526DE8">
        <w:rPr>
          <w:rFonts w:ascii="Times New Roman" w:eastAsia="Times New Roman" w:hAnsi="Times New Roman" w:cs="Guttman Mantova" w:hint="cs"/>
          <w:sz w:val="24"/>
          <w:szCs w:val="24"/>
          <w:rtl/>
        </w:rPr>
        <w:t>יי אלהי</w:t>
      </w:r>
      <w:r w:rsidRPr="00526DE8">
        <w:rPr>
          <w:rFonts w:ascii="Times New Roman" w:eastAsia="Times New Roman" w:hAnsi="Times New Roman" w:cs="Guttman Mantova"/>
          <w:sz w:val="24"/>
          <w:szCs w:val="24"/>
          <w:rtl/>
        </w:rPr>
        <w:t xml:space="preserve"> אבותי שיהיה עתה עת רצון לפניך להיות עולה מצות הדלקת נר חנ</w:t>
      </w:r>
      <w:r w:rsidR="00EA7864" w:rsidRPr="00526DE8">
        <w:rPr>
          <w:rFonts w:ascii="Times New Roman" w:eastAsia="Times New Roman" w:hAnsi="Times New Roman" w:cs="Guttman Mantova" w:hint="cs"/>
          <w:sz w:val="24"/>
          <w:szCs w:val="24"/>
          <w:rtl/>
        </w:rPr>
        <w:t>ו</w:t>
      </w:r>
      <w:r w:rsidRPr="00526DE8">
        <w:rPr>
          <w:rFonts w:ascii="Times New Roman" w:eastAsia="Times New Roman" w:hAnsi="Times New Roman" w:cs="Guttman Mantova"/>
          <w:sz w:val="24"/>
          <w:szCs w:val="24"/>
          <w:rtl/>
        </w:rPr>
        <w:t>כה כאלו השגתי כל הסודות הנוראים אשר הם חתומים בה, ותעלה לפניך עם כונת מעשה מצוה זאת הנעשית על ידי בני ידידיך המכ</w:t>
      </w:r>
      <w:r w:rsidR="0074272E" w:rsidRPr="00526DE8">
        <w:rPr>
          <w:rFonts w:ascii="Times New Roman" w:eastAsia="Times New Roman" w:hAnsi="Times New Roman" w:cs="Guttman Mantova" w:hint="cs"/>
          <w:sz w:val="24"/>
          <w:szCs w:val="24"/>
          <w:rtl/>
        </w:rPr>
        <w:t>ו</w:t>
      </w:r>
      <w:r w:rsidRPr="00526DE8">
        <w:rPr>
          <w:rFonts w:ascii="Times New Roman" w:eastAsia="Times New Roman" w:hAnsi="Times New Roman" w:cs="Guttman Mantova"/>
          <w:sz w:val="24"/>
          <w:szCs w:val="24"/>
          <w:rtl/>
        </w:rPr>
        <w:t>ונים כל שמותיך הקדושים הראויים לבא בהדלקה זו, המעלים יחוד וזווג מדות הקדושות העליונות, ולהאיר בשכינת ע</w:t>
      </w:r>
      <w:r w:rsidR="0074272E" w:rsidRPr="00526DE8">
        <w:rPr>
          <w:rFonts w:ascii="Times New Roman" w:eastAsia="Times New Roman" w:hAnsi="Times New Roman" w:cs="Guttman Mantova" w:hint="cs"/>
          <w:sz w:val="24"/>
          <w:szCs w:val="24"/>
          <w:rtl/>
        </w:rPr>
        <w:t>ו</w:t>
      </w:r>
      <w:r w:rsidRPr="00526DE8">
        <w:rPr>
          <w:rFonts w:ascii="Times New Roman" w:eastAsia="Times New Roman" w:hAnsi="Times New Roman" w:cs="Guttman Mantova"/>
          <w:sz w:val="24"/>
          <w:szCs w:val="24"/>
          <w:rtl/>
        </w:rPr>
        <w:t xml:space="preserve">זך המאורות הגדולים, ומשם ישפע שפע לי אני עבדך </w:t>
      </w:r>
      <w:r w:rsidRPr="00526DE8">
        <w:rPr>
          <w:rFonts w:ascii="Times New Roman" w:eastAsia="Times New Roman" w:hAnsi="Times New Roman" w:cs="Times New Roman"/>
          <w:sz w:val="20"/>
          <w:szCs w:val="20"/>
          <w:rtl/>
        </w:rPr>
        <w:t>(פלוני בן פלונית)</w:t>
      </w:r>
      <w:r w:rsidRPr="00526DE8">
        <w:rPr>
          <w:rFonts w:ascii="Times New Roman" w:eastAsia="Times New Roman" w:hAnsi="Times New Roman" w:cs="Guttman Mantova"/>
          <w:sz w:val="24"/>
          <w:szCs w:val="24"/>
          <w:rtl/>
        </w:rPr>
        <w:t xml:space="preserve"> לאור באור החיים </w:t>
      </w:r>
      <w:r w:rsidR="0074272E" w:rsidRPr="00526DE8">
        <w:rPr>
          <w:rFonts w:ascii="Times New Roman" w:eastAsia="Times New Roman" w:hAnsi="Times New Roman" w:cs="Guttman Mantova" w:hint="cs"/>
          <w:sz w:val="24"/>
          <w:szCs w:val="24"/>
          <w:rtl/>
        </w:rPr>
        <w:t>'</w:t>
      </w:r>
      <w:r w:rsidRPr="00526DE8">
        <w:rPr>
          <w:rFonts w:ascii="Times New Roman" w:eastAsia="Times New Roman" w:hAnsi="Times New Roman" w:cs="Guttman Mantova"/>
          <w:sz w:val="24"/>
          <w:szCs w:val="24"/>
          <w:rtl/>
        </w:rPr>
        <w:t xml:space="preserve">כי אתה תאיר נרי </w:t>
      </w:r>
      <w:r w:rsidR="0074272E" w:rsidRPr="00526DE8">
        <w:rPr>
          <w:rFonts w:ascii="Times New Roman" w:eastAsia="Times New Roman" w:hAnsi="Times New Roman" w:cs="Guttman Mantova" w:hint="cs"/>
          <w:sz w:val="24"/>
          <w:szCs w:val="24"/>
          <w:rtl/>
        </w:rPr>
        <w:t>יי אלהי</w:t>
      </w:r>
      <w:r w:rsidRPr="00526DE8">
        <w:rPr>
          <w:rFonts w:ascii="Times New Roman" w:eastAsia="Times New Roman" w:hAnsi="Times New Roman" w:cs="Guttman Mantova"/>
          <w:sz w:val="24"/>
          <w:szCs w:val="24"/>
          <w:rtl/>
        </w:rPr>
        <w:t xml:space="preserve"> יגיה חשכי</w:t>
      </w:r>
      <w:r w:rsidR="0074272E" w:rsidRPr="00526DE8">
        <w:rPr>
          <w:rFonts w:ascii="Times New Roman" w:eastAsia="Times New Roman" w:hAnsi="Times New Roman" w:cs="Guttman Mantova" w:hint="cs"/>
          <w:sz w:val="24"/>
          <w:szCs w:val="24"/>
          <w:rtl/>
        </w:rPr>
        <w:t>'</w:t>
      </w:r>
      <w:r w:rsidRPr="00526DE8">
        <w:rPr>
          <w:rFonts w:ascii="Times New Roman" w:eastAsia="Times New Roman" w:hAnsi="Times New Roman" w:cs="Guttman Mantova"/>
          <w:sz w:val="24"/>
          <w:szCs w:val="24"/>
          <w:rtl/>
        </w:rPr>
        <w:t>. שלח אורך ואמתך המה ינחוני ליראה ולאהבה את שמך וללמוד וללמד את תורתך הקדושה תורה שבכתב ותורה שבעל פה בהתמדה גדולה ולכבוד שמך יתברך ויתעלה.</w:t>
      </w:r>
    </w:p>
    <w:p w:rsidR="002552F8" w:rsidRPr="00526DE8" w:rsidRDefault="002552F8" w:rsidP="00EA7864">
      <w:pPr>
        <w:jc w:val="both"/>
        <w:rPr>
          <w:rFonts w:ascii="Times New Roman" w:eastAsia="Times New Roman" w:hAnsi="Times New Roman" w:cs="Guttman Mantova"/>
          <w:sz w:val="24"/>
          <w:szCs w:val="24"/>
          <w:rtl/>
        </w:rPr>
      </w:pPr>
      <w:r w:rsidRPr="00526DE8">
        <w:rPr>
          <w:rFonts w:ascii="Times New Roman" w:eastAsia="Times New Roman" w:hAnsi="Times New Roman" w:cs="Guttman Mantova"/>
          <w:sz w:val="24"/>
          <w:szCs w:val="24"/>
          <w:rtl/>
        </w:rPr>
        <w:t>ובכח סגולת נר חנ</w:t>
      </w:r>
      <w:r w:rsidR="0074272E" w:rsidRPr="00526DE8">
        <w:rPr>
          <w:rFonts w:ascii="Times New Roman" w:eastAsia="Times New Roman" w:hAnsi="Times New Roman" w:cs="Guttman Mantova" w:hint="cs"/>
          <w:sz w:val="24"/>
          <w:szCs w:val="24"/>
          <w:rtl/>
        </w:rPr>
        <w:t>ו</w:t>
      </w:r>
      <w:r w:rsidRPr="00526DE8">
        <w:rPr>
          <w:rFonts w:ascii="Times New Roman" w:eastAsia="Times New Roman" w:hAnsi="Times New Roman" w:cs="Guttman Mantova"/>
          <w:sz w:val="24"/>
          <w:szCs w:val="24"/>
          <w:rtl/>
        </w:rPr>
        <w:t xml:space="preserve">כה </w:t>
      </w:r>
      <w:proofErr w:type="spellStart"/>
      <w:r w:rsidRPr="00526DE8">
        <w:rPr>
          <w:rFonts w:ascii="Times New Roman" w:eastAsia="Times New Roman" w:hAnsi="Times New Roman" w:cs="Guttman Mantova"/>
          <w:sz w:val="24"/>
          <w:szCs w:val="24"/>
          <w:rtl/>
        </w:rPr>
        <w:t>תחכמנו</w:t>
      </w:r>
      <w:proofErr w:type="spellEnd"/>
      <w:r w:rsidRPr="00526DE8">
        <w:rPr>
          <w:rFonts w:ascii="Times New Roman" w:eastAsia="Times New Roman" w:hAnsi="Times New Roman" w:cs="Guttman Mantova"/>
          <w:sz w:val="24"/>
          <w:szCs w:val="24"/>
          <w:rtl/>
        </w:rPr>
        <w:t xml:space="preserve"> באור תורתך אנו וזרענו וזרע זרענו, ויק</w:t>
      </w:r>
      <w:r w:rsidR="0074272E" w:rsidRPr="00526DE8">
        <w:rPr>
          <w:rFonts w:ascii="Times New Roman" w:eastAsia="Times New Roman" w:hAnsi="Times New Roman" w:cs="Guttman Mantova" w:hint="cs"/>
          <w:sz w:val="24"/>
          <w:szCs w:val="24"/>
          <w:rtl/>
        </w:rPr>
        <w:t>ו</w:t>
      </w:r>
      <w:r w:rsidRPr="00526DE8">
        <w:rPr>
          <w:rFonts w:ascii="Times New Roman" w:eastAsia="Times New Roman" w:hAnsi="Times New Roman" w:cs="Guttman Mantova"/>
          <w:sz w:val="24"/>
          <w:szCs w:val="24"/>
          <w:rtl/>
        </w:rPr>
        <w:t xml:space="preserve">ים בי מקרא שכתוב 'לא ימושו מפיך ומפי זרעך ומפי זרע זרעך אמר </w:t>
      </w:r>
      <w:r w:rsidR="0074272E" w:rsidRPr="00526DE8">
        <w:rPr>
          <w:rFonts w:ascii="Times New Roman" w:eastAsia="Times New Roman" w:hAnsi="Times New Roman" w:cs="Guttman Mantova" w:hint="cs"/>
          <w:sz w:val="24"/>
          <w:szCs w:val="24"/>
          <w:rtl/>
        </w:rPr>
        <w:t>יי</w:t>
      </w:r>
      <w:r w:rsidRPr="00526DE8">
        <w:rPr>
          <w:rFonts w:ascii="Times New Roman" w:eastAsia="Times New Roman" w:hAnsi="Times New Roman" w:cs="Guttman Mantova"/>
          <w:sz w:val="24"/>
          <w:szCs w:val="24"/>
          <w:rtl/>
        </w:rPr>
        <w:t xml:space="preserve"> מעתה ועד עולם', ויהיו זרעי וזרע זרעי תלמידי חכמים אהובים למעלה ונחמדים למטה, ותחזק את לבבם לתורה ועבודה הכל כרצונך הטוב, ואזכה לראות בנים ובני בנים עוסקים בתורה ומצות באמת. גל עינינו ונביטה נפלאות מתורתך הקדושה לכוון לאמתה של תורה וסודותיה. ובזכות מתתיהו כהן גדול ובניו הראנו נפלאות, ובאורך נראה אור, וטהר את לבבנו לעבודתך והרחיקנו ממידות רעות ומחשבות זרות, ותחזינה עינינו בשובך לציון ברחמים בהעלותך את הנרות, ושם נעבדך ביראה כימי עולם וכשנים קדמוניות:</w:t>
      </w:r>
    </w:p>
    <w:p w:rsidR="002552F8" w:rsidRPr="00526DE8" w:rsidRDefault="002552F8" w:rsidP="00EA7864">
      <w:pPr>
        <w:jc w:val="both"/>
        <w:rPr>
          <w:rFonts w:ascii="Times New Roman" w:eastAsia="Times New Roman" w:hAnsi="Times New Roman" w:cs="Guttman Mantova"/>
          <w:sz w:val="24"/>
          <w:szCs w:val="24"/>
          <w:rtl/>
        </w:rPr>
      </w:pPr>
      <w:r w:rsidRPr="00526DE8">
        <w:rPr>
          <w:rFonts w:ascii="Times New Roman" w:eastAsia="Times New Roman" w:hAnsi="Times New Roman" w:cs="Guttman Mantova"/>
          <w:sz w:val="24"/>
          <w:szCs w:val="24"/>
          <w:rtl/>
        </w:rPr>
        <w:t xml:space="preserve">יהיו לרצון אמרי פי והגיון לבי לפניך </w:t>
      </w:r>
      <w:r w:rsidR="0074272E" w:rsidRPr="00526DE8">
        <w:rPr>
          <w:rFonts w:ascii="Times New Roman" w:eastAsia="Times New Roman" w:hAnsi="Times New Roman" w:cs="Guttman Mantova" w:hint="cs"/>
          <w:sz w:val="24"/>
          <w:szCs w:val="24"/>
          <w:rtl/>
        </w:rPr>
        <w:t>יי</w:t>
      </w:r>
      <w:r w:rsidRPr="00526DE8">
        <w:rPr>
          <w:rFonts w:ascii="Times New Roman" w:eastAsia="Times New Roman" w:hAnsi="Times New Roman" w:cs="Guttman Mantova"/>
          <w:sz w:val="24"/>
          <w:szCs w:val="24"/>
          <w:rtl/>
        </w:rPr>
        <w:t xml:space="preserve"> צורי וגואלי. ואני תפלתי לך </w:t>
      </w:r>
      <w:r w:rsidR="0074272E" w:rsidRPr="00526DE8">
        <w:rPr>
          <w:rFonts w:ascii="Times New Roman" w:eastAsia="Times New Roman" w:hAnsi="Times New Roman" w:cs="Guttman Mantova" w:hint="cs"/>
          <w:sz w:val="24"/>
          <w:szCs w:val="24"/>
          <w:rtl/>
        </w:rPr>
        <w:t>יי</w:t>
      </w:r>
      <w:r w:rsidRPr="00526DE8">
        <w:rPr>
          <w:rFonts w:ascii="Times New Roman" w:eastAsia="Times New Roman" w:hAnsi="Times New Roman" w:cs="Guttman Mantova"/>
          <w:sz w:val="24"/>
          <w:szCs w:val="24"/>
          <w:rtl/>
        </w:rPr>
        <w:t xml:space="preserve"> עת רצון אל</w:t>
      </w:r>
      <w:r w:rsidR="0074272E" w:rsidRPr="00526DE8">
        <w:rPr>
          <w:rFonts w:ascii="Times New Roman" w:eastAsia="Times New Roman" w:hAnsi="Times New Roman" w:cs="Guttman Mantova" w:hint="cs"/>
          <w:sz w:val="24"/>
          <w:szCs w:val="24"/>
          <w:rtl/>
        </w:rPr>
        <w:t>ה</w:t>
      </w:r>
      <w:r w:rsidRPr="00526DE8">
        <w:rPr>
          <w:rFonts w:ascii="Times New Roman" w:eastAsia="Times New Roman" w:hAnsi="Times New Roman" w:cs="Guttman Mantova"/>
          <w:sz w:val="24"/>
          <w:szCs w:val="24"/>
          <w:rtl/>
        </w:rPr>
        <w:t>ים ברב חסדך ענני באמת ישעך</w:t>
      </w:r>
      <w:r w:rsidR="0074272E" w:rsidRPr="00526DE8">
        <w:rPr>
          <w:rFonts w:ascii="Times New Roman" w:eastAsia="Times New Roman" w:hAnsi="Times New Roman" w:cs="Guttman Mantova" w:hint="cs"/>
          <w:sz w:val="24"/>
          <w:szCs w:val="24"/>
          <w:rtl/>
        </w:rPr>
        <w:t>.</w:t>
      </w:r>
    </w:p>
    <w:p w:rsidR="002552F8" w:rsidRPr="00526DE8" w:rsidRDefault="002552F8" w:rsidP="00EA7864">
      <w:pPr>
        <w:jc w:val="both"/>
        <w:rPr>
          <w:rFonts w:ascii="Times New Roman" w:eastAsia="Times New Roman" w:hAnsi="Times New Roman" w:cs="Guttman Mantova"/>
          <w:sz w:val="36"/>
          <w:szCs w:val="36"/>
          <w:rtl/>
        </w:rPr>
      </w:pPr>
      <w:r w:rsidRPr="00526DE8">
        <w:rPr>
          <w:rFonts w:ascii="Times New Roman" w:eastAsia="Times New Roman" w:hAnsi="Times New Roman" w:cs="Guttman Mantova"/>
          <w:sz w:val="24"/>
          <w:szCs w:val="24"/>
          <w:rtl/>
        </w:rPr>
        <w:t xml:space="preserve">ויהי נעם </w:t>
      </w:r>
      <w:r w:rsidR="0074272E" w:rsidRPr="00526DE8">
        <w:rPr>
          <w:rFonts w:ascii="Times New Roman" w:eastAsia="Times New Roman" w:hAnsi="Times New Roman" w:cs="Guttman Mantova" w:hint="cs"/>
          <w:sz w:val="24"/>
          <w:szCs w:val="24"/>
          <w:rtl/>
        </w:rPr>
        <w:t>יי</w:t>
      </w:r>
      <w:r w:rsidRPr="00526DE8">
        <w:rPr>
          <w:rFonts w:ascii="Times New Roman" w:eastAsia="Times New Roman" w:hAnsi="Times New Roman" w:cs="Guttman Mantova"/>
          <w:sz w:val="24"/>
          <w:szCs w:val="24"/>
          <w:rtl/>
        </w:rPr>
        <w:t xml:space="preserve"> אל</w:t>
      </w:r>
      <w:r w:rsidR="0074272E" w:rsidRPr="00526DE8">
        <w:rPr>
          <w:rFonts w:ascii="Times New Roman" w:eastAsia="Times New Roman" w:hAnsi="Times New Roman" w:cs="Guttman Mantova" w:hint="cs"/>
          <w:sz w:val="24"/>
          <w:szCs w:val="24"/>
          <w:rtl/>
        </w:rPr>
        <w:t>ה</w:t>
      </w:r>
      <w:r w:rsidRPr="00526DE8">
        <w:rPr>
          <w:rFonts w:ascii="Times New Roman" w:eastAsia="Times New Roman" w:hAnsi="Times New Roman" w:cs="Guttman Mantova"/>
          <w:sz w:val="24"/>
          <w:szCs w:val="24"/>
          <w:rtl/>
        </w:rPr>
        <w:t>ינו עלינו ומעשה ידינו כוננה עלינו ומעשה ידינו כוננהו.</w:t>
      </w:r>
    </w:p>
    <w:p w:rsidR="002552F8" w:rsidRPr="00526DE8" w:rsidRDefault="002552F8" w:rsidP="002552F8">
      <w:pPr>
        <w:rPr>
          <w:rFonts w:ascii="Times New Roman" w:eastAsia="Times New Roman" w:hAnsi="Times New Roman" w:cs="Guttman Mantova"/>
          <w:b/>
          <w:bCs/>
          <w:sz w:val="36"/>
          <w:szCs w:val="36"/>
          <w:rtl/>
        </w:rPr>
      </w:pPr>
    </w:p>
    <w:p w:rsidR="00D556AB" w:rsidRPr="00C46DFD" w:rsidRDefault="00D556AB" w:rsidP="00C46DFD">
      <w:pPr>
        <w:pStyle w:val="3"/>
        <w:rPr>
          <w:rFonts w:ascii="Times New Roman" w:eastAsia="Times New Roman" w:hAnsi="Times New Roman" w:cs="Guttman Mantova"/>
          <w:b/>
          <w:bCs/>
          <w:color w:val="auto"/>
          <w:sz w:val="36"/>
          <w:szCs w:val="36"/>
          <w:rtl/>
        </w:rPr>
      </w:pPr>
      <w:r w:rsidRPr="00C46DFD">
        <w:rPr>
          <w:rFonts w:ascii="Times New Roman" w:eastAsia="Times New Roman" w:hAnsi="Times New Roman" w:cs="Guttman Mantova" w:hint="cs"/>
          <w:b/>
          <w:bCs/>
          <w:color w:val="auto"/>
          <w:sz w:val="36"/>
          <w:szCs w:val="36"/>
          <w:rtl/>
        </w:rPr>
        <w:t>ברכ</w:t>
      </w:r>
      <w:r w:rsidR="00EA7864" w:rsidRPr="00C46DFD">
        <w:rPr>
          <w:rFonts w:ascii="Times New Roman" w:eastAsia="Times New Roman" w:hAnsi="Times New Roman" w:cs="Guttman Mantova" w:hint="cs"/>
          <w:b/>
          <w:bCs/>
          <w:color w:val="auto"/>
          <w:sz w:val="36"/>
          <w:szCs w:val="36"/>
          <w:rtl/>
        </w:rPr>
        <w:t>ות המצווה</w:t>
      </w:r>
    </w:p>
    <w:p w:rsidR="00D556AB" w:rsidRPr="00526DE8" w:rsidRDefault="00D556AB" w:rsidP="002068B9">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קודם ההדלקה מבר</w:t>
      </w:r>
      <w:r w:rsidR="000B11DE" w:rsidRPr="00526DE8">
        <w:rPr>
          <w:rFonts w:ascii="Times New Roman" w:eastAsia="Times New Roman" w:hAnsi="Times New Roman" w:cs="Times New Roman" w:hint="cs"/>
          <w:sz w:val="30"/>
          <w:szCs w:val="30"/>
          <w:rtl/>
        </w:rPr>
        <w:t>ך</w:t>
      </w:r>
      <w:r w:rsidR="0074272E" w:rsidRPr="00526DE8">
        <w:rPr>
          <w:rStyle w:val="a7"/>
          <w:rFonts w:ascii="Times New Roman" w:eastAsia="Times New Roman" w:hAnsi="Times New Roman" w:cs="Times New Roman"/>
          <w:sz w:val="30"/>
          <w:szCs w:val="30"/>
          <w:rtl/>
        </w:rPr>
        <w:footnoteReference w:id="6"/>
      </w:r>
      <w:r w:rsidRPr="00526DE8">
        <w:rPr>
          <w:rFonts w:ascii="Times New Roman" w:eastAsia="Times New Roman" w:hAnsi="Times New Roman" w:cs="Times New Roman" w:hint="cs"/>
          <w:sz w:val="30"/>
          <w:szCs w:val="30"/>
          <w:rtl/>
        </w:rPr>
        <w:t>:</w:t>
      </w:r>
    </w:p>
    <w:p w:rsidR="00D556AB" w:rsidRPr="00526DE8" w:rsidRDefault="0074272E" w:rsidP="00D556AB">
      <w:pPr>
        <w:pStyle w:val="af7"/>
        <w:ind w:left="0"/>
        <w:jc w:val="both"/>
        <w:rPr>
          <w:rFonts w:ascii="Times New Roman" w:eastAsia="Times New Roman" w:hAnsi="Times New Roman" w:cs="Guttman Stam1"/>
          <w:b/>
          <w:bCs/>
          <w:kern w:val="0"/>
          <w:sz w:val="36"/>
          <w:szCs w:val="36"/>
          <w14:ligatures w14:val="none"/>
        </w:rPr>
      </w:pPr>
      <w:r w:rsidRPr="00526DE8">
        <w:rPr>
          <w:rStyle w:val="a7"/>
          <w:rFonts w:ascii="Times New Roman" w:eastAsia="Times New Roman" w:hAnsi="Times New Roman" w:cs="Guttman Stam1"/>
          <w:b/>
          <w:bCs/>
          <w:kern w:val="0"/>
          <w:sz w:val="36"/>
          <w:szCs w:val="36"/>
          <w:rtl/>
          <w14:ligatures w14:val="none"/>
        </w:rPr>
        <w:lastRenderedPageBreak/>
        <w:footnoteReference w:id="7"/>
      </w:r>
      <w:r w:rsidR="00D556AB" w:rsidRPr="00526DE8">
        <w:rPr>
          <w:rFonts w:ascii="Times New Roman" w:eastAsia="Times New Roman" w:hAnsi="Times New Roman" w:cs="Guttman Stam1"/>
          <w:b/>
          <w:bCs/>
          <w:kern w:val="0"/>
          <w:sz w:val="40"/>
          <w:szCs w:val="40"/>
          <w:rtl/>
          <w14:ligatures w14:val="none"/>
        </w:rPr>
        <w:t>בָּרוּךְ אַתָּה יְהֹוָה, אֱלֹהֵינוּ מֶלֶךְ הָעוֹלָם, אֲשֶׁר קִדְּשָׁנוּ בְּמִצְוֹתָיו וְצִוָּנוּ לְהַדְלִיק נֵר (שֶׁל)</w:t>
      </w:r>
      <w:r w:rsidR="0030546D" w:rsidRPr="00526DE8">
        <w:rPr>
          <w:rStyle w:val="a7"/>
          <w:rFonts w:ascii="Times New Roman" w:eastAsia="Times New Roman" w:hAnsi="Times New Roman" w:cs="Guttman Stam1"/>
          <w:b/>
          <w:bCs/>
          <w:kern w:val="0"/>
          <w:sz w:val="36"/>
          <w:szCs w:val="36"/>
          <w:rtl/>
          <w14:ligatures w14:val="none"/>
        </w:rPr>
        <w:footnoteReference w:id="8"/>
      </w:r>
      <w:r w:rsidR="00D556AB" w:rsidRPr="00526DE8">
        <w:rPr>
          <w:rFonts w:ascii="Times New Roman" w:eastAsia="Times New Roman" w:hAnsi="Times New Roman" w:cs="Guttman Stam1"/>
          <w:b/>
          <w:bCs/>
          <w:kern w:val="0"/>
          <w:sz w:val="36"/>
          <w:szCs w:val="36"/>
          <w:rtl/>
          <w14:ligatures w14:val="none"/>
        </w:rPr>
        <w:t xml:space="preserve"> </w:t>
      </w:r>
      <w:r w:rsidR="00D556AB" w:rsidRPr="00526DE8">
        <w:rPr>
          <w:rFonts w:ascii="Times New Roman" w:eastAsia="Times New Roman" w:hAnsi="Times New Roman" w:cs="Guttman Stam1"/>
          <w:b/>
          <w:bCs/>
          <w:kern w:val="0"/>
          <w:sz w:val="40"/>
          <w:szCs w:val="40"/>
          <w:rtl/>
          <w14:ligatures w14:val="none"/>
        </w:rPr>
        <w:t>חֲנֻכָּה</w:t>
      </w:r>
      <w:r w:rsidR="00D556AB" w:rsidRPr="00526DE8">
        <w:rPr>
          <w:rFonts w:ascii="Times New Roman" w:eastAsia="Times New Roman" w:hAnsi="Times New Roman" w:cs="Guttman Stam1"/>
          <w:b/>
          <w:bCs/>
          <w:kern w:val="0"/>
          <w:sz w:val="40"/>
          <w:szCs w:val="40"/>
          <w14:ligatures w14:val="none"/>
        </w:rPr>
        <w:t>.</w:t>
      </w:r>
      <w:r w:rsidRPr="00526DE8">
        <w:rPr>
          <w:rStyle w:val="a7"/>
          <w:rFonts w:ascii="Times New Roman" w:eastAsia="Times New Roman" w:hAnsi="Times New Roman" w:cs="Guttman Stam1"/>
          <w:b/>
          <w:bCs/>
          <w:kern w:val="0"/>
          <w:sz w:val="36"/>
          <w:szCs w:val="36"/>
          <w:rtl/>
          <w14:ligatures w14:val="none"/>
        </w:rPr>
        <w:t xml:space="preserve"> </w:t>
      </w:r>
    </w:p>
    <w:p w:rsidR="00D556AB" w:rsidRPr="00526DE8" w:rsidRDefault="00FA02D5" w:rsidP="00D556AB">
      <w:pPr>
        <w:jc w:val="both"/>
        <w:rPr>
          <w:rFonts w:ascii="Times New Roman" w:eastAsia="Times New Roman" w:hAnsi="Times New Roman" w:cs="Guttman Stam1"/>
          <w:b/>
          <w:bCs/>
          <w:sz w:val="40"/>
          <w:szCs w:val="40"/>
        </w:rPr>
      </w:pPr>
      <w:r w:rsidRPr="00526DE8">
        <w:rPr>
          <w:rStyle w:val="a7"/>
          <w:rFonts w:ascii="Times New Roman" w:eastAsia="Times New Roman" w:hAnsi="Times New Roman" w:cs="Guttman Stam1"/>
          <w:b/>
          <w:bCs/>
          <w:sz w:val="36"/>
          <w:szCs w:val="36"/>
          <w:rtl/>
        </w:rPr>
        <w:footnoteReference w:id="9"/>
      </w:r>
      <w:r w:rsidR="00D556AB" w:rsidRPr="00526DE8">
        <w:rPr>
          <w:rFonts w:ascii="Times New Roman" w:eastAsia="Times New Roman" w:hAnsi="Times New Roman" w:cs="Guttman Stam1"/>
          <w:b/>
          <w:bCs/>
          <w:sz w:val="40"/>
          <w:szCs w:val="40"/>
          <w:rtl/>
        </w:rPr>
        <w:t>בָּרוּךְ אַתָּה יְהֹוָה, אֱלֹהֵינוּ מֶלֶךְ הָעוֹלָם, שֶׁעָשָׂה נִסִּים לַאֲבוֹתֵינוּ בַּיָּמִים הָהֵם בַּזְּמַן הַזֶּה</w:t>
      </w:r>
      <w:r w:rsidR="00D556AB" w:rsidRPr="00526DE8">
        <w:rPr>
          <w:rFonts w:ascii="Times New Roman" w:eastAsia="Times New Roman" w:hAnsi="Times New Roman" w:cs="Guttman Stam1"/>
          <w:b/>
          <w:bCs/>
          <w:sz w:val="40"/>
          <w:szCs w:val="40"/>
        </w:rPr>
        <w:t>.</w:t>
      </w:r>
    </w:p>
    <w:p w:rsidR="00D556AB" w:rsidRPr="00526DE8" w:rsidRDefault="00D556AB" w:rsidP="00D556AB">
      <w:pPr>
        <w:jc w:val="both"/>
        <w:rPr>
          <w:rFonts w:ascii="Times New Roman" w:eastAsia="Times New Roman" w:hAnsi="Times New Roman" w:cs="Times New Roman"/>
          <w:sz w:val="30"/>
          <w:szCs w:val="30"/>
        </w:rPr>
      </w:pPr>
      <w:r w:rsidRPr="00526DE8">
        <w:rPr>
          <w:rFonts w:ascii="Times New Roman" w:eastAsia="Times New Roman" w:hAnsi="Times New Roman" w:cs="Times New Roman" w:hint="cs"/>
          <w:sz w:val="30"/>
          <w:szCs w:val="30"/>
          <w:rtl/>
        </w:rPr>
        <w:t>בנר ראשון מוסיף ברכת 'שהחי</w:t>
      </w:r>
      <w:r w:rsidR="000B11DE" w:rsidRPr="00526DE8">
        <w:rPr>
          <w:rFonts w:ascii="Times New Roman" w:eastAsia="Times New Roman" w:hAnsi="Times New Roman" w:cs="Times New Roman" w:hint="cs"/>
          <w:sz w:val="30"/>
          <w:szCs w:val="30"/>
          <w:rtl/>
        </w:rPr>
        <w:t>י</w:t>
      </w:r>
      <w:r w:rsidRPr="00526DE8">
        <w:rPr>
          <w:rFonts w:ascii="Times New Roman" w:eastAsia="Times New Roman" w:hAnsi="Times New Roman" w:cs="Times New Roman" w:hint="cs"/>
          <w:sz w:val="30"/>
          <w:szCs w:val="30"/>
          <w:rtl/>
        </w:rPr>
        <w:t>נו':</w:t>
      </w:r>
    </w:p>
    <w:p w:rsidR="00D556AB" w:rsidRPr="00526DE8" w:rsidRDefault="000B11DE" w:rsidP="00D556AB">
      <w:pPr>
        <w:jc w:val="both"/>
        <w:rPr>
          <w:rFonts w:ascii="Times New Roman" w:eastAsia="Times New Roman" w:hAnsi="Times New Roman" w:cs="Guttman Stam1"/>
          <w:b/>
          <w:bCs/>
          <w:sz w:val="40"/>
          <w:szCs w:val="40"/>
          <w:rtl/>
        </w:rPr>
      </w:pPr>
      <w:r w:rsidRPr="00526DE8">
        <w:rPr>
          <w:rStyle w:val="a7"/>
          <w:rFonts w:ascii="Times New Roman" w:eastAsia="Times New Roman" w:hAnsi="Times New Roman" w:cs="Guttman Stam1"/>
          <w:b/>
          <w:bCs/>
          <w:sz w:val="36"/>
          <w:szCs w:val="36"/>
          <w:rtl/>
        </w:rPr>
        <w:footnoteReference w:id="10"/>
      </w:r>
      <w:r w:rsidR="00D556AB" w:rsidRPr="00526DE8">
        <w:rPr>
          <w:rFonts w:ascii="Times New Roman" w:eastAsia="Times New Roman" w:hAnsi="Times New Roman" w:cs="Guttman Stam1"/>
          <w:b/>
          <w:bCs/>
          <w:sz w:val="40"/>
          <w:szCs w:val="40"/>
          <w:rtl/>
        </w:rPr>
        <w:t>בָּרוּךְ אַתָּה יְהֹוָה, אֱלֹהֵינוּ מֶלֶךְ הָעוֹלָם, שֶׁהֶחֱיָנוּ וְקִיְּמָנוּ וְהִגִּיעָנוּ לַזְּמַן הַזֶּה</w:t>
      </w:r>
      <w:r w:rsidR="00D556AB" w:rsidRPr="00526DE8">
        <w:rPr>
          <w:rFonts w:ascii="Times New Roman" w:eastAsia="Times New Roman" w:hAnsi="Times New Roman" w:cs="Guttman Stam1" w:hint="cs"/>
          <w:b/>
          <w:bCs/>
          <w:sz w:val="40"/>
          <w:szCs w:val="40"/>
          <w:rtl/>
        </w:rPr>
        <w:t>.</w:t>
      </w:r>
    </w:p>
    <w:p w:rsidR="00D556AB" w:rsidRPr="00526DE8" w:rsidRDefault="00D556AB" w:rsidP="00D556AB">
      <w:pPr>
        <w:jc w:val="both"/>
        <w:rPr>
          <w:rFonts w:ascii="Times New Roman" w:eastAsia="Times New Roman" w:hAnsi="Times New Roman" w:cs="Guttman Stam1"/>
          <w:b/>
          <w:bCs/>
          <w:sz w:val="36"/>
          <w:szCs w:val="36"/>
        </w:rPr>
      </w:pPr>
    </w:p>
    <w:p w:rsidR="00C46DFD" w:rsidRPr="00C46DFD" w:rsidRDefault="00C46DFD" w:rsidP="00C46DFD">
      <w:pPr>
        <w:pStyle w:val="3"/>
        <w:rPr>
          <w:rFonts w:ascii="Times New Roman" w:eastAsia="Times New Roman" w:hAnsi="Times New Roman" w:cs="Guttman Mantova"/>
          <w:b/>
          <w:bCs/>
          <w:color w:val="auto"/>
          <w:sz w:val="36"/>
          <w:szCs w:val="36"/>
        </w:rPr>
      </w:pPr>
      <w:r w:rsidRPr="00C46DFD">
        <w:rPr>
          <w:rFonts w:ascii="Times New Roman" w:eastAsia="Times New Roman" w:hAnsi="Times New Roman" w:cs="Guttman Mantova" w:hint="cs"/>
          <w:b/>
          <w:bCs/>
          <w:color w:val="auto"/>
          <w:sz w:val="36"/>
          <w:szCs w:val="36"/>
          <w:rtl/>
        </w:rPr>
        <w:t>מזמורים ופיוטים</w:t>
      </w:r>
    </w:p>
    <w:p w:rsidR="00C46DFD" w:rsidRDefault="00C46DFD" w:rsidP="00D556AB">
      <w:pPr>
        <w:jc w:val="both"/>
      </w:pPr>
    </w:p>
    <w:p w:rsidR="00D556AB" w:rsidRPr="00526DE8" w:rsidRDefault="00C46DFD" w:rsidP="00D556AB">
      <w:pPr>
        <w:jc w:val="both"/>
        <w:rPr>
          <w:rFonts w:ascii="Times New Roman" w:eastAsia="Times New Roman" w:hAnsi="Times New Roman" w:cs="Guttman Mantova" w:hint="cs"/>
          <w:b/>
          <w:bCs/>
          <w:sz w:val="36"/>
          <w:szCs w:val="36"/>
          <w:rtl/>
        </w:rPr>
      </w:pPr>
      <w:r w:rsidRPr="00526DE8">
        <w:t xml:space="preserve"> </w:t>
      </w:r>
      <w:hyperlink r:id="rId7" w:tooltip="הנרות הללו" w:history="1">
        <w:r w:rsidR="00D556AB" w:rsidRPr="00C46DFD">
          <w:rPr>
            <w:rFonts w:ascii="Times New Roman" w:eastAsia="Times New Roman" w:hAnsi="Times New Roman" w:cs="Guttman Mantova"/>
            <w:b/>
            <w:bCs/>
            <w:sz w:val="30"/>
            <w:szCs w:val="30"/>
            <w:rtl/>
          </w:rPr>
          <w:t>הנרות הלל</w:t>
        </w:r>
        <w:r w:rsidRPr="00C46DFD">
          <w:rPr>
            <w:rFonts w:ascii="Times New Roman" w:eastAsia="Times New Roman" w:hAnsi="Times New Roman" w:cs="Guttman Mantova" w:hint="cs"/>
            <w:b/>
            <w:bCs/>
            <w:sz w:val="30"/>
            <w:szCs w:val="30"/>
            <w:rtl/>
          </w:rPr>
          <w:t>ו</w:t>
        </w:r>
      </w:hyperlink>
      <w:r w:rsidRPr="00C46DFD">
        <w:rPr>
          <w:rFonts w:ascii="Times New Roman" w:eastAsia="Times New Roman" w:hAnsi="Times New Roman" w:cs="Guttman Mantova" w:hint="cs"/>
          <w:b/>
          <w:bCs/>
          <w:sz w:val="30"/>
          <w:szCs w:val="30"/>
          <w:rtl/>
        </w:rPr>
        <w:t xml:space="preserve"> </w:t>
      </w:r>
    </w:p>
    <w:p w:rsidR="00D556AB" w:rsidRPr="00526DE8" w:rsidRDefault="00D556AB" w:rsidP="00D556AB">
      <w:pPr>
        <w:jc w:val="both"/>
        <w:rPr>
          <w:rFonts w:ascii="Times New Roman" w:eastAsia="Times New Roman" w:hAnsi="Times New Roman" w:cs="Times New Roman"/>
          <w:sz w:val="30"/>
          <w:szCs w:val="30"/>
        </w:rPr>
      </w:pPr>
      <w:r w:rsidRPr="00526DE8">
        <w:rPr>
          <w:rFonts w:ascii="Times New Roman" w:eastAsia="Times New Roman" w:hAnsi="Times New Roman" w:cs="Times New Roman" w:hint="cs"/>
          <w:sz w:val="30"/>
          <w:szCs w:val="30"/>
          <w:rtl/>
        </w:rPr>
        <w:t xml:space="preserve">לאחר הדלקת הנר הראשון </w:t>
      </w:r>
      <w:r w:rsidR="000B11DE" w:rsidRPr="00526DE8">
        <w:rPr>
          <w:rFonts w:ascii="Times New Roman" w:eastAsia="Times New Roman" w:hAnsi="Times New Roman" w:cs="Times New Roman" w:hint="cs"/>
          <w:sz w:val="30"/>
          <w:szCs w:val="30"/>
          <w:rtl/>
        </w:rPr>
        <w:t>מתחיל לומר 'הנרות הללו' וממשיך ו</w:t>
      </w:r>
      <w:r w:rsidRPr="00526DE8">
        <w:rPr>
          <w:rFonts w:ascii="Times New Roman" w:eastAsia="Times New Roman" w:hAnsi="Times New Roman" w:cs="Times New Roman" w:hint="cs"/>
          <w:sz w:val="30"/>
          <w:szCs w:val="30"/>
          <w:rtl/>
        </w:rPr>
        <w:t>גומר את ההדלקה:</w:t>
      </w:r>
    </w:p>
    <w:p w:rsidR="00D556AB" w:rsidRPr="00526DE8" w:rsidRDefault="00D556AB" w:rsidP="00D556AB">
      <w:pPr>
        <w:jc w:val="both"/>
        <w:rPr>
          <w:rFonts w:ascii="Times New Roman" w:eastAsia="Times New Roman" w:hAnsi="Times New Roman" w:cs="Guttman Stam1"/>
          <w:b/>
          <w:bCs/>
          <w:sz w:val="36"/>
          <w:szCs w:val="36"/>
        </w:rPr>
      </w:pPr>
      <w:r w:rsidRPr="00526DE8">
        <w:rPr>
          <w:rFonts w:ascii="Times New Roman" w:eastAsia="Times New Roman" w:hAnsi="Times New Roman" w:cs="Guttman Stam1"/>
          <w:b/>
          <w:bCs/>
          <w:sz w:val="50"/>
          <w:szCs w:val="50"/>
          <w:rtl/>
        </w:rPr>
        <w:t>הַנֵּרוֹת הַלָּלוּ</w:t>
      </w:r>
      <w:r w:rsidRPr="00526DE8">
        <w:rPr>
          <w:rFonts w:ascii="Times New Roman" w:eastAsia="Times New Roman" w:hAnsi="Times New Roman" w:cs="Guttman Stam1"/>
          <w:b/>
          <w:bCs/>
          <w:sz w:val="36"/>
          <w:szCs w:val="36"/>
          <w:rtl/>
        </w:rPr>
        <w:t xml:space="preserve"> אָֽנוּ מַדְלִיקִין, עַל הַנִּסִּים וְעַל הַנִּפְלָאוֹת וְעַל הַתְּשׁוּעוֹת וְעַל הַמִּלְחָמוֹת, שֶׁעָשִׂיתָ לַאֲבוֹתֵינוּ בַּיָּמִים הָהֵם בַּזְמַן הַזֶּה, עַל יְדֵי כֹּהֲנֶיךָ הַקְּדוֹשִים</w:t>
      </w:r>
      <w:r w:rsidRPr="00526DE8">
        <w:rPr>
          <w:rFonts w:ascii="Times New Roman" w:eastAsia="Times New Roman" w:hAnsi="Times New Roman" w:cs="Guttman Stam1"/>
          <w:b/>
          <w:bCs/>
          <w:sz w:val="36"/>
          <w:szCs w:val="36"/>
        </w:rPr>
        <w:t>.</w:t>
      </w:r>
    </w:p>
    <w:p w:rsidR="00D556AB" w:rsidRPr="00526DE8" w:rsidRDefault="00D556AB" w:rsidP="00D556AB">
      <w:pPr>
        <w:jc w:val="both"/>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וְכָל שְמוֹנַת יְמֵי חֲנֻכָּה, הַנֵּרוֹת הַלָּלוּ קֹדֶשׁ הֵן, וְאֵין לָנוּ רְשׁוּת לְהִשְׁתַּמֵּשׁ בָּהֵן, אֶלָּא לִרְאוֹתָן בִּלְבָד, כְּדֵי לְהוֹדוֹת וּלְהַלֵל לְשִׁמְךָ הַגָּדוֹל, עַל נִסֶּיךָ וְעַל נִפְלְאוֹתֶיךָ וְעַל יְשׁוּעָתֶךָ׃</w:t>
      </w:r>
    </w:p>
    <w:p w:rsidR="00C46DFD" w:rsidRDefault="00C46DFD" w:rsidP="00D556AB">
      <w:pPr>
        <w:jc w:val="both"/>
        <w:rPr>
          <w:rFonts w:ascii="Times New Roman" w:eastAsia="Times New Roman" w:hAnsi="Times New Roman" w:cs="Guttman Mantova"/>
          <w:b/>
          <w:bCs/>
          <w:sz w:val="30"/>
          <w:szCs w:val="30"/>
          <w:rtl/>
        </w:rPr>
      </w:pPr>
    </w:p>
    <w:p w:rsidR="00C46DFD" w:rsidRDefault="00C46DFD" w:rsidP="00D556AB">
      <w:pPr>
        <w:jc w:val="both"/>
        <w:rPr>
          <w:rFonts w:ascii="Times New Roman" w:eastAsia="Times New Roman" w:hAnsi="Times New Roman" w:cs="Guttman Mantova"/>
          <w:b/>
          <w:bCs/>
          <w:sz w:val="30"/>
          <w:szCs w:val="30"/>
          <w:rtl/>
        </w:rPr>
      </w:pPr>
    </w:p>
    <w:p w:rsidR="00D556AB" w:rsidRPr="00C46DFD" w:rsidRDefault="00D556AB" w:rsidP="00D556AB">
      <w:pPr>
        <w:jc w:val="both"/>
        <w:rPr>
          <w:rFonts w:ascii="Times New Roman" w:eastAsia="Times New Roman" w:hAnsi="Times New Roman" w:cs="Guttman Mantova"/>
          <w:b/>
          <w:bCs/>
          <w:sz w:val="30"/>
          <w:szCs w:val="30"/>
          <w:rtl/>
        </w:rPr>
      </w:pPr>
      <w:r w:rsidRPr="00C46DFD">
        <w:rPr>
          <w:rFonts w:ascii="Times New Roman" w:eastAsia="Times New Roman" w:hAnsi="Times New Roman" w:cs="Guttman Mantova" w:hint="cs"/>
          <w:b/>
          <w:bCs/>
          <w:sz w:val="30"/>
          <w:szCs w:val="30"/>
          <w:rtl/>
        </w:rPr>
        <w:lastRenderedPageBreak/>
        <w:t>מעוז צור</w:t>
      </w:r>
    </w:p>
    <w:p w:rsidR="00E423B3" w:rsidRPr="00526DE8" w:rsidRDefault="00E423B3" w:rsidP="00D556AB">
      <w:pPr>
        <w:jc w:val="both"/>
        <w:rPr>
          <w:rFonts w:ascii="Times New Roman" w:eastAsia="Times New Roman" w:hAnsi="Times New Roman" w:cs="Times New Roman"/>
          <w:sz w:val="30"/>
          <w:szCs w:val="30"/>
          <w:rtl/>
        </w:rPr>
      </w:pPr>
      <w:proofErr w:type="spellStart"/>
      <w:r w:rsidRPr="00526DE8">
        <w:rPr>
          <w:rFonts w:ascii="Times New Roman" w:eastAsia="Times New Roman" w:hAnsi="Times New Roman" w:cs="Times New Roman" w:hint="cs"/>
          <w:sz w:val="30"/>
          <w:szCs w:val="30"/>
          <w:rtl/>
        </w:rPr>
        <w:t>רביה"ק</w:t>
      </w:r>
      <w:proofErr w:type="spellEnd"/>
      <w:r w:rsidRPr="00526DE8">
        <w:rPr>
          <w:rFonts w:ascii="Times New Roman" w:eastAsia="Times New Roman" w:hAnsi="Times New Roman" w:cs="Times New Roman" w:hint="cs"/>
          <w:sz w:val="30"/>
          <w:szCs w:val="30"/>
          <w:rtl/>
        </w:rPr>
        <w:t xml:space="preserve"> זיע"א הלחין ניגון מיוחד על פיוט קדוש זה</w:t>
      </w:r>
      <w:r w:rsidRPr="00526DE8">
        <w:rPr>
          <w:rStyle w:val="a7"/>
          <w:rFonts w:ascii="Times New Roman" w:eastAsia="Times New Roman" w:hAnsi="Times New Roman" w:cs="Times New Roman"/>
          <w:sz w:val="30"/>
          <w:szCs w:val="30"/>
          <w:rtl/>
        </w:rPr>
        <w:footnoteReference w:id="11"/>
      </w:r>
      <w:r w:rsidRPr="00526DE8">
        <w:rPr>
          <w:rFonts w:ascii="Times New Roman" w:eastAsia="Times New Roman" w:hAnsi="Times New Roman" w:cs="Times New Roman" w:hint="cs"/>
          <w:sz w:val="30"/>
          <w:szCs w:val="30"/>
          <w:rtl/>
        </w:rPr>
        <w:t xml:space="preserve">, והוא מושר לפעמים בבית אשלג ובבית משפחת הגה"צ רבי דוד </w:t>
      </w:r>
      <w:proofErr w:type="spellStart"/>
      <w:r w:rsidRPr="00526DE8">
        <w:rPr>
          <w:rFonts w:ascii="Times New Roman" w:eastAsia="Times New Roman" w:hAnsi="Times New Roman" w:cs="Times New Roman" w:hint="cs"/>
          <w:sz w:val="30"/>
          <w:szCs w:val="30"/>
          <w:rtl/>
        </w:rPr>
        <w:t>מינצברג</w:t>
      </w:r>
      <w:proofErr w:type="spellEnd"/>
      <w:r w:rsidRPr="00526DE8">
        <w:rPr>
          <w:rFonts w:ascii="Times New Roman" w:eastAsia="Times New Roman" w:hAnsi="Times New Roman" w:cs="Times New Roman" w:hint="cs"/>
          <w:sz w:val="30"/>
          <w:szCs w:val="30"/>
          <w:rtl/>
        </w:rPr>
        <w:t xml:space="preserve"> זצ"ל מתלמידי </w:t>
      </w:r>
      <w:proofErr w:type="spellStart"/>
      <w:r w:rsidRPr="00526DE8">
        <w:rPr>
          <w:rFonts w:ascii="Times New Roman" w:eastAsia="Times New Roman" w:hAnsi="Times New Roman" w:cs="Times New Roman" w:hint="cs"/>
          <w:sz w:val="30"/>
          <w:szCs w:val="30"/>
          <w:rtl/>
        </w:rPr>
        <w:t>רביה"ק</w:t>
      </w:r>
      <w:proofErr w:type="spellEnd"/>
      <w:r w:rsidRPr="00526DE8">
        <w:rPr>
          <w:rFonts w:ascii="Times New Roman" w:eastAsia="Times New Roman" w:hAnsi="Times New Roman" w:cs="Times New Roman" w:hint="cs"/>
          <w:sz w:val="30"/>
          <w:szCs w:val="30"/>
          <w:rtl/>
        </w:rPr>
        <w:t>.</w:t>
      </w:r>
    </w:p>
    <w:p w:rsidR="00D556AB" w:rsidRPr="00526DE8" w:rsidRDefault="00D556AB" w:rsidP="00D556AB">
      <w:pPr>
        <w:jc w:val="both"/>
        <w:rPr>
          <w:rFonts w:ascii="Times New Roman" w:eastAsia="Times New Roman" w:hAnsi="Times New Roman" w:cs="Times New Roman"/>
          <w:sz w:val="20"/>
          <w:szCs w:val="20"/>
          <w:rtl/>
        </w:rPr>
      </w:pPr>
      <w:r w:rsidRPr="00526DE8">
        <w:rPr>
          <w:rFonts w:ascii="Times New Roman" w:eastAsia="Times New Roman" w:hAnsi="Times New Roman" w:cs="Times New Roman" w:hint="cs"/>
          <w:sz w:val="20"/>
          <w:szCs w:val="20"/>
          <w:rtl/>
        </w:rPr>
        <w:t xml:space="preserve">[פיוט זה מורכב מששה חרוזים, בראש החרוזים חתם המחבר את שמו - מרדכי, בראשי התיבות שבחרוז האחרון חתם </w:t>
      </w:r>
      <w:r w:rsidRPr="00526DE8">
        <w:rPr>
          <w:rFonts w:ascii="Times New Roman" w:eastAsia="Times New Roman" w:hAnsi="Times New Roman" w:cs="Times New Roman"/>
          <w:sz w:val="20"/>
          <w:szCs w:val="20"/>
          <w:rtl/>
        </w:rPr>
        <w:t>–</w:t>
      </w:r>
      <w:r w:rsidRPr="00526DE8">
        <w:rPr>
          <w:rFonts w:ascii="Times New Roman" w:eastAsia="Times New Roman" w:hAnsi="Times New Roman" w:cs="Times New Roman" w:hint="cs"/>
          <w:sz w:val="20"/>
          <w:szCs w:val="20"/>
          <w:rtl/>
        </w:rPr>
        <w:t xml:space="preserve"> חזק. בכל חרוז ארבעה משפטים המתחרזים זה בזה. הקטע הראשון שבשני המשפטים הראשונים מתחרזים יחדיו. הקטע הראשון שבמשפט השלישי מתחרז עם כל החרוז. הקטע הראשון שבמשפט האחרון מתחרז בו עצמו]</w:t>
      </w:r>
    </w:p>
    <w:p w:rsidR="00D556AB" w:rsidRPr="00526DE8" w:rsidRDefault="00D556AB" w:rsidP="00D556AB">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פיוט זה מיוסד על קפיטל 'מזמור שיר חנוכת הבית'</w:t>
      </w:r>
      <w:r w:rsidR="00751517" w:rsidRPr="00526DE8">
        <w:rPr>
          <w:rStyle w:val="a7"/>
          <w:rFonts w:ascii="Times New Roman" w:eastAsia="Times New Roman" w:hAnsi="Times New Roman" w:cs="Times New Roman"/>
          <w:sz w:val="30"/>
          <w:szCs w:val="30"/>
          <w:rtl/>
        </w:rPr>
        <w:footnoteReference w:id="12"/>
      </w:r>
      <w:r w:rsidRPr="00526DE8">
        <w:rPr>
          <w:rFonts w:ascii="Times New Roman" w:eastAsia="Times New Roman" w:hAnsi="Times New Roman" w:cs="Times New Roman" w:hint="cs"/>
          <w:sz w:val="30"/>
          <w:szCs w:val="30"/>
          <w:rtl/>
        </w:rPr>
        <w:t xml:space="preserve"> בו מודה דוד המלך ע"ה על ההצלה מאויביו ועל מפלתם - 'ארוממך ה' כי דיליתני ולא שמחת אויבי לי' ה' העלית מן שאול נפשי חייתני מיורדי בור':</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60"/>
          <w:szCs w:val="60"/>
          <w:rtl/>
        </w:rPr>
        <w:t>מָ</w:t>
      </w:r>
      <w:r w:rsidRPr="00526DE8">
        <w:rPr>
          <w:rFonts w:ascii="Times New Roman" w:eastAsia="Times New Roman" w:hAnsi="Times New Roman" w:cs="Guttman Stam1"/>
          <w:b/>
          <w:bCs/>
          <w:sz w:val="50"/>
          <w:szCs w:val="50"/>
          <w:rtl/>
        </w:rPr>
        <w:t>עוֹז צוּר</w:t>
      </w:r>
      <w:r w:rsidRPr="00526DE8">
        <w:rPr>
          <w:rFonts w:ascii="Times New Roman" w:eastAsia="Times New Roman" w:hAnsi="Times New Roman" w:cs="Guttman Stam1"/>
          <w:b/>
          <w:bCs/>
          <w:sz w:val="36"/>
          <w:szCs w:val="36"/>
          <w:rtl/>
        </w:rPr>
        <w:t xml:space="preserve"> יְשׁוּעָתִי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לְךָ נָאֶה לְשַׁבֵּחַ</w:t>
      </w:r>
      <w:r w:rsidRPr="00526DE8">
        <w:rPr>
          <w:rFonts w:ascii="Times New Roman" w:eastAsia="Times New Roman" w:hAnsi="Times New Roman" w:cs="Guttman Stam1"/>
          <w:b/>
          <w:bCs/>
          <w:sz w:val="36"/>
          <w:szCs w:val="36"/>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תִּכּוֹן בֵּית תְּפִלָּתִי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וְשָׁם תּוֹדָה נְזַבֵּחַ</w:t>
      </w:r>
      <w:r w:rsidRPr="00526DE8">
        <w:rPr>
          <w:rFonts w:ascii="Times New Roman" w:eastAsia="Times New Roman" w:hAnsi="Times New Roman" w:cs="Guttman Stam1"/>
          <w:b/>
          <w:bCs/>
          <w:sz w:val="36"/>
          <w:szCs w:val="36"/>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 xml:space="preserve">לְעֵת תָּכִין מַטְבֵּחַ </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tl/>
        </w:rPr>
        <w:t>מִצָּר הַמְנַבֵּחַ</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Mantova"/>
          <w:b/>
          <w:bCs/>
          <w:sz w:val="36"/>
          <w:szCs w:val="36"/>
          <w:rtl/>
        </w:rPr>
      </w:pPr>
      <w:r w:rsidRPr="00526DE8">
        <w:rPr>
          <w:rFonts w:ascii="Times New Roman" w:eastAsia="Times New Roman" w:hAnsi="Times New Roman" w:cs="Guttman Stam1"/>
          <w:b/>
          <w:bCs/>
          <w:sz w:val="36"/>
          <w:szCs w:val="36"/>
          <w:rtl/>
        </w:rPr>
        <w:t xml:space="preserve">אָז אֶגְמוֹר </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tl/>
        </w:rPr>
        <w:t>בְּשִׁיר מִזְמוֹר חֲנֻכַּת הַמִּזְבֵּחַ</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Mantova"/>
          <w:b/>
          <w:bCs/>
          <w:sz w:val="36"/>
          <w:szCs w:val="36"/>
        </w:rPr>
      </w:pPr>
    </w:p>
    <w:p w:rsidR="00D556AB" w:rsidRPr="00526DE8" w:rsidRDefault="00D556AB" w:rsidP="00D556AB">
      <w:pPr>
        <w:jc w:val="center"/>
        <w:rPr>
          <w:rFonts w:ascii="Times New Roman" w:eastAsia="Times New Roman" w:hAnsi="Times New Roman" w:cs="Guttman Mantova"/>
          <w:b/>
          <w:bCs/>
          <w:sz w:val="36"/>
          <w:szCs w:val="36"/>
          <w:rtl/>
        </w:rPr>
      </w:pPr>
      <w:r w:rsidRPr="00526DE8">
        <w:rPr>
          <w:rFonts w:ascii="Times New Roman" w:eastAsia="Times New Roman" w:hAnsi="Times New Roman" w:cs="Times New Roman" w:hint="cs"/>
          <w:sz w:val="30"/>
          <w:szCs w:val="30"/>
          <w:rtl/>
        </w:rPr>
        <w:t xml:space="preserve">המחבר מודה על הצלת כלל ישראל ממצרים, מגלות בבל, מהמן </w:t>
      </w:r>
      <w:proofErr w:type="spellStart"/>
      <w:r w:rsidRPr="00526DE8">
        <w:rPr>
          <w:rFonts w:ascii="Times New Roman" w:eastAsia="Times New Roman" w:hAnsi="Times New Roman" w:cs="Times New Roman" w:hint="cs"/>
          <w:sz w:val="30"/>
          <w:szCs w:val="30"/>
          <w:rtl/>
        </w:rPr>
        <w:t>האגגי</w:t>
      </w:r>
      <w:proofErr w:type="spellEnd"/>
      <w:r w:rsidRPr="00526DE8">
        <w:rPr>
          <w:rFonts w:ascii="Times New Roman" w:eastAsia="Times New Roman" w:hAnsi="Times New Roman" w:cs="Times New Roman" w:hint="cs"/>
          <w:sz w:val="30"/>
          <w:szCs w:val="30"/>
          <w:rtl/>
        </w:rPr>
        <w:t xml:space="preserve"> ומהיוונים. וכן על מפלתם של הרשעים:</w:t>
      </w:r>
    </w:p>
    <w:p w:rsidR="00D556AB" w:rsidRPr="00526DE8" w:rsidRDefault="00D556AB" w:rsidP="00D556AB">
      <w:pPr>
        <w:jc w:val="center"/>
        <w:rPr>
          <w:rFonts w:ascii="Times New Roman" w:eastAsia="Times New Roman" w:hAnsi="Times New Roman" w:cs="Guttman Mantova"/>
          <w:b/>
          <w:bCs/>
          <w:sz w:val="36"/>
          <w:szCs w:val="36"/>
          <w:rtl/>
        </w:rPr>
      </w:pP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Times New Roman" w:hint="cs"/>
          <w:sz w:val="30"/>
          <w:szCs w:val="30"/>
          <w:rtl/>
        </w:rPr>
        <w:t>מצרים:</w:t>
      </w:r>
      <w:r w:rsidRPr="00526DE8">
        <w:rPr>
          <w:rFonts w:ascii="Times New Roman" w:eastAsia="Times New Roman" w:hAnsi="Times New Roman" w:cs="Guttman Mantova"/>
          <w:b/>
          <w:bCs/>
          <w:sz w:val="36"/>
          <w:szCs w:val="36"/>
        </w:rPr>
        <w:br/>
      </w:r>
      <w:r w:rsidRPr="00526DE8">
        <w:rPr>
          <w:rFonts w:ascii="Times New Roman" w:eastAsia="Times New Roman" w:hAnsi="Times New Roman" w:cs="Guttman Stam1"/>
          <w:b/>
          <w:bCs/>
          <w:sz w:val="44"/>
          <w:szCs w:val="44"/>
          <w:rtl/>
        </w:rPr>
        <w:t>רָ</w:t>
      </w:r>
      <w:r w:rsidRPr="00526DE8">
        <w:rPr>
          <w:rFonts w:ascii="Times New Roman" w:eastAsia="Times New Roman" w:hAnsi="Times New Roman" w:cs="Guttman Stam1"/>
          <w:b/>
          <w:bCs/>
          <w:sz w:val="36"/>
          <w:szCs w:val="36"/>
          <w:rtl/>
        </w:rPr>
        <w:t>עוֹת שָׂבְעָה נַפְשִׁי</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tl/>
        </w:rPr>
        <w:t xml:space="preserve"> בְּיָגוֹן כֹּחִי כָּלָה</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 xml:space="preserve">חַיַּי מֵרְרוּ בְקֹשִׁי </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tl/>
        </w:rPr>
        <w:t>בְּשִׁעְבּוּד מַלְכוּת עֶגְלָה</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 xml:space="preserve">וּבְיָדוֹ הַגְּדוֹלָה </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tl/>
        </w:rPr>
        <w:t>הוֹצִיא אֶת הַסְּגֻלָּה</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36"/>
          <w:szCs w:val="36"/>
          <w:rtl/>
        </w:rPr>
        <w:t xml:space="preserve">חֵיל פַּרְעֹה </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tl/>
        </w:rPr>
        <w:t>וְכָל זַרְעוֹ יָרְדוּ כְּאֶבֶן בִּמְצוּלָה</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p>
    <w:p w:rsidR="00D556AB" w:rsidRPr="00526DE8" w:rsidRDefault="00D556AB" w:rsidP="00D556AB">
      <w:pPr>
        <w:jc w:val="center"/>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גלות בבל:</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44"/>
          <w:szCs w:val="44"/>
          <w:rtl/>
        </w:rPr>
        <w:t>דְּ</w:t>
      </w:r>
      <w:r w:rsidRPr="00526DE8">
        <w:rPr>
          <w:rFonts w:ascii="Times New Roman" w:eastAsia="Times New Roman" w:hAnsi="Times New Roman" w:cs="Guttman Stam1"/>
          <w:b/>
          <w:bCs/>
          <w:sz w:val="36"/>
          <w:szCs w:val="36"/>
          <w:rtl/>
        </w:rPr>
        <w:t>בִיר קָדְשׁוֹ הֱבִיאַנִי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וְגַם שָׁם לֹא שָׁקַטְתִּי</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lastRenderedPageBreak/>
        <w:t>וּבָא נוֹגֵשׂ וְהִגְלַנִי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כִּי זָרִים עָבַדְתִּי</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וְיֵין רַעַל מָסַכְתִּי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כִּמְעַט שֶׁעָבַרְתִּי</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36"/>
          <w:szCs w:val="36"/>
          <w:rtl/>
        </w:rPr>
        <w:t>קֵץ בָּבֶל</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tl/>
        </w:rPr>
        <w:t xml:space="preserve"> זְרֻבָּבֶל לְקֵץ שִׁבְעִים נוֹשַׁעְתִּי</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p>
    <w:p w:rsidR="00D556AB" w:rsidRPr="00526DE8" w:rsidRDefault="00D556AB" w:rsidP="00D556AB">
      <w:pPr>
        <w:jc w:val="center"/>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נס פורים:</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44"/>
          <w:szCs w:val="44"/>
          <w:rtl/>
        </w:rPr>
        <w:t>כְּ</w:t>
      </w:r>
      <w:r w:rsidRPr="00526DE8">
        <w:rPr>
          <w:rFonts w:ascii="Times New Roman" w:eastAsia="Times New Roman" w:hAnsi="Times New Roman" w:cs="Guttman Stam1"/>
          <w:b/>
          <w:bCs/>
          <w:sz w:val="36"/>
          <w:szCs w:val="36"/>
          <w:rtl/>
        </w:rPr>
        <w:t>רוֹת קוֹמַת בְּרוֹשׁ בִּקֵּשׁ</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אֲגָגִי בֶּן הַמְּדָתָא</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וְנִהְיָתָה לוֹ לְפַח וּלְמוֹקֵשׁ</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וְגַאֲוָתוֹ נִשְׁבָּתָה</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רֹאשׁ יְמִינִי נִשֵּׂאתָ</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וְאוֹיֵב שְׁמוֹ מָחִיתָ</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36"/>
          <w:szCs w:val="36"/>
          <w:rtl/>
        </w:rPr>
        <w:t>רֹב בָּנָיו</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tl/>
        </w:rPr>
        <w:t xml:space="preserve"> וְקִנְיָנָיו עַל הָעֵץ תָּלִיתָ</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tl/>
        </w:rPr>
      </w:pPr>
    </w:p>
    <w:p w:rsidR="00D556AB" w:rsidRPr="00526DE8" w:rsidRDefault="00D556AB" w:rsidP="00D556AB">
      <w:pPr>
        <w:jc w:val="center"/>
        <w:rPr>
          <w:rFonts w:ascii="Times New Roman" w:eastAsia="Times New Roman" w:hAnsi="Times New Roman" w:cs="Times New Roman"/>
          <w:b/>
          <w:bCs/>
          <w:sz w:val="30"/>
          <w:szCs w:val="30"/>
          <w:rtl/>
        </w:rPr>
      </w:pPr>
      <w:r w:rsidRPr="00526DE8">
        <w:rPr>
          <w:rFonts w:ascii="Times New Roman" w:eastAsia="Times New Roman" w:hAnsi="Times New Roman" w:cs="Times New Roman" w:hint="cs"/>
          <w:b/>
          <w:bCs/>
          <w:sz w:val="30"/>
          <w:szCs w:val="30"/>
          <w:rtl/>
        </w:rPr>
        <w:t>נס חנוכה:</w:t>
      </w:r>
    </w:p>
    <w:p w:rsidR="00D556AB" w:rsidRPr="00526DE8" w:rsidRDefault="00D556AB" w:rsidP="00D556AB">
      <w:pPr>
        <w:jc w:val="center"/>
        <w:rPr>
          <w:rFonts w:ascii="Times New Roman" w:eastAsia="Times New Roman" w:hAnsi="Times New Roman" w:cs="Guttman Stam1"/>
          <w:b/>
          <w:bCs/>
          <w:sz w:val="50"/>
          <w:szCs w:val="50"/>
        </w:rPr>
      </w:pPr>
      <w:r w:rsidRPr="00526DE8">
        <w:rPr>
          <w:rFonts w:ascii="Times New Roman" w:eastAsia="Times New Roman" w:hAnsi="Times New Roman" w:cs="Guttman Stam1"/>
          <w:b/>
          <w:bCs/>
          <w:sz w:val="60"/>
          <w:szCs w:val="60"/>
          <w:rtl/>
        </w:rPr>
        <w:t>יְ</w:t>
      </w:r>
      <w:r w:rsidRPr="00526DE8">
        <w:rPr>
          <w:rFonts w:ascii="Times New Roman" w:eastAsia="Times New Roman" w:hAnsi="Times New Roman" w:cs="Guttman Stam1"/>
          <w:b/>
          <w:bCs/>
          <w:sz w:val="50"/>
          <w:szCs w:val="50"/>
          <w:rtl/>
        </w:rPr>
        <w:t>וָנִים נִקְבְּצוּ עָלַי</w:t>
      </w:r>
      <w:r w:rsidRPr="00526DE8">
        <w:rPr>
          <w:rFonts w:ascii="Times New Roman" w:eastAsia="Times New Roman" w:hAnsi="Times New Roman" w:cs="Guttman Stam1" w:hint="cs"/>
          <w:b/>
          <w:bCs/>
          <w:sz w:val="50"/>
          <w:szCs w:val="50"/>
          <w:rtl/>
        </w:rPr>
        <w:t>,</w:t>
      </w:r>
      <w:r w:rsidRPr="00526DE8">
        <w:rPr>
          <w:rFonts w:ascii="Times New Roman" w:eastAsia="Times New Roman" w:hAnsi="Times New Roman" w:cs="Guttman Stam1"/>
          <w:b/>
          <w:bCs/>
          <w:sz w:val="50"/>
          <w:szCs w:val="50"/>
          <w:rtl/>
        </w:rPr>
        <w:t xml:space="preserve"> אֲזַי בִּימֵי חַשְׁמַנִּים</w:t>
      </w:r>
      <w:r w:rsidRPr="00526DE8">
        <w:rPr>
          <w:rFonts w:ascii="Times New Roman" w:eastAsia="Times New Roman" w:hAnsi="Times New Roman" w:cs="Guttman Stam1" w:hint="cs"/>
          <w:b/>
          <w:bCs/>
          <w:sz w:val="50"/>
          <w:szCs w:val="50"/>
          <w:rtl/>
        </w:rPr>
        <w:t>.</w:t>
      </w:r>
    </w:p>
    <w:p w:rsidR="00D556AB" w:rsidRPr="00526DE8" w:rsidRDefault="00D556AB" w:rsidP="00D556AB">
      <w:pPr>
        <w:jc w:val="center"/>
        <w:rPr>
          <w:rFonts w:ascii="Times New Roman" w:eastAsia="Times New Roman" w:hAnsi="Times New Roman" w:cs="Guttman Stam1"/>
          <w:b/>
          <w:bCs/>
          <w:sz w:val="50"/>
          <w:szCs w:val="50"/>
        </w:rPr>
      </w:pPr>
      <w:r w:rsidRPr="00526DE8">
        <w:rPr>
          <w:rFonts w:ascii="Times New Roman" w:eastAsia="Times New Roman" w:hAnsi="Times New Roman" w:cs="Guttman Stam1"/>
          <w:b/>
          <w:bCs/>
          <w:sz w:val="50"/>
          <w:szCs w:val="50"/>
          <w:rtl/>
        </w:rPr>
        <w:t>וּפָרְצוּ חוֹמוֹת מִגְדָּלַי</w:t>
      </w:r>
      <w:r w:rsidRPr="00526DE8">
        <w:rPr>
          <w:rFonts w:ascii="Times New Roman" w:eastAsia="Times New Roman" w:hAnsi="Times New Roman" w:cs="Guttman Stam1" w:hint="cs"/>
          <w:b/>
          <w:bCs/>
          <w:sz w:val="50"/>
          <w:szCs w:val="50"/>
          <w:rtl/>
        </w:rPr>
        <w:t xml:space="preserve"> -</w:t>
      </w:r>
      <w:r w:rsidRPr="00526DE8">
        <w:rPr>
          <w:rFonts w:ascii="Times New Roman" w:eastAsia="Times New Roman" w:hAnsi="Times New Roman" w:cs="Guttman Stam1"/>
          <w:b/>
          <w:bCs/>
          <w:sz w:val="50"/>
          <w:szCs w:val="50"/>
          <w:rtl/>
        </w:rPr>
        <w:t xml:space="preserve"> וְטִמְּאוּ כָּל הַשְּׁמָנִים</w:t>
      </w:r>
      <w:r w:rsidRPr="00526DE8">
        <w:rPr>
          <w:rFonts w:ascii="Times New Roman" w:eastAsia="Times New Roman" w:hAnsi="Times New Roman" w:cs="Guttman Stam1" w:hint="cs"/>
          <w:b/>
          <w:bCs/>
          <w:sz w:val="50"/>
          <w:szCs w:val="50"/>
          <w:rtl/>
        </w:rPr>
        <w:t>.</w:t>
      </w:r>
    </w:p>
    <w:p w:rsidR="00D556AB" w:rsidRPr="00526DE8" w:rsidRDefault="00D556AB" w:rsidP="00D556AB">
      <w:pPr>
        <w:jc w:val="center"/>
        <w:rPr>
          <w:rFonts w:ascii="Times New Roman" w:eastAsia="Times New Roman" w:hAnsi="Times New Roman" w:cs="Guttman Stam1"/>
          <w:b/>
          <w:bCs/>
          <w:sz w:val="50"/>
          <w:szCs w:val="50"/>
        </w:rPr>
      </w:pPr>
      <w:r w:rsidRPr="00526DE8">
        <w:rPr>
          <w:rFonts w:ascii="Times New Roman" w:eastAsia="Times New Roman" w:hAnsi="Times New Roman" w:cs="Guttman Stam1"/>
          <w:b/>
          <w:bCs/>
          <w:sz w:val="50"/>
          <w:szCs w:val="50"/>
          <w:rtl/>
        </w:rPr>
        <w:t>וּמִנּוֹתַר קַנְקַנִּים</w:t>
      </w:r>
      <w:r w:rsidRPr="00526DE8">
        <w:rPr>
          <w:rFonts w:ascii="Times New Roman" w:eastAsia="Times New Roman" w:hAnsi="Times New Roman" w:cs="Guttman Stam1" w:hint="cs"/>
          <w:b/>
          <w:bCs/>
          <w:sz w:val="50"/>
          <w:szCs w:val="50"/>
          <w:rtl/>
        </w:rPr>
        <w:t xml:space="preserve"> -</w:t>
      </w:r>
      <w:r w:rsidRPr="00526DE8">
        <w:rPr>
          <w:rFonts w:ascii="Times New Roman" w:eastAsia="Times New Roman" w:hAnsi="Times New Roman" w:cs="Guttman Stam1"/>
          <w:b/>
          <w:bCs/>
          <w:sz w:val="50"/>
          <w:szCs w:val="50"/>
          <w:rtl/>
        </w:rPr>
        <w:t xml:space="preserve"> נַעֲשָׂה נֵס לַשּׁוֹשַׁנִּים</w:t>
      </w:r>
      <w:r w:rsidRPr="00526DE8">
        <w:rPr>
          <w:rFonts w:ascii="Times New Roman" w:eastAsia="Times New Roman" w:hAnsi="Times New Roman" w:cs="Guttman Stam1" w:hint="cs"/>
          <w:b/>
          <w:bCs/>
          <w:sz w:val="50"/>
          <w:szCs w:val="50"/>
          <w:rtl/>
        </w:rPr>
        <w:t>,</w:t>
      </w:r>
    </w:p>
    <w:p w:rsidR="00D556AB" w:rsidRPr="00526DE8" w:rsidRDefault="00D556AB" w:rsidP="00D556AB">
      <w:pPr>
        <w:jc w:val="center"/>
        <w:rPr>
          <w:rFonts w:ascii="Times New Roman" w:eastAsia="Times New Roman" w:hAnsi="Times New Roman" w:cs="Guttman Stam1"/>
          <w:b/>
          <w:bCs/>
          <w:sz w:val="50"/>
          <w:szCs w:val="50"/>
          <w:rtl/>
        </w:rPr>
      </w:pPr>
      <w:r w:rsidRPr="00526DE8">
        <w:rPr>
          <w:rFonts w:ascii="Times New Roman" w:eastAsia="Times New Roman" w:hAnsi="Times New Roman" w:cs="Guttman Stam1"/>
          <w:b/>
          <w:bCs/>
          <w:sz w:val="50"/>
          <w:szCs w:val="50"/>
          <w:rtl/>
        </w:rPr>
        <w:t>בְּנֵי בִינָה</w:t>
      </w:r>
      <w:r w:rsidRPr="00526DE8">
        <w:rPr>
          <w:rFonts w:ascii="Times New Roman" w:eastAsia="Times New Roman" w:hAnsi="Times New Roman" w:cs="Guttman Stam1" w:hint="cs"/>
          <w:b/>
          <w:bCs/>
          <w:sz w:val="50"/>
          <w:szCs w:val="50"/>
          <w:rtl/>
        </w:rPr>
        <w:t xml:space="preserve"> -</w:t>
      </w:r>
      <w:r w:rsidRPr="00526DE8">
        <w:rPr>
          <w:rFonts w:ascii="Times New Roman" w:eastAsia="Times New Roman" w:hAnsi="Times New Roman" w:cs="Guttman Stam1"/>
          <w:b/>
          <w:bCs/>
          <w:sz w:val="50"/>
          <w:szCs w:val="50"/>
          <w:rtl/>
        </w:rPr>
        <w:t xml:space="preserve"> יְמֵי שְׁמוֹנָה</w:t>
      </w:r>
      <w:r w:rsidRPr="00526DE8">
        <w:rPr>
          <w:rFonts w:ascii="Times New Roman" w:eastAsia="Times New Roman" w:hAnsi="Times New Roman" w:cs="Guttman Stam1" w:hint="cs"/>
          <w:b/>
          <w:bCs/>
          <w:sz w:val="50"/>
          <w:szCs w:val="50"/>
          <w:rtl/>
        </w:rPr>
        <w:t>,</w:t>
      </w:r>
      <w:r w:rsidRPr="00526DE8">
        <w:rPr>
          <w:rFonts w:ascii="Times New Roman" w:eastAsia="Times New Roman" w:hAnsi="Times New Roman" w:cs="Guttman Stam1"/>
          <w:b/>
          <w:bCs/>
          <w:sz w:val="50"/>
          <w:szCs w:val="50"/>
          <w:rtl/>
        </w:rPr>
        <w:t xml:space="preserve"> קָבְעוּ שִׁיר וּרְנָנִים</w:t>
      </w:r>
      <w:r w:rsidRPr="00526DE8">
        <w:rPr>
          <w:rFonts w:ascii="Times New Roman" w:eastAsia="Times New Roman" w:hAnsi="Times New Roman" w:cs="Guttman Stam1" w:hint="cs"/>
          <w:b/>
          <w:bCs/>
          <w:sz w:val="50"/>
          <w:szCs w:val="50"/>
          <w:rtl/>
        </w:rPr>
        <w:t>.</w:t>
      </w:r>
    </w:p>
    <w:p w:rsidR="00D556AB" w:rsidRPr="00526DE8" w:rsidRDefault="00D556AB" w:rsidP="00D556AB">
      <w:pPr>
        <w:jc w:val="center"/>
        <w:rPr>
          <w:rFonts w:ascii="Times New Roman" w:eastAsia="Times New Roman" w:hAnsi="Times New Roman" w:cs="Guttman Stam1"/>
          <w:b/>
          <w:bCs/>
          <w:sz w:val="50"/>
          <w:szCs w:val="50"/>
        </w:rPr>
      </w:pP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Times New Roman" w:hint="cs"/>
          <w:sz w:val="30"/>
          <w:szCs w:val="30"/>
          <w:rtl/>
        </w:rPr>
        <w:t>המחבר חותם בראשי התיבות - חזק, ומתפלל על הגאולה השלימה:</w:t>
      </w:r>
      <w:r w:rsidRPr="00526DE8">
        <w:rPr>
          <w:rFonts w:ascii="Times New Roman" w:eastAsia="Times New Roman" w:hAnsi="Times New Roman" w:cs="Times New Roman"/>
          <w:sz w:val="30"/>
          <w:szCs w:val="30"/>
        </w:rPr>
        <w:br/>
      </w:r>
      <w:r w:rsidRPr="00526DE8">
        <w:rPr>
          <w:rFonts w:ascii="Times New Roman" w:eastAsia="Times New Roman" w:hAnsi="Times New Roman" w:cs="Guttman Stam1"/>
          <w:b/>
          <w:bCs/>
          <w:sz w:val="44"/>
          <w:szCs w:val="44"/>
          <w:rtl/>
        </w:rPr>
        <w:t>חֲ</w:t>
      </w:r>
      <w:r w:rsidRPr="00526DE8">
        <w:rPr>
          <w:rFonts w:ascii="Times New Roman" w:eastAsia="Times New Roman" w:hAnsi="Times New Roman" w:cs="Guttman Stam1"/>
          <w:b/>
          <w:bCs/>
          <w:sz w:val="36"/>
          <w:szCs w:val="36"/>
          <w:rtl/>
        </w:rPr>
        <w:t>שׂוֹף </w:t>
      </w:r>
      <w:r w:rsidRPr="00526DE8">
        <w:rPr>
          <w:rFonts w:ascii="Times New Roman" w:eastAsia="Times New Roman" w:hAnsi="Times New Roman" w:cs="Guttman Stam1"/>
          <w:b/>
          <w:bCs/>
          <w:sz w:val="44"/>
          <w:szCs w:val="44"/>
          <w:rtl/>
        </w:rPr>
        <w:t>זְ</w:t>
      </w:r>
      <w:r w:rsidRPr="00526DE8">
        <w:rPr>
          <w:rFonts w:ascii="Times New Roman" w:eastAsia="Times New Roman" w:hAnsi="Times New Roman" w:cs="Guttman Stam1"/>
          <w:b/>
          <w:bCs/>
          <w:sz w:val="36"/>
          <w:szCs w:val="36"/>
          <w:rtl/>
        </w:rPr>
        <w:t>רוֹעַ </w:t>
      </w:r>
      <w:r w:rsidRPr="00526DE8">
        <w:rPr>
          <w:rFonts w:ascii="Times New Roman" w:eastAsia="Times New Roman" w:hAnsi="Times New Roman" w:cs="Guttman Stam1"/>
          <w:b/>
          <w:bCs/>
          <w:sz w:val="44"/>
          <w:szCs w:val="44"/>
          <w:rtl/>
        </w:rPr>
        <w:t>קָ</w:t>
      </w:r>
      <w:r w:rsidRPr="00526DE8">
        <w:rPr>
          <w:rFonts w:ascii="Times New Roman" w:eastAsia="Times New Roman" w:hAnsi="Times New Roman" w:cs="Guttman Stam1"/>
          <w:b/>
          <w:bCs/>
          <w:sz w:val="36"/>
          <w:szCs w:val="36"/>
          <w:rtl/>
        </w:rPr>
        <w:t>דְשֶׁךָ</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וְקָרֵב קֵץ הַיְשׁוּעָה</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נְקֹם נִקְמַת עֲבָדֶיךָ</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tl/>
        </w:rPr>
        <w:t xml:space="preserve"> מֵאֻמָּה הָרְשָׁעָה</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כִּי אָרְכָה הַשָּׁעָה</w:t>
      </w:r>
      <w:r w:rsidRPr="00526DE8">
        <w:rPr>
          <w:rFonts w:ascii="Times New Roman" w:eastAsia="Times New Roman" w:hAnsi="Times New Roman" w:cs="Guttman Stam1"/>
          <w:b/>
          <w:bCs/>
          <w:sz w:val="36"/>
          <w:szCs w:val="36"/>
        </w:rPr>
        <w:t xml:space="preserve">) </w:t>
      </w:r>
      <w:r w:rsidRPr="00526DE8">
        <w:rPr>
          <w:rFonts w:ascii="Times New Roman" w:eastAsia="Times New Roman" w:hAnsi="Times New Roman" w:cs="Times New Roman"/>
          <w:sz w:val="30"/>
          <w:szCs w:val="30"/>
          <w:rtl/>
        </w:rPr>
        <w:t>ס"א</w:t>
      </w:r>
      <w:r w:rsidRPr="00526DE8">
        <w:rPr>
          <w:rFonts w:ascii="Times New Roman" w:eastAsia="Times New Roman" w:hAnsi="Times New Roman" w:cs="Times New Roman" w:hint="cs"/>
          <w:sz w:val="30"/>
          <w:szCs w:val="30"/>
          <w:rtl/>
        </w:rPr>
        <w:t xml:space="preserve">: </w:t>
      </w:r>
      <w:r w:rsidRPr="00526DE8">
        <w:rPr>
          <w:rFonts w:ascii="Times New Roman" w:eastAsia="Times New Roman" w:hAnsi="Times New Roman" w:cs="Guttman Stam1"/>
          <w:b/>
          <w:bCs/>
          <w:sz w:val="36"/>
          <w:szCs w:val="36"/>
          <w:rtl/>
        </w:rPr>
        <w:t>לנו הישוע</w:t>
      </w:r>
      <w:r w:rsidRPr="00526DE8">
        <w:rPr>
          <w:rFonts w:ascii="Times New Roman" w:eastAsia="Times New Roman" w:hAnsi="Times New Roman" w:cs="Guttman Stam1" w:hint="cs"/>
          <w:b/>
          <w:bCs/>
          <w:sz w:val="36"/>
          <w:szCs w:val="36"/>
          <w:rtl/>
        </w:rPr>
        <w:t xml:space="preserve">ה), </w:t>
      </w:r>
      <w:r w:rsidRPr="00526DE8">
        <w:rPr>
          <w:rFonts w:ascii="Times New Roman" w:eastAsia="Times New Roman" w:hAnsi="Times New Roman" w:cs="Guttman Stam1"/>
          <w:b/>
          <w:bCs/>
          <w:sz w:val="36"/>
          <w:szCs w:val="36"/>
          <w:rtl/>
        </w:rPr>
        <w:t>וְאֵין קֵץ לִימֵי הָרָעָה</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36"/>
          <w:szCs w:val="36"/>
          <w:rtl/>
        </w:rPr>
        <w:lastRenderedPageBreak/>
        <w:t xml:space="preserve">דְּחֵה אַדְמוֹן </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tl/>
        </w:rPr>
        <w:t>בְּצֵל צַלְמוֹן</w:t>
      </w:r>
      <w:r w:rsidR="00814542" w:rsidRPr="00526DE8">
        <w:rPr>
          <w:rFonts w:ascii="Times New Roman" w:eastAsia="Times New Roman" w:hAnsi="Times New Roman" w:cs="Guttman Stam1" w:hint="cs"/>
          <w:b/>
          <w:bCs/>
          <w:sz w:val="36"/>
          <w:szCs w:val="36"/>
          <w:rtl/>
        </w:rPr>
        <w:t xml:space="preserve"> (</w:t>
      </w:r>
      <w:r w:rsidR="00814542" w:rsidRPr="00526DE8">
        <w:rPr>
          <w:rFonts w:ascii="Times New Roman" w:eastAsia="Times New Roman" w:hAnsi="Times New Roman" w:cs="Times New Roman" w:hint="cs"/>
          <w:sz w:val="30"/>
          <w:szCs w:val="30"/>
          <w:rtl/>
        </w:rPr>
        <w:t>יש מוסיפים:</w:t>
      </w:r>
      <w:r w:rsidR="00814542" w:rsidRPr="00526DE8">
        <w:rPr>
          <w:rFonts w:ascii="Times New Roman" w:eastAsia="Times New Roman" w:hAnsi="Times New Roman" w:cs="Guttman Stam1" w:hint="cs"/>
          <w:b/>
          <w:bCs/>
          <w:sz w:val="36"/>
          <w:szCs w:val="36"/>
          <w:rtl/>
        </w:rPr>
        <w:t xml:space="preserve"> מחה פשע - וגם רשע)</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הָקֵם לָנוּ רוֹעִים שִׁבְעָה</w:t>
      </w:r>
      <w:r w:rsidRPr="00526DE8">
        <w:rPr>
          <w:rFonts w:ascii="Times New Roman" w:eastAsia="Times New Roman" w:hAnsi="Times New Roman" w:cs="Guttman Stam1" w:hint="cs"/>
          <w:b/>
          <w:bCs/>
          <w:sz w:val="36"/>
          <w:szCs w:val="36"/>
          <w:rtl/>
        </w:rPr>
        <w:t>.</w:t>
      </w:r>
    </w:p>
    <w:p w:rsidR="00D556AB" w:rsidRPr="00526DE8" w:rsidRDefault="00D556AB" w:rsidP="000B11DE">
      <w:pPr>
        <w:rPr>
          <w:rFonts w:ascii="Times New Roman" w:eastAsia="Times New Roman" w:hAnsi="Times New Roman" w:cs="Guttman Mantova"/>
          <w:b/>
          <w:bCs/>
          <w:sz w:val="36"/>
          <w:szCs w:val="36"/>
          <w:rtl/>
        </w:rPr>
      </w:pPr>
    </w:p>
    <w:p w:rsidR="00D556AB" w:rsidRPr="00526DE8" w:rsidRDefault="00D556AB" w:rsidP="00D556AB">
      <w:pPr>
        <w:jc w:val="both"/>
        <w:rPr>
          <w:rFonts w:ascii="Times New Roman" w:eastAsia="Times New Roman" w:hAnsi="Times New Roman" w:cs="Times New Roman"/>
          <w:sz w:val="30"/>
          <w:szCs w:val="30"/>
          <w:rtl/>
        </w:rPr>
      </w:pPr>
      <w:r w:rsidRPr="00C46DFD">
        <w:rPr>
          <w:rFonts w:ascii="Times New Roman" w:eastAsia="Times New Roman" w:hAnsi="Times New Roman" w:cs="Guttman Mantova" w:hint="cs"/>
          <w:b/>
          <w:bCs/>
          <w:sz w:val="30"/>
          <w:szCs w:val="30"/>
          <w:rtl/>
        </w:rPr>
        <w:t>מזמור שיר</w:t>
      </w:r>
      <w:r w:rsidRPr="00526DE8">
        <w:rPr>
          <w:rFonts w:ascii="Times New Roman" w:eastAsia="Times New Roman" w:hAnsi="Times New Roman" w:cs="Guttman Mantova" w:hint="cs"/>
          <w:b/>
          <w:bCs/>
          <w:sz w:val="36"/>
          <w:szCs w:val="36"/>
          <w:rtl/>
        </w:rPr>
        <w:t xml:space="preserve"> </w:t>
      </w:r>
      <w:r w:rsidRPr="00526DE8">
        <w:rPr>
          <w:rFonts w:ascii="Times New Roman" w:eastAsia="Times New Roman" w:hAnsi="Times New Roman" w:cs="Times New Roman" w:hint="cs"/>
          <w:sz w:val="30"/>
          <w:szCs w:val="30"/>
          <w:rtl/>
        </w:rPr>
        <w:t>(תהלים ל)</w:t>
      </w:r>
      <w:r w:rsidR="0030546D" w:rsidRPr="00526DE8">
        <w:rPr>
          <w:rFonts w:ascii="Times New Roman" w:eastAsia="Times New Roman" w:hAnsi="Times New Roman" w:cs="Times New Roman" w:hint="cs"/>
          <w:sz w:val="30"/>
          <w:szCs w:val="30"/>
          <w:rtl/>
        </w:rPr>
        <w:t xml:space="preserve"> </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44"/>
          <w:szCs w:val="44"/>
          <w:rtl/>
        </w:rPr>
        <w:t>מִזְמוֹר שִׁיר</w:t>
      </w:r>
      <w:r w:rsidRPr="00526DE8">
        <w:rPr>
          <w:rFonts w:ascii="Times New Roman" w:eastAsia="Times New Roman" w:hAnsi="Times New Roman" w:cs="Guttman Stam1"/>
          <w:b/>
          <w:bCs/>
          <w:sz w:val="36"/>
          <w:szCs w:val="36"/>
          <w:rtl/>
        </w:rPr>
        <w:t xml:space="preserve"> חֲנֻכַּת הַבַּיִת לְדָוִ</w:t>
      </w:r>
      <w:r w:rsidRPr="00526DE8">
        <w:rPr>
          <w:rFonts w:ascii="Times New Roman" w:eastAsia="Times New Roman" w:hAnsi="Times New Roman" w:cs="Guttman Stam1" w:hint="cs"/>
          <w:b/>
          <w:bCs/>
          <w:sz w:val="36"/>
          <w:szCs w:val="36"/>
          <w:rtl/>
        </w:rPr>
        <w:t>ד:</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36"/>
          <w:szCs w:val="36"/>
          <w:rtl/>
        </w:rPr>
        <w:t>אֲרוֹמִמְךָ יְהוָה כִּי דִלִּיתָנִי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וְלֹא שִׂמַּחְתָּ אֹיְבַי לִ</w:t>
      </w:r>
      <w:r w:rsidRPr="00526DE8">
        <w:rPr>
          <w:rFonts w:ascii="Times New Roman" w:eastAsia="Times New Roman" w:hAnsi="Times New Roman" w:cs="Guttman Stam1" w:hint="cs"/>
          <w:b/>
          <w:bCs/>
          <w:sz w:val="36"/>
          <w:szCs w:val="36"/>
          <w:rtl/>
        </w:rPr>
        <w:t>י:</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36"/>
          <w:szCs w:val="36"/>
          <w:rtl/>
        </w:rPr>
        <w:t>יְהוָה אֱלֹהָי שִׁוַּעְתִּי אֵלֶיךָ</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וַתִּרְפָּאֵנִ</w:t>
      </w:r>
      <w:r w:rsidRPr="00526DE8">
        <w:rPr>
          <w:rFonts w:ascii="Times New Roman" w:eastAsia="Times New Roman" w:hAnsi="Times New Roman" w:cs="Guttman Stam1" w:hint="cs"/>
          <w:b/>
          <w:bCs/>
          <w:sz w:val="36"/>
          <w:szCs w:val="36"/>
          <w:rtl/>
        </w:rPr>
        <w:t>י:</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36"/>
          <w:szCs w:val="36"/>
          <w:rtl/>
        </w:rPr>
        <w:t>יְהוָה הֶעֱלִיתָ מִן שְׁאוֹל נַפְשִׁי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w:t>
      </w:r>
      <w:proofErr w:type="spellStart"/>
      <w:r w:rsidRPr="00526DE8">
        <w:rPr>
          <w:rFonts w:ascii="Times New Roman" w:eastAsia="Times New Roman" w:hAnsi="Times New Roman" w:cs="Guttman Stam1"/>
          <w:b/>
          <w:bCs/>
          <w:sz w:val="36"/>
          <w:szCs w:val="36"/>
          <w:rtl/>
        </w:rPr>
        <w:t>חִיִּיתַנִי</w:t>
      </w:r>
      <w:proofErr w:type="spellEnd"/>
      <w:r w:rsidRPr="00526DE8">
        <w:rPr>
          <w:rFonts w:ascii="Times New Roman" w:eastAsia="Times New Roman" w:hAnsi="Times New Roman" w:cs="Guttman Stam1"/>
          <w:b/>
          <w:bCs/>
          <w:sz w:val="36"/>
          <w:szCs w:val="36"/>
          <w:rtl/>
        </w:rPr>
        <w:t xml:space="preserve">  </w:t>
      </w:r>
      <w:proofErr w:type="spellStart"/>
      <w:r w:rsidRPr="00526DE8">
        <w:rPr>
          <w:rFonts w:ascii="Times New Roman" w:eastAsia="Times New Roman" w:hAnsi="Times New Roman" w:cs="Guttman Stam1"/>
          <w:b/>
          <w:bCs/>
          <w:sz w:val="36"/>
          <w:szCs w:val="36"/>
          <w:rtl/>
        </w:rPr>
        <w:t>מִיָּרְדִי</w:t>
      </w:r>
      <w:proofErr w:type="spellEnd"/>
      <w:r w:rsidRPr="00526DE8">
        <w:rPr>
          <w:rFonts w:ascii="Times New Roman" w:eastAsia="Times New Roman" w:hAnsi="Times New Roman" w:cs="Guttman Stam1"/>
          <w:b/>
          <w:bCs/>
          <w:sz w:val="36"/>
          <w:szCs w:val="36"/>
          <w:rtl/>
        </w:rPr>
        <w:t xml:space="preserve"> בוֹ</w:t>
      </w:r>
      <w:r w:rsidRPr="00526DE8">
        <w:rPr>
          <w:rFonts w:ascii="Times New Roman" w:eastAsia="Times New Roman" w:hAnsi="Times New Roman" w:cs="Guttman Stam1" w:hint="cs"/>
          <w:b/>
          <w:bCs/>
          <w:sz w:val="36"/>
          <w:szCs w:val="36"/>
          <w:rtl/>
        </w:rPr>
        <w:t>ר:</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זַמְּרוּ לַיהוָה חֲסִידָיו</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וְהוֹדוּ לְזֵכֶר קָדְשׁוֹ</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כִּי רֶגַע בְּאַפּוֹ</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חַיִּים בִּרְצוֹנוֹ</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בָּעֶרֶב יָלִין בֶּכִי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וְלַבֹּקֶר רִנָּ</w:t>
      </w:r>
      <w:r w:rsidRPr="00526DE8">
        <w:rPr>
          <w:rFonts w:ascii="Times New Roman" w:eastAsia="Times New Roman" w:hAnsi="Times New Roman" w:cs="Guttman Stam1" w:hint="cs"/>
          <w:b/>
          <w:bCs/>
          <w:sz w:val="36"/>
          <w:szCs w:val="36"/>
          <w:rtl/>
        </w:rPr>
        <w:t>ה:</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36"/>
          <w:szCs w:val="36"/>
          <w:rtl/>
        </w:rPr>
        <w:t>וַאֲנִי אָמַרְתִּי בְשַׁלְוִי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בַּל אֶמּוֹט לְעוֹלָם</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36"/>
          <w:szCs w:val="36"/>
          <w:rtl/>
        </w:rPr>
        <w:t>יְהוָה בִּרְצוֹנְךָ הֶעֱמַדְתָּה לְהַרְרִי עֹז</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הִסְתַּרְתָּ פָנֶיךָ הָיִיתִי נִבְהָל</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אֵלֶיךָ יְהוָה אֶקְרָא</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וְאֶל אֲדֹנָי אֶתְחַנָּן</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Pr>
      </w:pPr>
      <w:r w:rsidRPr="00526DE8">
        <w:rPr>
          <w:rFonts w:ascii="Times New Roman" w:eastAsia="Times New Roman" w:hAnsi="Times New Roman" w:cs="Guttman Stam1"/>
          <w:b/>
          <w:bCs/>
          <w:sz w:val="36"/>
          <w:szCs w:val="36"/>
          <w:rtl/>
        </w:rPr>
        <w:t>מַה בֶּצַע בְּדָמִי בְּרִדְתִּי אֶל שָׁחַת</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הֲיוֹדְךָ עָפָר הֲיַגִּיד אֲמִתֶּךָ</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36"/>
          <w:szCs w:val="36"/>
          <w:rtl/>
        </w:rPr>
        <w:t>שְׁמַע יְהוָה וְחָנֵּנִי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יְהוָה </w:t>
      </w:r>
      <w:proofErr w:type="spellStart"/>
      <w:r w:rsidRPr="00526DE8">
        <w:rPr>
          <w:rFonts w:ascii="Times New Roman" w:eastAsia="Times New Roman" w:hAnsi="Times New Roman" w:cs="Guttman Stam1"/>
          <w:b/>
          <w:bCs/>
          <w:sz w:val="36"/>
          <w:szCs w:val="36"/>
          <w:rtl/>
        </w:rPr>
        <w:t>הֱ‍יֵה</w:t>
      </w:r>
      <w:proofErr w:type="spellEnd"/>
      <w:r w:rsidRPr="00526DE8">
        <w:rPr>
          <w:rFonts w:ascii="Times New Roman" w:eastAsia="Times New Roman" w:hAnsi="Times New Roman" w:cs="Guttman Stam1"/>
          <w:b/>
          <w:bCs/>
          <w:sz w:val="36"/>
          <w:szCs w:val="36"/>
          <w:rtl/>
        </w:rPr>
        <w:t xml:space="preserve"> עֹזֵר לִי</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Stam1"/>
          <w:b/>
          <w:bCs/>
          <w:sz w:val="36"/>
          <w:szCs w:val="36"/>
          <w:rtl/>
        </w:rPr>
      </w:pPr>
      <w:r w:rsidRPr="00526DE8">
        <w:rPr>
          <w:rFonts w:ascii="Times New Roman" w:eastAsia="Times New Roman" w:hAnsi="Times New Roman" w:cs="Guttman Stam1"/>
          <w:b/>
          <w:bCs/>
          <w:sz w:val="36"/>
          <w:szCs w:val="36"/>
          <w:rtl/>
        </w:rPr>
        <w:t>הָפַכְתָּ מִסְפְּדִי לְמָחוֹל לִי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פִּתַּחְתָּ שַׂקִּי וַתְּאַזְּרֵנִי שִׂמְחָה</w:t>
      </w:r>
      <w:r w:rsidRPr="00526DE8">
        <w:rPr>
          <w:rFonts w:ascii="Times New Roman" w:eastAsia="Times New Roman" w:hAnsi="Times New Roman" w:cs="Guttman Stam1" w:hint="cs"/>
          <w:b/>
          <w:bCs/>
          <w:sz w:val="36"/>
          <w:szCs w:val="36"/>
          <w:rtl/>
        </w:rPr>
        <w:t>:</w:t>
      </w:r>
    </w:p>
    <w:p w:rsidR="00D556AB" w:rsidRPr="00526DE8" w:rsidRDefault="00D556AB" w:rsidP="00D556AB">
      <w:pPr>
        <w:jc w:val="center"/>
        <w:rPr>
          <w:rFonts w:ascii="Times New Roman" w:eastAsia="Times New Roman" w:hAnsi="Times New Roman" w:cs="Guttman Mantova"/>
          <w:b/>
          <w:bCs/>
          <w:sz w:val="36"/>
          <w:szCs w:val="36"/>
          <w:rtl/>
        </w:rPr>
      </w:pPr>
      <w:r w:rsidRPr="00526DE8">
        <w:rPr>
          <w:rFonts w:ascii="Times New Roman" w:eastAsia="Times New Roman" w:hAnsi="Times New Roman" w:cs="Guttman Stam1"/>
          <w:b/>
          <w:bCs/>
          <w:sz w:val="36"/>
          <w:szCs w:val="36"/>
          <w:rtl/>
        </w:rPr>
        <w:t>לְמַעַן יְזַמֶּרְךָ כָבוֹד וְלֹא יִדֹּם</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tl/>
        </w:rPr>
        <w:t xml:space="preserve"> יְהוָה אֱלֹהַי לְעוֹלָם אוֹדֶךָּ</w:t>
      </w:r>
      <w:r w:rsidRPr="00526DE8">
        <w:rPr>
          <w:rFonts w:ascii="Times New Roman" w:eastAsia="Times New Roman" w:hAnsi="Times New Roman" w:cs="Guttman Stam1" w:hint="cs"/>
          <w:b/>
          <w:bCs/>
          <w:sz w:val="36"/>
          <w:szCs w:val="36"/>
          <w:rtl/>
        </w:rPr>
        <w:t>:</w:t>
      </w:r>
    </w:p>
    <w:p w:rsidR="00814542" w:rsidRPr="00526DE8" w:rsidRDefault="00814542" w:rsidP="00D556AB">
      <w:pPr>
        <w:jc w:val="center"/>
        <w:rPr>
          <w:rFonts w:ascii="Times New Roman" w:eastAsia="Times New Roman" w:hAnsi="Times New Roman" w:cs="Guttman Mantova"/>
          <w:b/>
          <w:bCs/>
          <w:sz w:val="36"/>
          <w:szCs w:val="36"/>
        </w:rPr>
      </w:pPr>
    </w:p>
    <w:p w:rsidR="00DD0A30" w:rsidRPr="00C46DFD" w:rsidRDefault="00DD0A30" w:rsidP="00DD0A30">
      <w:pPr>
        <w:jc w:val="both"/>
        <w:rPr>
          <w:rFonts w:ascii="Times New Roman" w:eastAsia="Times New Roman" w:hAnsi="Times New Roman" w:cs="Guttman Mantova"/>
          <w:b/>
          <w:bCs/>
          <w:sz w:val="30"/>
          <w:szCs w:val="30"/>
          <w:rtl/>
        </w:rPr>
      </w:pPr>
      <w:r w:rsidRPr="00C46DFD">
        <w:rPr>
          <w:rFonts w:ascii="Times New Roman" w:eastAsia="Times New Roman" w:hAnsi="Times New Roman" w:cs="Guttman Mantova" w:hint="cs"/>
          <w:b/>
          <w:bCs/>
          <w:sz w:val="30"/>
          <w:szCs w:val="30"/>
          <w:rtl/>
        </w:rPr>
        <w:t>מזמורים</w:t>
      </w:r>
    </w:p>
    <w:p w:rsidR="00917837" w:rsidRPr="00526DE8" w:rsidRDefault="00DD0A30" w:rsidP="00917837">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לאחר 'מזמור שיר' היה נוהג </w:t>
      </w:r>
      <w:proofErr w:type="spellStart"/>
      <w:r w:rsidRPr="00526DE8">
        <w:rPr>
          <w:rFonts w:ascii="Times New Roman" w:eastAsia="Times New Roman" w:hAnsi="Times New Roman" w:cs="Times New Roman" w:hint="cs"/>
          <w:sz w:val="30"/>
          <w:szCs w:val="30"/>
          <w:rtl/>
        </w:rPr>
        <w:t>רביה"ק</w:t>
      </w:r>
      <w:proofErr w:type="spellEnd"/>
      <w:r w:rsidRPr="00526DE8">
        <w:rPr>
          <w:rFonts w:ascii="Times New Roman" w:eastAsia="Times New Roman" w:hAnsi="Times New Roman" w:cs="Times New Roman" w:hint="cs"/>
          <w:sz w:val="30"/>
          <w:szCs w:val="30"/>
          <w:rtl/>
        </w:rPr>
        <w:t xml:space="preserve"> זיע"א לזמר בשיר ושבח</w:t>
      </w:r>
      <w:r w:rsidR="00917837" w:rsidRPr="00526DE8">
        <w:rPr>
          <w:rFonts w:ascii="Times New Roman" w:eastAsia="Times New Roman" w:hAnsi="Times New Roman" w:cs="Times New Roman" w:hint="cs"/>
          <w:sz w:val="30"/>
          <w:szCs w:val="30"/>
          <w:rtl/>
        </w:rPr>
        <w:t>.</w:t>
      </w:r>
    </w:p>
    <w:p w:rsidR="00917837" w:rsidRPr="00526DE8" w:rsidRDefault="00917837" w:rsidP="00917837">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ברוב הימים היה מזמר 'רננו צדיקים':</w:t>
      </w:r>
    </w:p>
    <w:p w:rsidR="00DD0A30" w:rsidRPr="00526DE8" w:rsidRDefault="00DD0A30" w:rsidP="0062643F">
      <w:pPr>
        <w:jc w:val="both"/>
        <w:rPr>
          <w:rFonts w:ascii="Times New Roman" w:eastAsia="Times New Roman" w:hAnsi="Times New Roman" w:cs="Times New Roman"/>
          <w:sz w:val="30"/>
          <w:szCs w:val="30"/>
          <w:rtl/>
        </w:rPr>
      </w:pPr>
      <w:r w:rsidRPr="00526DE8">
        <w:rPr>
          <w:rFonts w:ascii="Times New Roman" w:eastAsia="Times New Roman" w:hAnsi="Times New Roman" w:cs="Guttman Stam1"/>
          <w:b/>
          <w:bCs/>
          <w:sz w:val="36"/>
          <w:szCs w:val="36"/>
          <w:rtl/>
        </w:rPr>
        <w:lastRenderedPageBreak/>
        <w:t>רַנְּנוּ צַדִּיקִים</w:t>
      </w:r>
      <w:r w:rsidRPr="00526DE8">
        <w:rPr>
          <w:rFonts w:ascii="Times New Roman" w:eastAsia="Times New Roman" w:hAnsi="Times New Roman" w:cs="Guttman Stam1"/>
          <w:b/>
          <w:bCs/>
          <w:sz w:val="30"/>
          <w:szCs w:val="30"/>
          <w:rtl/>
        </w:rPr>
        <w:t xml:space="preserve"> בַּיהוָה</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לַיְשָׁרִים נָאוָה תְהִלָּה</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הוֹדוּ לַיהוָה בְּכִנּוֹר</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בְּנֵבֶל עָשׂוֹר זַמְּרוּ</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לוֹ</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שִׁירוּ</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לוֹ שִׁיר חָדָשׁ</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הֵיטִיבוּ נַגֵּן</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בִּתְרוּעָה</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כִּי</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יָשָׁר</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דְּבַר</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יְהוָה</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וְכָל</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מַעֲשֵׂהוּ בֶּאֱמוּנָה</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אֹהֵב צְדָקָה וּמִשְׁפָּט</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חֶסֶד יְהוָה מָלְאָה הָאָרֶץ</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בִּדְבַר יְהוָה שָׁמַיִם נַעֲשׂוּ</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וּבְרוּחַ פִּיו</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כָּל</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צְבָאָם</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כֹּנֵס כַּנֵּד מֵי הַיָּם</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נֹתֵן בְּאוֹצָרוֹת תְּהוֹמוֹת</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יִירְאוּ מֵיְהוָה כָּל</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הָאָרֶץ</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מִמֶּנּוּ יָגוּרוּ כָּל</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יֹשְׁבֵי תֵבֵל</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כִּי הוּא אָמַר וַיֶּהִי</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הוּא</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צִוָּה וַיַּעֲמֹד</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יְהוָה הֵפִיר עֲצַת</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גּוֹיִם</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הֵנִיא מַחְשְׁבוֹת עַמִּים</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עֲצַת יְהוָה לְעוֹלָם תַּעֲמֹד</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מַחְשְׁבוֹת לִבּוֹ לְדֹר וָדֹר</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אַשְׁרֵי הַגּוֹי אֲשֶׁר</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יְהוָה אֱלֹהָיו</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הָעָם בָּחַר לְנַחֲלָה לוֹ</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מִשָּׁמַיִם הִבִּיט יְהוָה</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רָאָה אֶת</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כָּל</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בְּנֵי הָאָדָם</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מִמְּכוֹן</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שִׁבְתּוֹ הִשְׁגִּיחַ</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אֶל כָּל</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יֹשְׁבֵי הָאָרֶץ</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הַיֹּצֵר יַחַד לִבָּם</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הַמֵּבִין אֶל</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כָּל</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מַעֲשֵׂיהֶם</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אֵין</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הַמֶּלֶךְ נוֹשָׁע בְּרָב</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חָיִל</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גִּבּוֹר לֹא</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יִנָּצֵל בְּרָב</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כֹּחַ</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שֶׁקֶר הַסּוּס לִתְשׁוּעָה</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וּבְרֹב חֵילוֹ לֹא יְמַלֵּט</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הִנֵּה עֵין יְהוָה אֶל</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יְרֵאָיו</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לַמְיַחֲלִים לְחַסְדּוֹ</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לְהַצִּיל מִמָּוֶת נַפְשָׁם</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וּלְחַיּוֹתָם</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בָּרָעָב</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נַפְשֵׁנוּ חִכְּתָה לַיהוָה</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עֶזְרֵנוּ וּמָגִנֵּנוּ הוּא</w:t>
      </w:r>
      <w:r w:rsidR="004349C6"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כִּי</w:t>
      </w:r>
      <w:r w:rsidR="004349C6"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בוֹ יִשְׂמַח לִבֵּנוּ</w:t>
      </w:r>
      <w:r w:rsidR="0062643F"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כִּי בְשֵׁם קָדְשׁוֹ בָטָחְנוּ</w:t>
      </w:r>
      <w:r w:rsidR="0062643F"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יְהִי</w:t>
      </w:r>
      <w:r w:rsidR="0062643F"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חַסְדְּךָ יְהוָה עָלֵינוּ</w:t>
      </w:r>
      <w:r w:rsidR="0062643F" w:rsidRPr="00526DE8">
        <w:rPr>
          <w:rFonts w:ascii="Times New Roman" w:eastAsia="Times New Roman" w:hAnsi="Times New Roman" w:cs="Guttman Stam1" w:hint="cs"/>
          <w:b/>
          <w:bCs/>
          <w:sz w:val="30"/>
          <w:szCs w:val="30"/>
          <w:rtl/>
        </w:rPr>
        <w:t>,</w:t>
      </w:r>
      <w:r w:rsidRPr="00526DE8">
        <w:rPr>
          <w:rFonts w:ascii="Times New Roman" w:eastAsia="Times New Roman" w:hAnsi="Times New Roman" w:cs="Guttman Stam1"/>
          <w:b/>
          <w:bCs/>
          <w:sz w:val="30"/>
          <w:szCs w:val="30"/>
          <w:rtl/>
        </w:rPr>
        <w:t xml:space="preserve"> כַּאֲשֶׁר יִחַלְנוּ לָךְ</w:t>
      </w:r>
      <w:r w:rsidR="0062643F" w:rsidRPr="00526DE8">
        <w:rPr>
          <w:rFonts w:ascii="Times New Roman" w:eastAsia="Times New Roman" w:hAnsi="Times New Roman" w:cs="Guttman Stam1" w:hint="cs"/>
          <w:b/>
          <w:bCs/>
          <w:sz w:val="30"/>
          <w:szCs w:val="30"/>
          <w:rtl/>
        </w:rPr>
        <w:t xml:space="preserve">: </w:t>
      </w:r>
      <w:r w:rsidR="0062643F" w:rsidRPr="00526DE8">
        <w:rPr>
          <w:rFonts w:ascii="Times New Roman" w:eastAsia="Times New Roman" w:hAnsi="Times New Roman" w:cs="Times New Roman" w:hint="cs"/>
          <w:sz w:val="30"/>
          <w:szCs w:val="30"/>
          <w:rtl/>
        </w:rPr>
        <w:t>(תהילים לג)</w:t>
      </w:r>
    </w:p>
    <w:p w:rsidR="00917837" w:rsidRPr="00526DE8" w:rsidRDefault="00917837" w:rsidP="00917837">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בשני ימים היה מזמר 'עד הנה עזרונו': </w:t>
      </w:r>
    </w:p>
    <w:p w:rsidR="00917837" w:rsidRPr="00526DE8" w:rsidRDefault="0062643F" w:rsidP="00DD0A30">
      <w:pPr>
        <w:jc w:val="both"/>
        <w:rPr>
          <w:rFonts w:ascii="Times New Roman" w:eastAsia="Times New Roman" w:hAnsi="Times New Roman" w:cs="Guttman Stam1"/>
          <w:b/>
          <w:bCs/>
          <w:sz w:val="30"/>
          <w:szCs w:val="30"/>
          <w:rtl/>
        </w:rPr>
      </w:pPr>
      <w:r w:rsidRPr="00526DE8">
        <w:rPr>
          <w:rFonts w:ascii="Times New Roman" w:eastAsia="Times New Roman" w:hAnsi="Times New Roman" w:cs="Guttman Stam1"/>
          <w:b/>
          <w:bCs/>
          <w:sz w:val="36"/>
          <w:szCs w:val="36"/>
          <w:rtl/>
        </w:rPr>
        <w:t>עַד הֵנָּה עֲזָרוּנוּ</w:t>
      </w:r>
      <w:r w:rsidRPr="00526DE8">
        <w:rPr>
          <w:rFonts w:ascii="Times New Roman" w:eastAsia="Times New Roman" w:hAnsi="Times New Roman" w:cs="Guttman Stam1"/>
          <w:b/>
          <w:bCs/>
          <w:sz w:val="30"/>
          <w:szCs w:val="30"/>
          <w:rtl/>
        </w:rPr>
        <w:t xml:space="preserve"> רַחֲמֶיךָ. וְלֹא עֲזָבוּנוּ חֲסָדֶיךָ יְהֹוָה אֱלֹהֵינוּ. וְאַל תִּטְּשֵׁנוּ יְהֹוָה אֱלֹהֵינוּ לָנֶצַח</w:t>
      </w:r>
      <w:r w:rsidR="00917837" w:rsidRPr="00526DE8">
        <w:rPr>
          <w:rFonts w:ascii="Times New Roman" w:eastAsia="Times New Roman" w:hAnsi="Times New Roman" w:cs="Guttman Stam1" w:hint="cs"/>
          <w:b/>
          <w:bCs/>
          <w:sz w:val="30"/>
          <w:szCs w:val="30"/>
          <w:rtl/>
        </w:rPr>
        <w:t>:</w:t>
      </w:r>
    </w:p>
    <w:p w:rsidR="00917837" w:rsidRPr="00526DE8" w:rsidRDefault="00917837" w:rsidP="00DD0A30">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באחד הימים היה מזמר 'למנצח על שושנים': </w:t>
      </w:r>
    </w:p>
    <w:p w:rsidR="0062643F" w:rsidRPr="00526DE8" w:rsidRDefault="00917837" w:rsidP="00DD0A30">
      <w:pPr>
        <w:jc w:val="both"/>
        <w:rPr>
          <w:rFonts w:ascii="Times New Roman" w:eastAsia="Times New Roman" w:hAnsi="Times New Roman" w:cs="Times New Roman"/>
          <w:sz w:val="30"/>
          <w:szCs w:val="30"/>
          <w:rtl/>
        </w:rPr>
      </w:pPr>
      <w:r w:rsidRPr="00526DE8">
        <w:rPr>
          <w:rFonts w:ascii="Times New Roman" w:eastAsia="Times New Roman" w:hAnsi="Times New Roman" w:cs="Guttman Stam1"/>
          <w:b/>
          <w:bCs/>
          <w:sz w:val="36"/>
          <w:szCs w:val="36"/>
          <w:rtl/>
        </w:rPr>
        <w:t>לַמְנַצֵּחַ עַל שׁוֹשַׁנִּים</w:t>
      </w:r>
      <w:r w:rsidRPr="00526DE8">
        <w:rPr>
          <w:rFonts w:ascii="Times New Roman" w:eastAsia="Times New Roman" w:hAnsi="Times New Roman" w:cs="Guttman Stam1"/>
          <w:b/>
          <w:bCs/>
          <w:sz w:val="30"/>
          <w:szCs w:val="30"/>
          <w:rtl/>
        </w:rPr>
        <w:t xml:space="preserve"> לְדָוִד: הוֹשִׁיעֵנִי אֱלֹהִים כִּי בָאוּ מַיִם עַד נָפֶשׁ: טָבַעְתִּי בִּיוֵן מְצוּלָה וְאֵין מָעֳמָד בָּאתִי בְמַעֲמַקֵּי מַיִם וְשִׁבֹּלֶת שְׁטָפָתְנִי: יָגַעְתִּי בְקָרְאִי נִחַר גְּרוֹנִי כָּלוּ עֵינַי מְיַחֵל לֵאלֹהָי: רַבּוּ מִשַּׂעֲרוֹת רֹאשִׁי שֹׂנְאַי חִנָּם עָצְמוּ מַצְמִיתַי אֹיְבַי שֶׁקֶר אֲשֶׁר לֹא גָזַלְתִּי אָז אָשִׁיב: </w:t>
      </w:r>
      <w:proofErr w:type="spellStart"/>
      <w:r w:rsidRPr="00526DE8">
        <w:rPr>
          <w:rFonts w:ascii="Times New Roman" w:eastAsia="Times New Roman" w:hAnsi="Times New Roman" w:cs="Guttman Stam1"/>
          <w:b/>
          <w:bCs/>
          <w:sz w:val="30"/>
          <w:szCs w:val="30"/>
          <w:rtl/>
        </w:rPr>
        <w:t>אֱלֹהִים</w:t>
      </w:r>
      <w:proofErr w:type="spellEnd"/>
      <w:r w:rsidRPr="00526DE8">
        <w:rPr>
          <w:rFonts w:ascii="Times New Roman" w:eastAsia="Times New Roman" w:hAnsi="Times New Roman" w:cs="Guttman Stam1"/>
          <w:b/>
          <w:bCs/>
          <w:sz w:val="30"/>
          <w:szCs w:val="30"/>
          <w:rtl/>
        </w:rPr>
        <w:t xml:space="preserve"> אַתָּה יָדַעְתָּ </w:t>
      </w:r>
      <w:proofErr w:type="spellStart"/>
      <w:r w:rsidRPr="00526DE8">
        <w:rPr>
          <w:rFonts w:ascii="Times New Roman" w:eastAsia="Times New Roman" w:hAnsi="Times New Roman" w:cs="Guttman Stam1"/>
          <w:b/>
          <w:bCs/>
          <w:sz w:val="30"/>
          <w:szCs w:val="30"/>
          <w:rtl/>
        </w:rPr>
        <w:t>לְאִוַּלְתִּי</w:t>
      </w:r>
      <w:proofErr w:type="spellEnd"/>
      <w:r w:rsidRPr="00526DE8">
        <w:rPr>
          <w:rFonts w:ascii="Times New Roman" w:eastAsia="Times New Roman" w:hAnsi="Times New Roman" w:cs="Guttman Stam1"/>
          <w:b/>
          <w:bCs/>
          <w:sz w:val="30"/>
          <w:szCs w:val="30"/>
          <w:rtl/>
        </w:rPr>
        <w:t xml:space="preserve"> </w:t>
      </w:r>
      <w:proofErr w:type="spellStart"/>
      <w:r w:rsidRPr="00526DE8">
        <w:rPr>
          <w:rFonts w:ascii="Times New Roman" w:eastAsia="Times New Roman" w:hAnsi="Times New Roman" w:cs="Guttman Stam1"/>
          <w:b/>
          <w:bCs/>
          <w:sz w:val="30"/>
          <w:szCs w:val="30"/>
          <w:rtl/>
        </w:rPr>
        <w:t>וְאַשְׁמוֹתַי</w:t>
      </w:r>
      <w:proofErr w:type="spellEnd"/>
      <w:r w:rsidRPr="00526DE8">
        <w:rPr>
          <w:rFonts w:ascii="Times New Roman" w:eastAsia="Times New Roman" w:hAnsi="Times New Roman" w:cs="Guttman Stam1"/>
          <w:b/>
          <w:bCs/>
          <w:sz w:val="30"/>
          <w:szCs w:val="30"/>
          <w:rtl/>
        </w:rPr>
        <w:t xml:space="preserve"> מִמְּךָ לֹא נִכְחָדוּ: אַל יֵבֹשׁוּ בִי קוֶֹיךָ אֲדֹנָי יְהוִה צְבָאוֹת אַל יִכָּלְמוּ בִי מְבַקְשֶׁיךָ אֱלֹהֵי יִשְׂרָאֵל: כִּי עָלֶיךָ נָשָׂאתִי חֶרְפָּה כִּסְּתָה כְלִמָּה פָנָי: מוּזָר הָיִיתִי לְאֶחָי וְנָכְרִי לִבְנֵי אִמִּי: כִּי קִנְאַת בֵּיתְךָ </w:t>
      </w:r>
      <w:proofErr w:type="spellStart"/>
      <w:r w:rsidRPr="00526DE8">
        <w:rPr>
          <w:rFonts w:ascii="Times New Roman" w:eastAsia="Times New Roman" w:hAnsi="Times New Roman" w:cs="Guttman Stam1"/>
          <w:b/>
          <w:bCs/>
          <w:sz w:val="30"/>
          <w:szCs w:val="30"/>
          <w:rtl/>
        </w:rPr>
        <w:t>אֲכָלָתְנִי</w:t>
      </w:r>
      <w:proofErr w:type="spellEnd"/>
      <w:r w:rsidRPr="00526DE8">
        <w:rPr>
          <w:rFonts w:ascii="Times New Roman" w:eastAsia="Times New Roman" w:hAnsi="Times New Roman" w:cs="Guttman Stam1"/>
          <w:b/>
          <w:bCs/>
          <w:sz w:val="30"/>
          <w:szCs w:val="30"/>
          <w:rtl/>
        </w:rPr>
        <w:t xml:space="preserve"> וְחֶרְפּוֹת חוֹרְפֶיךָ נָפְלוּ עָלָי: וָאֶבְכֶּה בַצּוֹם נַפְשִׁי וַתְּהִי לַחֲרָפוֹת לִי: וָאֶתְּנָה לְבוּשִׁי שָׂק וָאֱהִי לָהֶם לְמָשָׁל: יָשִׂיחוּ בִי יֹשְׁבֵי שָׁעַר וּנְגִינוֹת שׁוֹתֵי שֵׁכָר: וַאֲנִי תְפִלָּתִי לְךָ יְהוָה עֵת רָצוֹן אֱלֹהִים בְּרָב חַסְדֶּךָ עֲנֵנִי בֶּאֱמֶת יִשְׁעֶךָ: הַצִּילֵנִי מִטִּיט וְאַל </w:t>
      </w:r>
      <w:proofErr w:type="spellStart"/>
      <w:r w:rsidRPr="00526DE8">
        <w:rPr>
          <w:rFonts w:ascii="Times New Roman" w:eastAsia="Times New Roman" w:hAnsi="Times New Roman" w:cs="Guttman Stam1"/>
          <w:b/>
          <w:bCs/>
          <w:sz w:val="30"/>
          <w:szCs w:val="30"/>
          <w:rtl/>
        </w:rPr>
        <w:t>אֶטְבָּעָה</w:t>
      </w:r>
      <w:proofErr w:type="spellEnd"/>
      <w:r w:rsidRPr="00526DE8">
        <w:rPr>
          <w:rFonts w:ascii="Times New Roman" w:eastAsia="Times New Roman" w:hAnsi="Times New Roman" w:cs="Guttman Stam1"/>
          <w:b/>
          <w:bCs/>
          <w:sz w:val="30"/>
          <w:szCs w:val="30"/>
          <w:rtl/>
        </w:rPr>
        <w:t xml:space="preserve"> אִנָּצְלָה מִשֹּׂנְאַי וּמִמַּעֲמַקֵּי מָיִם: אַל </w:t>
      </w:r>
      <w:proofErr w:type="spellStart"/>
      <w:r w:rsidRPr="00526DE8">
        <w:rPr>
          <w:rFonts w:ascii="Times New Roman" w:eastAsia="Times New Roman" w:hAnsi="Times New Roman" w:cs="Guttman Stam1"/>
          <w:b/>
          <w:bCs/>
          <w:sz w:val="30"/>
          <w:szCs w:val="30"/>
          <w:rtl/>
        </w:rPr>
        <w:t>תִּשְׁטְפֵנִי</w:t>
      </w:r>
      <w:proofErr w:type="spellEnd"/>
      <w:r w:rsidRPr="00526DE8">
        <w:rPr>
          <w:rFonts w:ascii="Times New Roman" w:eastAsia="Times New Roman" w:hAnsi="Times New Roman" w:cs="Guttman Stam1"/>
          <w:b/>
          <w:bCs/>
          <w:sz w:val="30"/>
          <w:szCs w:val="30"/>
          <w:rtl/>
        </w:rPr>
        <w:t xml:space="preserve"> </w:t>
      </w:r>
      <w:proofErr w:type="spellStart"/>
      <w:r w:rsidRPr="00526DE8">
        <w:rPr>
          <w:rFonts w:ascii="Times New Roman" w:eastAsia="Times New Roman" w:hAnsi="Times New Roman" w:cs="Guttman Stam1"/>
          <w:b/>
          <w:bCs/>
          <w:sz w:val="30"/>
          <w:szCs w:val="30"/>
          <w:rtl/>
        </w:rPr>
        <w:t>שִׁבֹּלֶת</w:t>
      </w:r>
      <w:proofErr w:type="spellEnd"/>
      <w:r w:rsidRPr="00526DE8">
        <w:rPr>
          <w:rFonts w:ascii="Times New Roman" w:eastAsia="Times New Roman" w:hAnsi="Times New Roman" w:cs="Guttman Stam1"/>
          <w:b/>
          <w:bCs/>
          <w:sz w:val="30"/>
          <w:szCs w:val="30"/>
          <w:rtl/>
        </w:rPr>
        <w:t xml:space="preserve"> מַיִם וְאַל </w:t>
      </w:r>
      <w:proofErr w:type="spellStart"/>
      <w:r w:rsidRPr="00526DE8">
        <w:rPr>
          <w:rFonts w:ascii="Times New Roman" w:eastAsia="Times New Roman" w:hAnsi="Times New Roman" w:cs="Guttman Stam1"/>
          <w:b/>
          <w:bCs/>
          <w:sz w:val="30"/>
          <w:szCs w:val="30"/>
          <w:rtl/>
        </w:rPr>
        <w:t>תִּבְלָעֵנִי</w:t>
      </w:r>
      <w:proofErr w:type="spellEnd"/>
      <w:r w:rsidRPr="00526DE8">
        <w:rPr>
          <w:rFonts w:ascii="Times New Roman" w:eastAsia="Times New Roman" w:hAnsi="Times New Roman" w:cs="Guttman Stam1"/>
          <w:b/>
          <w:bCs/>
          <w:sz w:val="30"/>
          <w:szCs w:val="30"/>
          <w:rtl/>
        </w:rPr>
        <w:t xml:space="preserve"> מְצוּלָה וְאַל תֶּאְטַר עָלַי בְּאֵר פִּיהָ: עֲנֵנִי יְהוָה כִּי טוֹב חַסְדֶּךָ כְּרֹב רַחֲמֶיךָ פְּנֵה אֵלָי: וְאַל תַּסְתֵּר פָּנֶיךָ מֵעַבְדֶּךָ כִּי צַר לִי מַהֵר עֲנֵנִי: קָרְבָה אֶל נַפְשִׁי גְאָלָהּ לְמַעַן אֹיְבַי פְּדֵנִי: אַתָּה יָדַעְתָּ חֶרְפָּתִי וּבָשְׁתִּי </w:t>
      </w:r>
      <w:proofErr w:type="spellStart"/>
      <w:r w:rsidRPr="00526DE8">
        <w:rPr>
          <w:rFonts w:ascii="Times New Roman" w:eastAsia="Times New Roman" w:hAnsi="Times New Roman" w:cs="Guttman Stam1"/>
          <w:b/>
          <w:bCs/>
          <w:sz w:val="30"/>
          <w:szCs w:val="30"/>
          <w:rtl/>
        </w:rPr>
        <w:t>וּכְלִמָּתִי</w:t>
      </w:r>
      <w:proofErr w:type="spellEnd"/>
      <w:r w:rsidRPr="00526DE8">
        <w:rPr>
          <w:rFonts w:ascii="Times New Roman" w:eastAsia="Times New Roman" w:hAnsi="Times New Roman" w:cs="Guttman Stam1"/>
          <w:b/>
          <w:bCs/>
          <w:sz w:val="30"/>
          <w:szCs w:val="30"/>
          <w:rtl/>
        </w:rPr>
        <w:t xml:space="preserve"> נֶגְדְּךָ כָּל צוֹרְרָי: חֶרְפָּה שָׁבְרָה לִבִּי וָאָנוּשָׁה וָאֲקַוֶּה לָנוּד וָאַיִן וְלַמְנַחֲמִים וְלֹא מָצָאתִי: וַיִּתְּנוּ בְּבָרוּתִי רֹאשׁ וְלִצְמָאִי יַשְׁקוּנִי חֹמֶץ: יְהִי שֻׁלְחָנָם לִפְנֵיהֶם לְפָח וְלִשְׁלוֹמִים לְמוֹקֵשׁ: תֶּחְשַׁכְנָה עֵינֵיהֶם מֵרְאוֹת וּמָתְנֵיהֶם תָּמִיד הַמְעַד: שְׁפָךְ </w:t>
      </w:r>
      <w:r w:rsidRPr="00526DE8">
        <w:rPr>
          <w:rFonts w:ascii="Times New Roman" w:eastAsia="Times New Roman" w:hAnsi="Times New Roman" w:cs="Guttman Stam1"/>
          <w:b/>
          <w:bCs/>
          <w:sz w:val="30"/>
          <w:szCs w:val="30"/>
          <w:rtl/>
        </w:rPr>
        <w:lastRenderedPageBreak/>
        <w:t xml:space="preserve">עֲלֵיהֶם זַעְמֶךָ וַחֲרוֹן אַפְּךָ יַשִּׂיגֵם: תְּהִי טִירָתָם נְשַׁמָּה בְּאָהֳלֵיהֶם אַל יְהִי יֹשֵׁב: כִּי אַתָּה אֲשֶׁר הִכִּיתָ רָדָפוּ וְאֶל מַכְאוֹב חֲלָלֶיךָ יְסַפֵּרוּ: תְּנָה עָוֹן עַל עֲוֹנָם וְאַל יָבֹאוּ בְּצִדְקָתֶךָ: יִמָּחוּ מִסֵּפֶר חַיִּים וְעִם צַדִּיקִים אַל יִכָּתֵבוּ: וַאֲנִי עָנִי וְכוֹאֵב יְשׁוּעָתְךָ </w:t>
      </w:r>
      <w:proofErr w:type="spellStart"/>
      <w:r w:rsidRPr="00526DE8">
        <w:rPr>
          <w:rFonts w:ascii="Times New Roman" w:eastAsia="Times New Roman" w:hAnsi="Times New Roman" w:cs="Guttman Stam1"/>
          <w:b/>
          <w:bCs/>
          <w:sz w:val="30"/>
          <w:szCs w:val="30"/>
          <w:rtl/>
        </w:rPr>
        <w:t>אֱלֹהִים</w:t>
      </w:r>
      <w:proofErr w:type="spellEnd"/>
      <w:r w:rsidRPr="00526DE8">
        <w:rPr>
          <w:rFonts w:ascii="Times New Roman" w:eastAsia="Times New Roman" w:hAnsi="Times New Roman" w:cs="Guttman Stam1"/>
          <w:b/>
          <w:bCs/>
          <w:sz w:val="30"/>
          <w:szCs w:val="30"/>
          <w:rtl/>
        </w:rPr>
        <w:t xml:space="preserve"> </w:t>
      </w:r>
      <w:proofErr w:type="spellStart"/>
      <w:r w:rsidRPr="00526DE8">
        <w:rPr>
          <w:rFonts w:ascii="Times New Roman" w:eastAsia="Times New Roman" w:hAnsi="Times New Roman" w:cs="Guttman Stam1"/>
          <w:b/>
          <w:bCs/>
          <w:sz w:val="30"/>
          <w:szCs w:val="30"/>
          <w:rtl/>
        </w:rPr>
        <w:t>תְּשַׂגְּבֵנִי</w:t>
      </w:r>
      <w:proofErr w:type="spellEnd"/>
      <w:r w:rsidRPr="00526DE8">
        <w:rPr>
          <w:rFonts w:ascii="Times New Roman" w:eastAsia="Times New Roman" w:hAnsi="Times New Roman" w:cs="Guttman Stam1"/>
          <w:b/>
          <w:bCs/>
          <w:sz w:val="30"/>
          <w:szCs w:val="30"/>
          <w:rtl/>
        </w:rPr>
        <w:t xml:space="preserve">: אֲהַלְלָה שֵׁם </w:t>
      </w:r>
      <w:proofErr w:type="spellStart"/>
      <w:r w:rsidRPr="00526DE8">
        <w:rPr>
          <w:rFonts w:ascii="Times New Roman" w:eastAsia="Times New Roman" w:hAnsi="Times New Roman" w:cs="Guttman Stam1"/>
          <w:b/>
          <w:bCs/>
          <w:sz w:val="30"/>
          <w:szCs w:val="30"/>
          <w:rtl/>
        </w:rPr>
        <w:t>אֱלֹהִים</w:t>
      </w:r>
      <w:proofErr w:type="spellEnd"/>
      <w:r w:rsidRPr="00526DE8">
        <w:rPr>
          <w:rFonts w:ascii="Times New Roman" w:eastAsia="Times New Roman" w:hAnsi="Times New Roman" w:cs="Guttman Stam1"/>
          <w:b/>
          <w:bCs/>
          <w:sz w:val="30"/>
          <w:szCs w:val="30"/>
          <w:rtl/>
        </w:rPr>
        <w:t xml:space="preserve"> בְּשִׁיר וַאֲגַדְּלֶנּוּ בְתוֹדָה: וְתִיטַב לַיהוָה מִשּׁוֹר פָּר מַקְרִן מַפְרִיס: רָאוּ עֲנָוִים יִשְׂמָחוּ דֹּרְשֵׁי אֱלֹהִים וִיחִי לְבַבְכֶם:</w:t>
      </w:r>
      <w:r w:rsidRPr="00526DE8">
        <w:rPr>
          <w:rFonts w:ascii="Times New Roman" w:eastAsia="Times New Roman" w:hAnsi="Times New Roman" w:cs="Guttman Stam1" w:hint="cs"/>
          <w:b/>
          <w:bCs/>
          <w:sz w:val="30"/>
          <w:szCs w:val="30"/>
          <w:rtl/>
        </w:rPr>
        <w:t xml:space="preserve"> </w:t>
      </w:r>
      <w:r w:rsidRPr="00526DE8">
        <w:rPr>
          <w:rFonts w:ascii="Times New Roman" w:eastAsia="Times New Roman" w:hAnsi="Times New Roman" w:cs="Guttman Stam1"/>
          <w:b/>
          <w:bCs/>
          <w:sz w:val="30"/>
          <w:szCs w:val="30"/>
          <w:rtl/>
        </w:rPr>
        <w:t>כִּי שֹׁמֵעַ אֶל אֶבְיוֹנִים יְהוָה וְאֶת אֲסִירָיו לֹא בָזָה: יְהַלְלוּהוּ שָׁמַיִם וָאָרֶץ יַמִּים וְכָל רֹמֵשׂ בָּם: כִּי אֱלֹהִים יוֹשִׁיעַ צִיּוֹן וְיִבְנֶה עָרֵי יְהוּדָה וְיָשְׁבוּ שָׁם וִירֵשׁוּהָ: וְזֶרַע עֲבָדָיו יִנְחָלוּהָ וְאֹהֲבֵי שְׁמוֹ יִשְׁכְּנוּ בָהּ:</w:t>
      </w:r>
    </w:p>
    <w:p w:rsidR="00C46DFD" w:rsidRDefault="00C46DFD" w:rsidP="00917837">
      <w:pPr>
        <w:jc w:val="both"/>
        <w:rPr>
          <w:rFonts w:ascii="Times New Roman" w:eastAsia="Times New Roman" w:hAnsi="Times New Roman" w:cs="Guttman Mantova"/>
          <w:b/>
          <w:bCs/>
          <w:sz w:val="30"/>
          <w:szCs w:val="30"/>
          <w:rtl/>
        </w:rPr>
      </w:pPr>
    </w:p>
    <w:p w:rsidR="00917837" w:rsidRPr="00C46DFD" w:rsidRDefault="00917837" w:rsidP="00917837">
      <w:pPr>
        <w:jc w:val="both"/>
        <w:rPr>
          <w:rFonts w:ascii="Times New Roman" w:eastAsia="Times New Roman" w:hAnsi="Times New Roman" w:cs="Guttman Mantova"/>
          <w:b/>
          <w:bCs/>
          <w:sz w:val="30"/>
          <w:szCs w:val="30"/>
          <w:rtl/>
        </w:rPr>
      </w:pPr>
      <w:r w:rsidRPr="00C46DFD">
        <w:rPr>
          <w:rFonts w:ascii="Times New Roman" w:eastAsia="Times New Roman" w:hAnsi="Times New Roman" w:cs="Guttman Mantova" w:hint="cs"/>
          <w:b/>
          <w:bCs/>
          <w:sz w:val="30"/>
          <w:szCs w:val="30"/>
          <w:rtl/>
        </w:rPr>
        <w:t>למנצח בנגינות</w:t>
      </w:r>
    </w:p>
    <w:p w:rsidR="0062643F" w:rsidRPr="00526DE8" w:rsidRDefault="00DD0A30" w:rsidP="00917837">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בזאת חנוכה היה מוסיף 'למנצח בנגינות'</w:t>
      </w:r>
      <w:r w:rsidR="00917837" w:rsidRPr="00526DE8">
        <w:rPr>
          <w:rFonts w:ascii="Times New Roman" w:eastAsia="Times New Roman" w:hAnsi="Times New Roman" w:cs="Times New Roman" w:hint="cs"/>
          <w:sz w:val="30"/>
          <w:szCs w:val="30"/>
          <w:rtl/>
        </w:rPr>
        <w:t>:</w:t>
      </w:r>
      <w:r w:rsidR="000B11DE" w:rsidRPr="00526DE8">
        <w:rPr>
          <w:rFonts w:ascii="Times New Roman" w:eastAsia="Times New Roman" w:hAnsi="Times New Roman" w:cs="Times New Roman" w:hint="cs"/>
          <w:sz w:val="30"/>
          <w:szCs w:val="30"/>
          <w:rtl/>
        </w:rPr>
        <w:t xml:space="preserve"> </w:t>
      </w:r>
    </w:p>
    <w:p w:rsidR="00917837" w:rsidRPr="00526DE8" w:rsidRDefault="00EA7864" w:rsidP="00917837">
      <w:pPr>
        <w:jc w:val="center"/>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44"/>
          <w:szCs w:val="44"/>
          <w:rtl/>
        </w:rPr>
        <w:t>לַמְנַצֵּח בִּנְגִינֹת</w:t>
      </w:r>
      <w:r w:rsidRPr="00526DE8">
        <w:rPr>
          <w:rFonts w:ascii="Times New Roman" w:eastAsia="Times New Roman" w:hAnsi="Times New Roman" w:cs="Guttman Mantova"/>
          <w:b/>
          <w:bCs/>
          <w:sz w:val="36"/>
          <w:szCs w:val="36"/>
          <w:rtl/>
        </w:rPr>
        <w:t xml:space="preserve"> מִזְמוֹר שִׁיר</w:t>
      </w:r>
      <w:r w:rsidR="00917837" w:rsidRPr="00526DE8">
        <w:rPr>
          <w:rFonts w:ascii="Times New Roman" w:eastAsia="Times New Roman" w:hAnsi="Times New Roman" w:cs="Guttman Mantova" w:hint="cs"/>
          <w:b/>
          <w:bCs/>
          <w:sz w:val="36"/>
          <w:szCs w:val="36"/>
          <w:rtl/>
        </w:rPr>
        <w:t>:</w:t>
      </w:r>
    </w:p>
    <w:p w:rsidR="00917837" w:rsidRPr="00526DE8" w:rsidRDefault="00EA7864" w:rsidP="00917837">
      <w:pPr>
        <w:jc w:val="center"/>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36"/>
          <w:szCs w:val="36"/>
          <w:rtl/>
        </w:rPr>
        <w:t>אֱלֹהִים יְחָנֵּנוּ וִיבָרְכֵנוּ</w:t>
      </w:r>
      <w:r w:rsidR="00917837" w:rsidRPr="00526DE8">
        <w:rPr>
          <w:rFonts w:ascii="Times New Roman" w:eastAsia="Times New Roman" w:hAnsi="Times New Roman" w:cs="Guttman Mantova" w:hint="cs"/>
          <w:b/>
          <w:bCs/>
          <w:sz w:val="36"/>
          <w:szCs w:val="36"/>
          <w:rtl/>
        </w:rPr>
        <w:t>,</w:t>
      </w:r>
      <w:r w:rsidRPr="00526DE8">
        <w:rPr>
          <w:rFonts w:ascii="Times New Roman" w:eastAsia="Times New Roman" w:hAnsi="Times New Roman" w:cs="Guttman Mantova"/>
          <w:b/>
          <w:bCs/>
          <w:sz w:val="36"/>
          <w:szCs w:val="36"/>
          <w:rtl/>
        </w:rPr>
        <w:t xml:space="preserve"> יָאֵר פָּנָיו אִתָּנוּ סֶלָה</w:t>
      </w:r>
      <w:r w:rsidR="00917837" w:rsidRPr="00526DE8">
        <w:rPr>
          <w:rFonts w:ascii="Times New Roman" w:eastAsia="Times New Roman" w:hAnsi="Times New Roman" w:cs="Guttman Mantova" w:hint="cs"/>
          <w:b/>
          <w:bCs/>
          <w:sz w:val="36"/>
          <w:szCs w:val="36"/>
          <w:rtl/>
        </w:rPr>
        <w:t>:</w:t>
      </w:r>
    </w:p>
    <w:p w:rsidR="00917837" w:rsidRPr="00526DE8" w:rsidRDefault="00EA7864" w:rsidP="00917837">
      <w:pPr>
        <w:jc w:val="center"/>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36"/>
          <w:szCs w:val="36"/>
          <w:rtl/>
        </w:rPr>
        <w:t>לָדַעַת בָּאָרֶץ דַּרְכֶּךָ בְּכָל גּוֹיִם יְשׁוּעָתֶךָ</w:t>
      </w:r>
      <w:r w:rsidR="00917837" w:rsidRPr="00526DE8">
        <w:rPr>
          <w:rFonts w:ascii="Times New Roman" w:eastAsia="Times New Roman" w:hAnsi="Times New Roman" w:cs="Guttman Mantova" w:hint="cs"/>
          <w:b/>
          <w:bCs/>
          <w:sz w:val="36"/>
          <w:szCs w:val="36"/>
          <w:rtl/>
        </w:rPr>
        <w:t>:</w:t>
      </w:r>
    </w:p>
    <w:p w:rsidR="00917837" w:rsidRPr="00526DE8" w:rsidRDefault="00EA7864" w:rsidP="00917837">
      <w:pPr>
        <w:jc w:val="center"/>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36"/>
          <w:szCs w:val="36"/>
          <w:rtl/>
        </w:rPr>
        <w:t>יוֹדוּךָ עַמִּים אֱלֹהִים</w:t>
      </w:r>
      <w:r w:rsidR="00917837" w:rsidRPr="00526DE8">
        <w:rPr>
          <w:rFonts w:ascii="Times New Roman" w:eastAsia="Times New Roman" w:hAnsi="Times New Roman" w:cs="Guttman Mantova" w:hint="cs"/>
          <w:b/>
          <w:bCs/>
          <w:sz w:val="36"/>
          <w:szCs w:val="36"/>
          <w:rtl/>
        </w:rPr>
        <w:t>,</w:t>
      </w:r>
      <w:r w:rsidRPr="00526DE8">
        <w:rPr>
          <w:rFonts w:ascii="Times New Roman" w:eastAsia="Times New Roman" w:hAnsi="Times New Roman" w:cs="Guttman Mantova"/>
          <w:b/>
          <w:bCs/>
          <w:sz w:val="36"/>
          <w:szCs w:val="36"/>
          <w:rtl/>
        </w:rPr>
        <w:t xml:space="preserve"> יוֹדוּךָ עַמִּים כֻּלָּם</w:t>
      </w:r>
      <w:r w:rsidR="00917837" w:rsidRPr="00526DE8">
        <w:rPr>
          <w:rFonts w:ascii="Times New Roman" w:eastAsia="Times New Roman" w:hAnsi="Times New Roman" w:cs="Guttman Mantova" w:hint="cs"/>
          <w:b/>
          <w:bCs/>
          <w:sz w:val="36"/>
          <w:szCs w:val="36"/>
          <w:rtl/>
        </w:rPr>
        <w:t>:</w:t>
      </w:r>
    </w:p>
    <w:p w:rsidR="00917837" w:rsidRPr="00526DE8" w:rsidRDefault="00EA7864" w:rsidP="00917837">
      <w:pPr>
        <w:jc w:val="center"/>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36"/>
          <w:szCs w:val="36"/>
          <w:rtl/>
        </w:rPr>
        <w:t>יִשְׂמְחוּ וִירַנְּנוּ לְאֻמִּים</w:t>
      </w:r>
      <w:r w:rsidR="00917837" w:rsidRPr="00526DE8">
        <w:rPr>
          <w:rFonts w:ascii="Times New Roman" w:eastAsia="Times New Roman" w:hAnsi="Times New Roman" w:cs="Guttman Mantova" w:hint="cs"/>
          <w:b/>
          <w:bCs/>
          <w:sz w:val="36"/>
          <w:szCs w:val="36"/>
          <w:rtl/>
        </w:rPr>
        <w:t>,</w:t>
      </w:r>
      <w:r w:rsidRPr="00526DE8">
        <w:rPr>
          <w:rFonts w:ascii="Times New Roman" w:eastAsia="Times New Roman" w:hAnsi="Times New Roman" w:cs="Guttman Mantova"/>
          <w:b/>
          <w:bCs/>
          <w:sz w:val="36"/>
          <w:szCs w:val="36"/>
          <w:rtl/>
        </w:rPr>
        <w:t xml:space="preserve"> כִּי תִשְׁפֹּט עַמִּים מִישׁוֹר וּלְאֻמִּים בָּאָרֶץ תַּנְחֵם סֶלָה</w:t>
      </w:r>
      <w:r w:rsidR="00917837" w:rsidRPr="00526DE8">
        <w:rPr>
          <w:rFonts w:ascii="Times New Roman" w:eastAsia="Times New Roman" w:hAnsi="Times New Roman" w:cs="Guttman Mantova" w:hint="cs"/>
          <w:b/>
          <w:bCs/>
          <w:sz w:val="36"/>
          <w:szCs w:val="36"/>
          <w:rtl/>
        </w:rPr>
        <w:t>:</w:t>
      </w:r>
    </w:p>
    <w:p w:rsidR="00917837" w:rsidRPr="00526DE8" w:rsidRDefault="00EA7864" w:rsidP="00917837">
      <w:pPr>
        <w:jc w:val="center"/>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36"/>
          <w:szCs w:val="36"/>
          <w:rtl/>
        </w:rPr>
        <w:t>יוֹדוּךָ עַמִּים אֱלֹהִים</w:t>
      </w:r>
      <w:r w:rsidR="00917837" w:rsidRPr="00526DE8">
        <w:rPr>
          <w:rFonts w:ascii="Times New Roman" w:eastAsia="Times New Roman" w:hAnsi="Times New Roman" w:cs="Guttman Mantova" w:hint="cs"/>
          <w:b/>
          <w:bCs/>
          <w:sz w:val="36"/>
          <w:szCs w:val="36"/>
          <w:rtl/>
        </w:rPr>
        <w:t>,</w:t>
      </w:r>
      <w:r w:rsidRPr="00526DE8">
        <w:rPr>
          <w:rFonts w:ascii="Times New Roman" w:eastAsia="Times New Roman" w:hAnsi="Times New Roman" w:cs="Guttman Mantova"/>
          <w:b/>
          <w:bCs/>
          <w:sz w:val="36"/>
          <w:szCs w:val="36"/>
          <w:rtl/>
        </w:rPr>
        <w:t xml:space="preserve"> יוֹדוּךָ עַמִּים כֻּלָּם</w:t>
      </w:r>
      <w:r w:rsidR="00917837" w:rsidRPr="00526DE8">
        <w:rPr>
          <w:rFonts w:ascii="Times New Roman" w:eastAsia="Times New Roman" w:hAnsi="Times New Roman" w:cs="Guttman Mantova" w:hint="cs"/>
          <w:b/>
          <w:bCs/>
          <w:sz w:val="36"/>
          <w:szCs w:val="36"/>
          <w:rtl/>
        </w:rPr>
        <w:t>:</w:t>
      </w:r>
    </w:p>
    <w:p w:rsidR="00917837" w:rsidRPr="00526DE8" w:rsidRDefault="00EA7864" w:rsidP="00917837">
      <w:pPr>
        <w:jc w:val="center"/>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36"/>
          <w:szCs w:val="36"/>
          <w:rtl/>
        </w:rPr>
        <w:t>אֶרֶץ נָתְנָה יְבוּלָהּ</w:t>
      </w:r>
      <w:r w:rsidR="00917837" w:rsidRPr="00526DE8">
        <w:rPr>
          <w:rFonts w:ascii="Times New Roman" w:eastAsia="Times New Roman" w:hAnsi="Times New Roman" w:cs="Guttman Mantova" w:hint="cs"/>
          <w:b/>
          <w:bCs/>
          <w:sz w:val="36"/>
          <w:szCs w:val="36"/>
          <w:rtl/>
        </w:rPr>
        <w:t>,</w:t>
      </w:r>
      <w:r w:rsidRPr="00526DE8">
        <w:rPr>
          <w:rFonts w:ascii="Times New Roman" w:eastAsia="Times New Roman" w:hAnsi="Times New Roman" w:cs="Guttman Mantova"/>
          <w:b/>
          <w:bCs/>
          <w:sz w:val="36"/>
          <w:szCs w:val="36"/>
          <w:rtl/>
        </w:rPr>
        <w:t xml:space="preserve"> יְבָרְכֵנוּ אֱלֹהִים אֱלֹהֵינוּ</w:t>
      </w:r>
      <w:r w:rsidR="00917837" w:rsidRPr="00526DE8">
        <w:rPr>
          <w:rFonts w:ascii="Times New Roman" w:eastAsia="Times New Roman" w:hAnsi="Times New Roman" w:cs="Guttman Mantova" w:hint="cs"/>
          <w:b/>
          <w:bCs/>
          <w:sz w:val="36"/>
          <w:szCs w:val="36"/>
          <w:rtl/>
        </w:rPr>
        <w:t>:</w:t>
      </w:r>
    </w:p>
    <w:p w:rsidR="00EA7864" w:rsidRPr="00526DE8" w:rsidRDefault="00EA7864" w:rsidP="00917837">
      <w:pPr>
        <w:jc w:val="center"/>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36"/>
          <w:szCs w:val="36"/>
          <w:rtl/>
        </w:rPr>
        <w:t>יְבָרְכֵנוּ אֱלֹהִים</w:t>
      </w:r>
      <w:r w:rsidR="00917837" w:rsidRPr="00526DE8">
        <w:rPr>
          <w:rFonts w:ascii="Times New Roman" w:eastAsia="Times New Roman" w:hAnsi="Times New Roman" w:cs="Guttman Mantova" w:hint="cs"/>
          <w:b/>
          <w:bCs/>
          <w:sz w:val="36"/>
          <w:szCs w:val="36"/>
          <w:rtl/>
        </w:rPr>
        <w:t>,</w:t>
      </w:r>
      <w:r w:rsidRPr="00526DE8">
        <w:rPr>
          <w:rFonts w:ascii="Times New Roman" w:eastAsia="Times New Roman" w:hAnsi="Times New Roman" w:cs="Guttman Mantova"/>
          <w:b/>
          <w:bCs/>
          <w:sz w:val="36"/>
          <w:szCs w:val="36"/>
          <w:rtl/>
        </w:rPr>
        <w:t xml:space="preserve"> וְיִירְאוּ אֹתוֹ כָּל אַפְסֵי אָרֶץ</w:t>
      </w:r>
      <w:r w:rsidR="00917837" w:rsidRPr="00526DE8">
        <w:rPr>
          <w:rFonts w:ascii="Times New Roman" w:eastAsia="Times New Roman" w:hAnsi="Times New Roman" w:cs="Guttman Mantova" w:hint="cs"/>
          <w:b/>
          <w:bCs/>
          <w:sz w:val="36"/>
          <w:szCs w:val="36"/>
          <w:rtl/>
        </w:rPr>
        <w:t>:</w:t>
      </w:r>
      <w:r w:rsidRPr="00526DE8">
        <w:rPr>
          <w:rFonts w:ascii="Times New Roman" w:eastAsia="Times New Roman" w:hAnsi="Times New Roman" w:cs="Guttman Mantova"/>
          <w:b/>
          <w:bCs/>
          <w:sz w:val="36"/>
          <w:szCs w:val="36"/>
          <w:rtl/>
        </w:rPr>
        <w:t xml:space="preserve"> </w:t>
      </w:r>
      <w:r w:rsidRPr="00526DE8">
        <w:rPr>
          <w:rFonts w:ascii="Times New Roman" w:eastAsia="Times New Roman" w:hAnsi="Times New Roman" w:cs="Times New Roman"/>
          <w:sz w:val="30"/>
          <w:szCs w:val="30"/>
          <w:rtl/>
        </w:rPr>
        <w:t>(תהלים סז)</w:t>
      </w:r>
    </w:p>
    <w:p w:rsidR="00C46DFD" w:rsidRDefault="00C46DFD" w:rsidP="00DD0A30">
      <w:pPr>
        <w:jc w:val="both"/>
        <w:rPr>
          <w:rFonts w:ascii="Times New Roman" w:eastAsia="Times New Roman" w:hAnsi="Times New Roman" w:cs="Guttman Mantova"/>
          <w:b/>
          <w:bCs/>
          <w:sz w:val="30"/>
          <w:szCs w:val="30"/>
          <w:rtl/>
        </w:rPr>
      </w:pPr>
    </w:p>
    <w:p w:rsidR="00DD0A30" w:rsidRPr="00C46DFD" w:rsidRDefault="00DD0A30" w:rsidP="00DD0A30">
      <w:pPr>
        <w:jc w:val="both"/>
        <w:rPr>
          <w:rFonts w:ascii="Times New Roman" w:eastAsia="Times New Roman" w:hAnsi="Times New Roman" w:cs="Guttman Mantova"/>
          <w:b/>
          <w:bCs/>
          <w:sz w:val="30"/>
          <w:szCs w:val="30"/>
          <w:rtl/>
        </w:rPr>
      </w:pPr>
      <w:r w:rsidRPr="00C46DFD">
        <w:rPr>
          <w:rFonts w:ascii="Times New Roman" w:eastAsia="Times New Roman" w:hAnsi="Times New Roman" w:cs="Guttman Mantova" w:hint="cs"/>
          <w:b/>
          <w:bCs/>
          <w:sz w:val="30"/>
          <w:szCs w:val="30"/>
          <w:rtl/>
        </w:rPr>
        <w:t>ויהי נועם</w:t>
      </w:r>
    </w:p>
    <w:p w:rsidR="00DD0A30" w:rsidRPr="00526DE8" w:rsidRDefault="00DD0A30" w:rsidP="00DD0A30">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יש שנוהגים לומר </w:t>
      </w:r>
      <w:r w:rsidRPr="00526DE8">
        <w:rPr>
          <w:rFonts w:ascii="Times New Roman" w:eastAsia="Times New Roman" w:hAnsi="Times New Roman" w:cs="Times New Roman"/>
          <w:sz w:val="30"/>
          <w:szCs w:val="30"/>
          <w:rtl/>
        </w:rPr>
        <w:t>שבע פעמים</w:t>
      </w:r>
      <w:r w:rsidRPr="00526DE8">
        <w:rPr>
          <w:rFonts w:ascii="Times New Roman" w:eastAsia="Times New Roman" w:hAnsi="Times New Roman" w:cs="Times New Roman" w:hint="cs"/>
          <w:sz w:val="30"/>
          <w:szCs w:val="30"/>
          <w:rtl/>
        </w:rPr>
        <w:t>:</w:t>
      </w:r>
    </w:p>
    <w:p w:rsidR="00DD0A30" w:rsidRPr="00526DE8" w:rsidRDefault="00DD0A30" w:rsidP="00DD0A30">
      <w:pPr>
        <w:jc w:val="both"/>
        <w:rPr>
          <w:rFonts w:ascii="Times New Roman" w:eastAsia="Times New Roman" w:hAnsi="Times New Roman" w:cs="Times New Roman"/>
          <w:sz w:val="30"/>
          <w:szCs w:val="30"/>
        </w:rPr>
      </w:pPr>
      <w:r w:rsidRPr="00526DE8">
        <w:rPr>
          <w:rFonts w:ascii="Times New Roman" w:eastAsia="Times New Roman" w:hAnsi="Times New Roman" w:cs="Guttman Stam1"/>
          <w:b/>
          <w:bCs/>
          <w:sz w:val="36"/>
          <w:szCs w:val="36"/>
          <w:rtl/>
        </w:rPr>
        <w:t>וִיהִי נֹעַם אֲדֹנָי אֱלֹהֵינוּ עָלֵינוּ וּמַעֲשֵׂה יָדֵינוּ כּוֹנְנָה עָלֵינוּ וּמַעֲשֵׂה יָדֵינוּ כּוֹנְנֵהוּ</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Mantova" w:hint="cs"/>
          <w:b/>
          <w:bCs/>
          <w:sz w:val="36"/>
          <w:szCs w:val="36"/>
          <w:rtl/>
        </w:rPr>
        <w:t xml:space="preserve"> </w:t>
      </w:r>
      <w:r w:rsidRPr="00526DE8">
        <w:rPr>
          <w:rFonts w:ascii="Times New Roman" w:eastAsia="Times New Roman" w:hAnsi="Times New Roman" w:cs="Times New Roman" w:hint="cs"/>
          <w:sz w:val="30"/>
          <w:szCs w:val="30"/>
          <w:rtl/>
        </w:rPr>
        <w:t>(תהלים צ יז)</w:t>
      </w:r>
    </w:p>
    <w:p w:rsidR="00DD0A30" w:rsidRPr="00526DE8" w:rsidRDefault="00DD0A30" w:rsidP="00DD0A30">
      <w:pPr>
        <w:jc w:val="both"/>
        <w:rPr>
          <w:rFonts w:ascii="Times New Roman" w:eastAsia="Times New Roman" w:hAnsi="Times New Roman" w:cs="Times New Roman"/>
          <w:sz w:val="30"/>
          <w:szCs w:val="30"/>
        </w:rPr>
      </w:pPr>
      <w:r w:rsidRPr="00526DE8">
        <w:rPr>
          <w:rFonts w:ascii="Times New Roman" w:eastAsia="Times New Roman" w:hAnsi="Times New Roman" w:cs="Guttman Stam1"/>
          <w:b/>
          <w:bCs/>
          <w:sz w:val="36"/>
          <w:szCs w:val="36"/>
          <w:rtl/>
        </w:rPr>
        <w:t>יֹשֵׁב בְּסֵתֶר עֶלְיוֹן בְּצֵל שַׁדַּי יִתְלוֹנָן</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אֹמַר לַיהוָה מַחְסִי וּמְצוּדָתִי אֱלֹהַי אֶבְטַח בּוֹ</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כִּי הוּא יַצִּילְךָ מִפַּח יָקוּשׁ מִדֶּבֶר הַוּוֹת</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בְּאֶבְרָתוֹ יָסֶךְ לָךְ וְתַחַת כְּנָפָיו תֶּחְסֶה צִנָּה וְסֹחֵרָה אֲמִתּוֹ</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 xml:space="preserve">לֹא תִירָא מִפַּחַד לָיְלָה מֵחֵץ יָעוּף </w:t>
      </w:r>
      <w:r w:rsidRPr="00526DE8">
        <w:rPr>
          <w:rFonts w:ascii="Times New Roman" w:eastAsia="Times New Roman" w:hAnsi="Times New Roman" w:cs="Guttman Stam1"/>
          <w:b/>
          <w:bCs/>
          <w:sz w:val="36"/>
          <w:szCs w:val="36"/>
          <w:rtl/>
        </w:rPr>
        <w:lastRenderedPageBreak/>
        <w:t>יוֹמָם</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מִדֶּבֶר בָּאֹפֶל יַהֲלֹךְ מִקֶּטֶב יָשׁוּד צָהֳרָיִם</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tl/>
        </w:rPr>
        <w:t>יִפֹּל מִצִּדְּךָ אֶלֶף וּרְבָבָה מִימִינֶךָ אֵלֶיךָ לֹא יִגָּשׁ</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רַק בְּעֵינֶיךָ תַבִּיט וְשִׁלֻּמַת רְשָׁעִים תִּרְאֶה</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כִּי אַתָּה יְהוָה מַחְסִי עֶלְיוֹן שַׂמְתָּ מְעוֹנֶךָ</w:t>
      </w:r>
      <w:r w:rsidRPr="00526DE8">
        <w:rPr>
          <w:rFonts w:ascii="Times New Roman" w:eastAsia="Times New Roman" w:hAnsi="Times New Roman" w:cs="Guttman Stam1" w:hint="cs"/>
          <w:b/>
          <w:bCs/>
          <w:sz w:val="36"/>
          <w:szCs w:val="36"/>
          <w:rtl/>
        </w:rPr>
        <w:t xml:space="preserve">: </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לֹא תְאֻנֶּה אֵלֶיךָ רָעָה וְנֶגַע לֹא יִקְרַב בְּאָהֳלֶךָ</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כִּי מַלְאָכָיו יְצַוֶּה לָּךְ לִשְׁמָרְךָ בְּכָל דְּרָכֶיךָ</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 xml:space="preserve">עַל כַּפַּיִם </w:t>
      </w:r>
      <w:proofErr w:type="spellStart"/>
      <w:r w:rsidRPr="00526DE8">
        <w:rPr>
          <w:rFonts w:ascii="Times New Roman" w:eastAsia="Times New Roman" w:hAnsi="Times New Roman" w:cs="Guttman Stam1"/>
          <w:b/>
          <w:bCs/>
          <w:sz w:val="36"/>
          <w:szCs w:val="36"/>
          <w:rtl/>
        </w:rPr>
        <w:t>יִשָּׂאוּנְך</w:t>
      </w:r>
      <w:proofErr w:type="spellEnd"/>
      <w:r w:rsidRPr="00526DE8">
        <w:rPr>
          <w:rFonts w:ascii="Times New Roman" w:eastAsia="Times New Roman" w:hAnsi="Times New Roman" w:cs="Guttman Stam1"/>
          <w:b/>
          <w:bCs/>
          <w:sz w:val="36"/>
          <w:szCs w:val="36"/>
          <w:rtl/>
        </w:rPr>
        <w:t xml:space="preserve">ָ פֶּן </w:t>
      </w:r>
      <w:proofErr w:type="spellStart"/>
      <w:r w:rsidRPr="00526DE8">
        <w:rPr>
          <w:rFonts w:ascii="Times New Roman" w:eastAsia="Times New Roman" w:hAnsi="Times New Roman" w:cs="Guttman Stam1"/>
          <w:b/>
          <w:bCs/>
          <w:sz w:val="36"/>
          <w:szCs w:val="36"/>
          <w:rtl/>
        </w:rPr>
        <w:t>תִּגֹּף</w:t>
      </w:r>
      <w:proofErr w:type="spellEnd"/>
      <w:r w:rsidRPr="00526DE8">
        <w:rPr>
          <w:rFonts w:ascii="Times New Roman" w:eastAsia="Times New Roman" w:hAnsi="Times New Roman" w:cs="Guttman Stam1"/>
          <w:b/>
          <w:bCs/>
          <w:sz w:val="36"/>
          <w:szCs w:val="36"/>
          <w:rtl/>
        </w:rPr>
        <w:t xml:space="preserve"> בָּאֶבֶן רַגְלֶךָ</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 xml:space="preserve">עַל שַׁחַל וָפֶתֶן תִּדְרֹךְ </w:t>
      </w:r>
      <w:proofErr w:type="spellStart"/>
      <w:r w:rsidRPr="00526DE8">
        <w:rPr>
          <w:rFonts w:ascii="Times New Roman" w:eastAsia="Times New Roman" w:hAnsi="Times New Roman" w:cs="Guttman Stam1"/>
          <w:b/>
          <w:bCs/>
          <w:sz w:val="36"/>
          <w:szCs w:val="36"/>
          <w:rtl/>
        </w:rPr>
        <w:t>תִּרְמֹס</w:t>
      </w:r>
      <w:proofErr w:type="spellEnd"/>
      <w:r w:rsidRPr="00526DE8">
        <w:rPr>
          <w:rFonts w:ascii="Times New Roman" w:eastAsia="Times New Roman" w:hAnsi="Times New Roman" w:cs="Guttman Stam1"/>
          <w:b/>
          <w:bCs/>
          <w:sz w:val="36"/>
          <w:szCs w:val="36"/>
          <w:rtl/>
        </w:rPr>
        <w:t xml:space="preserve"> כְּפִיר וְתַנִּין</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 xml:space="preserve">כִּי בִי חָשַׁק </w:t>
      </w:r>
      <w:proofErr w:type="spellStart"/>
      <w:r w:rsidRPr="00526DE8">
        <w:rPr>
          <w:rFonts w:ascii="Times New Roman" w:eastAsia="Times New Roman" w:hAnsi="Times New Roman" w:cs="Guttman Stam1"/>
          <w:b/>
          <w:bCs/>
          <w:sz w:val="36"/>
          <w:szCs w:val="36"/>
          <w:rtl/>
        </w:rPr>
        <w:t>וַאֲפַלְּטֵהו</w:t>
      </w:r>
      <w:proofErr w:type="spellEnd"/>
      <w:r w:rsidRPr="00526DE8">
        <w:rPr>
          <w:rFonts w:ascii="Times New Roman" w:eastAsia="Times New Roman" w:hAnsi="Times New Roman" w:cs="Guttman Stam1"/>
          <w:b/>
          <w:bCs/>
          <w:sz w:val="36"/>
          <w:szCs w:val="36"/>
          <w:rtl/>
        </w:rPr>
        <w:t xml:space="preserve">ּ </w:t>
      </w:r>
      <w:proofErr w:type="spellStart"/>
      <w:r w:rsidRPr="00526DE8">
        <w:rPr>
          <w:rFonts w:ascii="Times New Roman" w:eastAsia="Times New Roman" w:hAnsi="Times New Roman" w:cs="Guttman Stam1"/>
          <w:b/>
          <w:bCs/>
          <w:sz w:val="36"/>
          <w:szCs w:val="36"/>
          <w:rtl/>
        </w:rPr>
        <w:t>אֲשַׂגְּבֵהו</w:t>
      </w:r>
      <w:proofErr w:type="spellEnd"/>
      <w:r w:rsidRPr="00526DE8">
        <w:rPr>
          <w:rFonts w:ascii="Times New Roman" w:eastAsia="Times New Roman" w:hAnsi="Times New Roman" w:cs="Guttman Stam1"/>
          <w:b/>
          <w:bCs/>
          <w:sz w:val="36"/>
          <w:szCs w:val="36"/>
          <w:rtl/>
        </w:rPr>
        <w:t>ּ כִּי יָדַע שְׁמִי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 xml:space="preserve">יִקְרָאֵנִי וְאֶעֱנֵהוּ עִמּוֹ אָנֹכִי בְצָרָה אֲחַלְּצֵהוּ </w:t>
      </w:r>
      <w:proofErr w:type="spellStart"/>
      <w:r w:rsidRPr="00526DE8">
        <w:rPr>
          <w:rFonts w:ascii="Times New Roman" w:eastAsia="Times New Roman" w:hAnsi="Times New Roman" w:cs="Guttman Stam1"/>
          <w:b/>
          <w:bCs/>
          <w:sz w:val="36"/>
          <w:szCs w:val="36"/>
          <w:rtl/>
        </w:rPr>
        <w:t>וַאֲכַבְּדֵהו</w:t>
      </w:r>
      <w:proofErr w:type="spellEnd"/>
      <w:r w:rsidRPr="00526DE8">
        <w:rPr>
          <w:rFonts w:ascii="Times New Roman" w:eastAsia="Times New Roman" w:hAnsi="Times New Roman" w:cs="Guttman Stam1"/>
          <w:b/>
          <w:bCs/>
          <w:sz w:val="36"/>
          <w:szCs w:val="36"/>
          <w:rtl/>
        </w:rPr>
        <w:t>ּ</w:t>
      </w:r>
      <w:r w:rsidRPr="00526DE8">
        <w:rPr>
          <w:rFonts w:ascii="Times New Roman" w:eastAsia="Times New Roman" w:hAnsi="Times New Roman" w:cs="Guttman Stam1"/>
          <w:b/>
          <w:bCs/>
          <w:sz w:val="36"/>
          <w:szCs w:val="36"/>
        </w:rPr>
        <w:t>  :</w:t>
      </w:r>
      <w:r w:rsidRPr="00526DE8">
        <w:rPr>
          <w:rFonts w:ascii="Times New Roman" w:eastAsia="Times New Roman" w:hAnsi="Times New Roman" w:cs="Guttman Stam1"/>
          <w:b/>
          <w:bCs/>
          <w:sz w:val="36"/>
          <w:szCs w:val="36"/>
          <w:rtl/>
        </w:rPr>
        <w:t>אֹרֶךְ יָמִים אַשְׂבִּיעֵהוּ וְאַרְאֵהוּ בִּישׁוּעָתִי</w:t>
      </w:r>
      <w:r w:rsidRPr="00526DE8">
        <w:rPr>
          <w:rFonts w:ascii="Times New Roman" w:eastAsia="Times New Roman" w:hAnsi="Times New Roman" w:cs="Guttman Stam1" w:hint="cs"/>
          <w:b/>
          <w:bCs/>
          <w:sz w:val="36"/>
          <w:szCs w:val="36"/>
          <w:rtl/>
        </w:rPr>
        <w:t>:</w:t>
      </w:r>
      <w:r w:rsidRPr="00526DE8">
        <w:rPr>
          <w:rFonts w:ascii="Times New Roman" w:eastAsia="Times New Roman" w:hAnsi="Times New Roman" w:cs="Guttman Mantova" w:hint="cs"/>
          <w:b/>
          <w:bCs/>
          <w:sz w:val="36"/>
          <w:szCs w:val="36"/>
          <w:rtl/>
        </w:rPr>
        <w:t xml:space="preserve"> (</w:t>
      </w:r>
      <w:hyperlink r:id="rId8" w:tooltip="תהלים צא" w:history="1">
        <w:r w:rsidRPr="00526DE8">
          <w:rPr>
            <w:rFonts w:cs="Times New Roman"/>
            <w:sz w:val="30"/>
            <w:szCs w:val="30"/>
            <w:rtl/>
          </w:rPr>
          <w:t>תהלים צא</w:t>
        </w:r>
      </w:hyperlink>
      <w:r w:rsidRPr="00526DE8">
        <w:rPr>
          <w:rFonts w:ascii="Times New Roman" w:eastAsia="Times New Roman" w:hAnsi="Times New Roman" w:cs="Times New Roman"/>
          <w:sz w:val="30"/>
          <w:szCs w:val="30"/>
        </w:rPr>
        <w:t>(</w:t>
      </w:r>
    </w:p>
    <w:p w:rsidR="00EA7864" w:rsidRPr="00526DE8" w:rsidRDefault="00EA7864" w:rsidP="00EA7864">
      <w:pPr>
        <w:rPr>
          <w:rFonts w:ascii="Times New Roman" w:eastAsia="Times New Roman" w:hAnsi="Times New Roman" w:cs="Times New Roman"/>
          <w:sz w:val="30"/>
          <w:szCs w:val="30"/>
          <w:rtl/>
        </w:rPr>
      </w:pPr>
    </w:p>
    <w:p w:rsidR="000F7189" w:rsidRPr="00C46DFD" w:rsidRDefault="000F7189" w:rsidP="000F7189">
      <w:pPr>
        <w:jc w:val="both"/>
        <w:rPr>
          <w:rFonts w:ascii="Times New Roman" w:eastAsia="Times New Roman" w:hAnsi="Times New Roman" w:cs="Guttman Mantova"/>
          <w:b/>
          <w:bCs/>
          <w:sz w:val="30"/>
          <w:szCs w:val="30"/>
          <w:rtl/>
        </w:rPr>
      </w:pPr>
      <w:r w:rsidRPr="00C46DFD">
        <w:rPr>
          <w:rFonts w:ascii="Times New Roman" w:eastAsia="Times New Roman" w:hAnsi="Times New Roman" w:cs="Guttman Mantova" w:hint="cs"/>
          <w:b/>
          <w:bCs/>
          <w:sz w:val="30"/>
          <w:szCs w:val="30"/>
          <w:rtl/>
        </w:rPr>
        <w:t>אנא בכח</w:t>
      </w:r>
    </w:p>
    <w:p w:rsidR="00EA7864" w:rsidRPr="00526DE8" w:rsidRDefault="00917837" w:rsidP="00EA7864">
      <w:pPr>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יש נו</w:t>
      </w:r>
      <w:r w:rsidR="000F7189" w:rsidRPr="00526DE8">
        <w:rPr>
          <w:rFonts w:ascii="Times New Roman" w:eastAsia="Times New Roman" w:hAnsi="Times New Roman" w:cs="Times New Roman" w:hint="cs"/>
          <w:sz w:val="30"/>
          <w:szCs w:val="30"/>
          <w:rtl/>
        </w:rPr>
        <w:t>הגים</w:t>
      </w:r>
      <w:r w:rsidRPr="00526DE8">
        <w:rPr>
          <w:rFonts w:ascii="Times New Roman" w:eastAsia="Times New Roman" w:hAnsi="Times New Roman" w:cs="Times New Roman" w:hint="cs"/>
          <w:sz w:val="30"/>
          <w:szCs w:val="30"/>
          <w:rtl/>
        </w:rPr>
        <w:t xml:space="preserve"> לומר</w:t>
      </w:r>
      <w:r w:rsidR="00EA7864" w:rsidRPr="00526DE8">
        <w:rPr>
          <w:rFonts w:ascii="Times New Roman" w:eastAsia="Times New Roman" w:hAnsi="Times New Roman" w:cs="Times New Roman"/>
          <w:sz w:val="30"/>
          <w:szCs w:val="30"/>
          <w:rtl/>
        </w:rPr>
        <w:t xml:space="preserve"> שבע פעמים:</w:t>
      </w:r>
    </w:p>
    <w:p w:rsidR="000F7189" w:rsidRPr="00526DE8" w:rsidRDefault="00EA7864" w:rsidP="000F7189">
      <w:pPr>
        <w:rPr>
          <w:rFonts w:ascii="Times New Roman" w:eastAsia="Times New Roman" w:hAnsi="Times New Roman" w:cs="Times New Roman"/>
          <w:sz w:val="30"/>
          <w:szCs w:val="30"/>
          <w:rtl/>
        </w:rPr>
      </w:pPr>
      <w:r w:rsidRPr="00526DE8">
        <w:rPr>
          <w:rFonts w:ascii="Times New Roman" w:eastAsia="Times New Roman" w:hAnsi="Times New Roman" w:cs="Guttman Mantova"/>
          <w:b/>
          <w:bCs/>
          <w:sz w:val="36"/>
          <w:szCs w:val="36"/>
          <w:rtl/>
        </w:rPr>
        <w:t>אָנָּא בְּכֹחַ גְּדֻלַּת יְמִינְךָ תַּתִּיר צְרוּרָה</w:t>
      </w:r>
      <w:r w:rsidR="000F7189" w:rsidRPr="00526DE8">
        <w:rPr>
          <w:rFonts w:ascii="Times New Roman" w:eastAsia="Times New Roman" w:hAnsi="Times New Roman" w:cs="Guttman Mantova" w:hint="cs"/>
          <w:b/>
          <w:bCs/>
          <w:sz w:val="36"/>
          <w:szCs w:val="36"/>
          <w:rtl/>
        </w:rPr>
        <w:t>:</w:t>
      </w:r>
      <w:r w:rsidRPr="00526DE8">
        <w:rPr>
          <w:rFonts w:ascii="Times New Roman" w:eastAsia="Times New Roman" w:hAnsi="Times New Roman" w:cs="Guttman Mantova"/>
          <w:b/>
          <w:bCs/>
          <w:sz w:val="36"/>
          <w:szCs w:val="36"/>
          <w:rtl/>
        </w:rPr>
        <w:t xml:space="preserve"> </w:t>
      </w:r>
      <w:proofErr w:type="spellStart"/>
      <w:r w:rsidRPr="00526DE8">
        <w:rPr>
          <w:rFonts w:ascii="Times New Roman" w:eastAsia="Times New Roman" w:hAnsi="Times New Roman" w:cs="Times New Roman"/>
          <w:sz w:val="30"/>
          <w:szCs w:val="30"/>
          <w:rtl/>
        </w:rPr>
        <w:t>אב"ג</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ית"ץ</w:t>
      </w:r>
      <w:proofErr w:type="spellEnd"/>
    </w:p>
    <w:p w:rsidR="00EA7864" w:rsidRPr="00526DE8" w:rsidRDefault="00EA7864" w:rsidP="000F7189">
      <w:pPr>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36"/>
          <w:szCs w:val="36"/>
          <w:rtl/>
        </w:rPr>
        <w:t>קַבֵּל רִנַּת עַמְּךָ שַׂגְּבֵנוּ טַהֲרֵנוּ נוֹרָא</w:t>
      </w:r>
      <w:r w:rsidR="000F7189" w:rsidRPr="00526DE8">
        <w:rPr>
          <w:rFonts w:ascii="Times New Roman" w:eastAsia="Times New Roman" w:hAnsi="Times New Roman" w:cs="Guttman Mantova" w:hint="cs"/>
          <w:b/>
          <w:bCs/>
          <w:sz w:val="36"/>
          <w:szCs w:val="36"/>
          <w:rtl/>
        </w:rPr>
        <w:t>:</w:t>
      </w:r>
      <w:r w:rsidRPr="00526DE8">
        <w:rPr>
          <w:rFonts w:ascii="Times New Roman" w:eastAsia="Times New Roman" w:hAnsi="Times New Roman" w:cs="Guttman Mantova"/>
          <w:b/>
          <w:bCs/>
          <w:sz w:val="36"/>
          <w:szCs w:val="36"/>
          <w:rtl/>
        </w:rPr>
        <w:t xml:space="preserve"> </w:t>
      </w:r>
      <w:proofErr w:type="spellStart"/>
      <w:r w:rsidRPr="00526DE8">
        <w:rPr>
          <w:rFonts w:ascii="Times New Roman" w:eastAsia="Times New Roman" w:hAnsi="Times New Roman" w:cs="Times New Roman"/>
          <w:sz w:val="30"/>
          <w:szCs w:val="30"/>
          <w:rtl/>
        </w:rPr>
        <w:t>קר"ע</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שט"ן</w:t>
      </w:r>
      <w:proofErr w:type="spellEnd"/>
    </w:p>
    <w:p w:rsidR="00EA7864" w:rsidRPr="00526DE8" w:rsidRDefault="00EA7864" w:rsidP="00EA7864">
      <w:pPr>
        <w:rPr>
          <w:rFonts w:ascii="Times New Roman" w:eastAsia="Times New Roman" w:hAnsi="Times New Roman" w:cs="Times New Roman"/>
          <w:sz w:val="30"/>
          <w:szCs w:val="30"/>
          <w:rtl/>
        </w:rPr>
      </w:pPr>
      <w:r w:rsidRPr="00526DE8">
        <w:rPr>
          <w:rFonts w:ascii="Times New Roman" w:eastAsia="Times New Roman" w:hAnsi="Times New Roman" w:cs="Guttman Mantova"/>
          <w:b/>
          <w:bCs/>
          <w:sz w:val="36"/>
          <w:szCs w:val="36"/>
          <w:rtl/>
        </w:rPr>
        <w:t xml:space="preserve">נָא גִבּוֹר דּוֹרְשֵׁי </w:t>
      </w:r>
      <w:proofErr w:type="spellStart"/>
      <w:r w:rsidRPr="00526DE8">
        <w:rPr>
          <w:rFonts w:ascii="Times New Roman" w:eastAsia="Times New Roman" w:hAnsi="Times New Roman" w:cs="Guttman Mantova"/>
          <w:b/>
          <w:bCs/>
          <w:sz w:val="36"/>
          <w:szCs w:val="36"/>
          <w:rtl/>
        </w:rPr>
        <w:t>יִחוּדְך</w:t>
      </w:r>
      <w:proofErr w:type="spellEnd"/>
      <w:r w:rsidRPr="00526DE8">
        <w:rPr>
          <w:rFonts w:ascii="Times New Roman" w:eastAsia="Times New Roman" w:hAnsi="Times New Roman" w:cs="Guttman Mantova"/>
          <w:b/>
          <w:bCs/>
          <w:sz w:val="36"/>
          <w:szCs w:val="36"/>
          <w:rtl/>
        </w:rPr>
        <w:t>ָ כְּבָבַת שָׁמְרֵם</w:t>
      </w:r>
      <w:r w:rsidR="000F7189" w:rsidRPr="00526DE8">
        <w:rPr>
          <w:rFonts w:ascii="Times New Roman" w:eastAsia="Times New Roman" w:hAnsi="Times New Roman" w:cs="Guttman Mantova" w:hint="cs"/>
          <w:b/>
          <w:bCs/>
          <w:sz w:val="36"/>
          <w:szCs w:val="36"/>
          <w:rtl/>
        </w:rPr>
        <w:t xml:space="preserve">: </w:t>
      </w:r>
      <w:proofErr w:type="spellStart"/>
      <w:r w:rsidRPr="00526DE8">
        <w:rPr>
          <w:rFonts w:ascii="Times New Roman" w:eastAsia="Times New Roman" w:hAnsi="Times New Roman" w:cs="Times New Roman"/>
          <w:sz w:val="30"/>
          <w:szCs w:val="30"/>
          <w:rtl/>
        </w:rPr>
        <w:t>נג"ד</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יכ"ש</w:t>
      </w:r>
      <w:proofErr w:type="spellEnd"/>
    </w:p>
    <w:p w:rsidR="00EA7864" w:rsidRPr="00526DE8" w:rsidRDefault="00EA7864" w:rsidP="00EA7864">
      <w:pPr>
        <w:rPr>
          <w:rFonts w:ascii="Times New Roman" w:eastAsia="Times New Roman" w:hAnsi="Times New Roman" w:cs="Times New Roman"/>
          <w:sz w:val="30"/>
          <w:szCs w:val="30"/>
          <w:rtl/>
        </w:rPr>
      </w:pPr>
      <w:r w:rsidRPr="00526DE8">
        <w:rPr>
          <w:rFonts w:ascii="Times New Roman" w:eastAsia="Times New Roman" w:hAnsi="Times New Roman" w:cs="Guttman Mantova"/>
          <w:b/>
          <w:bCs/>
          <w:sz w:val="36"/>
          <w:szCs w:val="36"/>
          <w:rtl/>
        </w:rPr>
        <w:t>בָּרְכֵם טַהֲרֵם רַחֲמֵי צִדְקָתְךָ תָּמִיד גָּמְלֵם</w:t>
      </w:r>
      <w:r w:rsidR="000F7189" w:rsidRPr="00526DE8">
        <w:rPr>
          <w:rFonts w:ascii="Times New Roman" w:eastAsia="Times New Roman" w:hAnsi="Times New Roman" w:cs="Guttman Mantova" w:hint="cs"/>
          <w:b/>
          <w:bCs/>
          <w:sz w:val="36"/>
          <w:szCs w:val="36"/>
          <w:rtl/>
        </w:rPr>
        <w:t xml:space="preserve">: </w:t>
      </w:r>
      <w:proofErr w:type="spellStart"/>
      <w:r w:rsidRPr="00526DE8">
        <w:rPr>
          <w:rFonts w:ascii="Times New Roman" w:eastAsia="Times New Roman" w:hAnsi="Times New Roman" w:cs="Times New Roman"/>
          <w:sz w:val="30"/>
          <w:szCs w:val="30"/>
          <w:rtl/>
        </w:rPr>
        <w:t>בט"ר</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צת"ג</w:t>
      </w:r>
      <w:proofErr w:type="spellEnd"/>
    </w:p>
    <w:p w:rsidR="00EA7864" w:rsidRPr="00526DE8" w:rsidRDefault="00EA7864" w:rsidP="00EA7864">
      <w:pPr>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36"/>
          <w:szCs w:val="36"/>
          <w:rtl/>
        </w:rPr>
        <w:t>חֲסִין קָדוֹשׁ בְּרוֹב טוּבְךָ נַהֵל עֲדָתֶךָ</w:t>
      </w:r>
      <w:r w:rsidR="000F7189" w:rsidRPr="00526DE8">
        <w:rPr>
          <w:rFonts w:ascii="Times New Roman" w:eastAsia="Times New Roman" w:hAnsi="Times New Roman" w:cs="Guttman Mantova" w:hint="cs"/>
          <w:b/>
          <w:bCs/>
          <w:sz w:val="36"/>
          <w:szCs w:val="36"/>
          <w:rtl/>
        </w:rPr>
        <w:t xml:space="preserve">: </w:t>
      </w:r>
      <w:proofErr w:type="spellStart"/>
      <w:r w:rsidRPr="00526DE8">
        <w:rPr>
          <w:rFonts w:ascii="Times New Roman" w:eastAsia="Times New Roman" w:hAnsi="Times New Roman" w:cs="Times New Roman"/>
          <w:sz w:val="30"/>
          <w:szCs w:val="30"/>
          <w:rtl/>
        </w:rPr>
        <w:t>חק"ב</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טנ"ע</w:t>
      </w:r>
      <w:proofErr w:type="spellEnd"/>
    </w:p>
    <w:p w:rsidR="00EA7864" w:rsidRPr="00526DE8" w:rsidRDefault="00EA7864" w:rsidP="00EA7864">
      <w:pPr>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36"/>
          <w:szCs w:val="36"/>
          <w:rtl/>
        </w:rPr>
        <w:t xml:space="preserve">יָחִיד גֵּאֶה לְעַמְּךָ פְּנֵה </w:t>
      </w:r>
      <w:proofErr w:type="spellStart"/>
      <w:r w:rsidRPr="00526DE8">
        <w:rPr>
          <w:rFonts w:ascii="Times New Roman" w:eastAsia="Times New Roman" w:hAnsi="Times New Roman" w:cs="Guttman Mantova"/>
          <w:b/>
          <w:bCs/>
          <w:sz w:val="36"/>
          <w:szCs w:val="36"/>
          <w:rtl/>
        </w:rPr>
        <w:t>זוֹכְרֵי</w:t>
      </w:r>
      <w:proofErr w:type="spellEnd"/>
      <w:r w:rsidRPr="00526DE8">
        <w:rPr>
          <w:rFonts w:ascii="Times New Roman" w:eastAsia="Times New Roman" w:hAnsi="Times New Roman" w:cs="Guttman Mantova"/>
          <w:b/>
          <w:bCs/>
          <w:sz w:val="36"/>
          <w:szCs w:val="36"/>
          <w:rtl/>
        </w:rPr>
        <w:t xml:space="preserve"> </w:t>
      </w:r>
      <w:proofErr w:type="spellStart"/>
      <w:r w:rsidRPr="00526DE8">
        <w:rPr>
          <w:rFonts w:ascii="Times New Roman" w:eastAsia="Times New Roman" w:hAnsi="Times New Roman" w:cs="Guttman Mantova"/>
          <w:b/>
          <w:bCs/>
          <w:sz w:val="36"/>
          <w:szCs w:val="36"/>
          <w:rtl/>
        </w:rPr>
        <w:t>קְדֻשָּׁתֶך</w:t>
      </w:r>
      <w:proofErr w:type="spellEnd"/>
      <w:r w:rsidRPr="00526DE8">
        <w:rPr>
          <w:rFonts w:ascii="Times New Roman" w:eastAsia="Times New Roman" w:hAnsi="Times New Roman" w:cs="Guttman Mantova"/>
          <w:b/>
          <w:bCs/>
          <w:sz w:val="36"/>
          <w:szCs w:val="36"/>
          <w:rtl/>
        </w:rPr>
        <w:t>ָ</w:t>
      </w:r>
      <w:r w:rsidR="000F7189" w:rsidRPr="00526DE8">
        <w:rPr>
          <w:rFonts w:ascii="Times New Roman" w:eastAsia="Times New Roman" w:hAnsi="Times New Roman" w:cs="Guttman Mantova" w:hint="cs"/>
          <w:b/>
          <w:bCs/>
          <w:sz w:val="36"/>
          <w:szCs w:val="36"/>
          <w:rtl/>
        </w:rPr>
        <w:t>:</w:t>
      </w:r>
      <w:r w:rsidRPr="00526DE8">
        <w:rPr>
          <w:rFonts w:ascii="Times New Roman" w:eastAsia="Times New Roman" w:hAnsi="Times New Roman" w:cs="Guttman Mantova"/>
          <w:b/>
          <w:bCs/>
          <w:sz w:val="36"/>
          <w:szCs w:val="36"/>
          <w:rtl/>
        </w:rPr>
        <w:t xml:space="preserve"> </w:t>
      </w:r>
      <w:proofErr w:type="spellStart"/>
      <w:r w:rsidRPr="00526DE8">
        <w:rPr>
          <w:rFonts w:ascii="Times New Roman" w:eastAsia="Times New Roman" w:hAnsi="Times New Roman" w:cs="Times New Roman"/>
          <w:sz w:val="30"/>
          <w:szCs w:val="30"/>
          <w:rtl/>
        </w:rPr>
        <w:t>יג"ל</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פז"ק</w:t>
      </w:r>
      <w:proofErr w:type="spellEnd"/>
    </w:p>
    <w:p w:rsidR="00EA7864" w:rsidRPr="00526DE8" w:rsidRDefault="00EA7864" w:rsidP="00EA7864">
      <w:pPr>
        <w:rPr>
          <w:rFonts w:ascii="Times New Roman" w:eastAsia="Times New Roman" w:hAnsi="Times New Roman" w:cs="Times New Roman"/>
          <w:sz w:val="30"/>
          <w:szCs w:val="30"/>
          <w:rtl/>
        </w:rPr>
      </w:pPr>
      <w:proofErr w:type="spellStart"/>
      <w:r w:rsidRPr="00526DE8">
        <w:rPr>
          <w:rFonts w:ascii="Times New Roman" w:eastAsia="Times New Roman" w:hAnsi="Times New Roman" w:cs="Guttman Mantova"/>
          <w:b/>
          <w:bCs/>
          <w:sz w:val="36"/>
          <w:szCs w:val="36"/>
          <w:rtl/>
        </w:rPr>
        <w:t>שַׁוְעָתֵנו</w:t>
      </w:r>
      <w:proofErr w:type="spellEnd"/>
      <w:r w:rsidRPr="00526DE8">
        <w:rPr>
          <w:rFonts w:ascii="Times New Roman" w:eastAsia="Times New Roman" w:hAnsi="Times New Roman" w:cs="Guttman Mantova"/>
          <w:b/>
          <w:bCs/>
          <w:sz w:val="36"/>
          <w:szCs w:val="36"/>
          <w:rtl/>
        </w:rPr>
        <w:t>ּ קַבֵּל וּשְׁמַע צַעֲקָתֵנוּ יוֹדֵעַ תַּעֲלוּמוֹת</w:t>
      </w:r>
      <w:r w:rsidR="000F7189" w:rsidRPr="00526DE8">
        <w:rPr>
          <w:rFonts w:ascii="Times New Roman" w:eastAsia="Times New Roman" w:hAnsi="Times New Roman" w:cs="Guttman Mantova" w:hint="cs"/>
          <w:b/>
          <w:bCs/>
          <w:sz w:val="36"/>
          <w:szCs w:val="36"/>
          <w:rtl/>
        </w:rPr>
        <w:t xml:space="preserve">: </w:t>
      </w:r>
      <w:proofErr w:type="spellStart"/>
      <w:r w:rsidRPr="00526DE8">
        <w:rPr>
          <w:rFonts w:ascii="Times New Roman" w:eastAsia="Times New Roman" w:hAnsi="Times New Roman" w:cs="Times New Roman"/>
          <w:sz w:val="30"/>
          <w:szCs w:val="30"/>
          <w:rtl/>
        </w:rPr>
        <w:t>שק"ו</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צי"ת</w:t>
      </w:r>
      <w:proofErr w:type="spellEnd"/>
    </w:p>
    <w:p w:rsidR="00D556AB" w:rsidRPr="00C46DFD" w:rsidRDefault="00EA7864" w:rsidP="00C46DFD">
      <w:pPr>
        <w:jc w:val="both"/>
        <w:rPr>
          <w:rFonts w:ascii="Times New Roman" w:eastAsia="Times New Roman" w:hAnsi="Times New Roman" w:cs="Guttman Mantova"/>
          <w:b/>
          <w:bCs/>
          <w:sz w:val="36"/>
          <w:szCs w:val="36"/>
          <w:rtl/>
        </w:rPr>
      </w:pPr>
      <w:r w:rsidRPr="00526DE8">
        <w:rPr>
          <w:rFonts w:ascii="Times New Roman" w:eastAsia="Times New Roman" w:hAnsi="Times New Roman" w:cs="Guttman Mantova"/>
          <w:b/>
          <w:bCs/>
          <w:sz w:val="36"/>
          <w:szCs w:val="36"/>
          <w:rtl/>
        </w:rPr>
        <w:t>בָּרוּךְ שֵׁם כְּבוֹד מַלְכוּתוֹ לְעוֹלָם וָעֶד:</w:t>
      </w:r>
    </w:p>
    <w:p w:rsidR="00E423B3" w:rsidRPr="00526DE8" w:rsidRDefault="00E423B3" w:rsidP="00E423B3">
      <w:pPr>
        <w:rPr>
          <w:rtl/>
        </w:rPr>
      </w:pPr>
    </w:p>
    <w:p w:rsidR="000F7189" w:rsidRPr="00526DE8" w:rsidRDefault="000F7189" w:rsidP="00E423B3">
      <w:pPr>
        <w:rPr>
          <w:rtl/>
        </w:rPr>
      </w:pPr>
    </w:p>
    <w:p w:rsidR="000F7189" w:rsidRDefault="000F7189" w:rsidP="00E423B3">
      <w:pPr>
        <w:rPr>
          <w:rtl/>
        </w:rPr>
      </w:pPr>
    </w:p>
    <w:p w:rsidR="00C46DFD" w:rsidRPr="00526DE8" w:rsidRDefault="00C46DFD" w:rsidP="00E423B3">
      <w:pPr>
        <w:rPr>
          <w:rtl/>
        </w:rPr>
      </w:pPr>
    </w:p>
    <w:p w:rsidR="000F7189" w:rsidRPr="00526DE8" w:rsidRDefault="000F7189" w:rsidP="00E423B3">
      <w:pPr>
        <w:rPr>
          <w:rtl/>
        </w:rPr>
      </w:pPr>
    </w:p>
    <w:p w:rsidR="00E423B3" w:rsidRPr="00526DE8" w:rsidRDefault="00E423B3" w:rsidP="00E423B3">
      <w:pPr>
        <w:rPr>
          <w:rtl/>
        </w:rPr>
      </w:pPr>
    </w:p>
    <w:p w:rsidR="00814542" w:rsidRPr="00526DE8" w:rsidRDefault="00814542" w:rsidP="00814542">
      <w:pPr>
        <w:rPr>
          <w:rtl/>
        </w:rPr>
      </w:pPr>
    </w:p>
    <w:p w:rsidR="000F7189" w:rsidRPr="00526DE8" w:rsidRDefault="000F7189" w:rsidP="00814542">
      <w:pPr>
        <w:rPr>
          <w:rtl/>
        </w:rPr>
      </w:pPr>
    </w:p>
    <w:p w:rsidR="00494F8C" w:rsidRPr="00526DE8" w:rsidRDefault="00494F8C" w:rsidP="00494F8C">
      <w:pPr>
        <w:pStyle w:val="a3"/>
        <w:ind w:left="1644"/>
        <w:jc w:val="right"/>
        <w:rPr>
          <w:rtl/>
        </w:rPr>
      </w:pPr>
      <w:r w:rsidRPr="00526DE8">
        <w:rPr>
          <w:rFonts w:hint="cs"/>
          <w:rtl/>
        </w:rPr>
        <w:lastRenderedPageBreak/>
        <w:t>סדר העבודה</w:t>
      </w:r>
    </w:p>
    <w:p w:rsidR="004812A1" w:rsidRPr="00526DE8" w:rsidRDefault="004812A1" w:rsidP="004812A1">
      <w:pPr>
        <w:jc w:val="right"/>
        <w:rPr>
          <w:rFonts w:ascii="David" w:hAnsi="David" w:cs="David"/>
          <w:kern w:val="2"/>
          <w:sz w:val="26"/>
          <w:szCs w:val="26"/>
          <w:rtl/>
          <w14:ligatures w14:val="standardContextual"/>
        </w:rPr>
      </w:pPr>
      <w:r w:rsidRPr="00526DE8">
        <w:rPr>
          <w:rFonts w:ascii="David" w:hAnsi="David" w:cs="David" w:hint="cs"/>
          <w:kern w:val="2"/>
          <w:sz w:val="26"/>
          <w:szCs w:val="26"/>
          <w:rtl/>
          <w14:ligatures w14:val="standardContextual"/>
        </w:rPr>
        <w:t>עפ"י תורת ומנהגי רבוה"ק לבית אשלג</w:t>
      </w:r>
    </w:p>
    <w:p w:rsidR="004812A1" w:rsidRPr="00526DE8" w:rsidRDefault="004812A1" w:rsidP="004812A1">
      <w:pPr>
        <w:rPr>
          <w:rtl/>
        </w:rPr>
      </w:pPr>
    </w:p>
    <w:p w:rsidR="00494F8C" w:rsidRPr="00526DE8" w:rsidRDefault="00494F8C" w:rsidP="00C46DFD">
      <w:pPr>
        <w:pStyle w:val="2"/>
        <w:rPr>
          <w:sz w:val="50"/>
          <w:szCs w:val="50"/>
          <w:rtl/>
        </w:rPr>
      </w:pPr>
      <w:r w:rsidRPr="00C46DFD">
        <w:rPr>
          <w:rFonts w:ascii="Times New Roman" w:eastAsia="Times New Roman" w:hAnsi="Times New Roman" w:cs="Guttman Mantova" w:hint="cs"/>
          <w:b/>
          <w:bCs/>
          <w:color w:val="auto"/>
          <w:sz w:val="36"/>
          <w:szCs w:val="36"/>
          <w:rtl/>
        </w:rPr>
        <w:t xml:space="preserve">סוד מנהג </w:t>
      </w:r>
      <w:proofErr w:type="spellStart"/>
      <w:r w:rsidRPr="00C46DFD">
        <w:rPr>
          <w:rFonts w:ascii="Times New Roman" w:eastAsia="Times New Roman" w:hAnsi="Times New Roman" w:cs="Guttman Mantova" w:hint="cs"/>
          <w:b/>
          <w:bCs/>
          <w:color w:val="auto"/>
          <w:sz w:val="36"/>
          <w:szCs w:val="36"/>
          <w:rtl/>
        </w:rPr>
        <w:t>ה'דריידעל</w:t>
      </w:r>
      <w:proofErr w:type="spellEnd"/>
      <w:r w:rsidRPr="00C46DFD">
        <w:rPr>
          <w:rFonts w:ascii="Times New Roman" w:eastAsia="Times New Roman" w:hAnsi="Times New Roman" w:cs="Guttman Mantova" w:hint="cs"/>
          <w:b/>
          <w:bCs/>
          <w:color w:val="auto"/>
          <w:sz w:val="36"/>
          <w:szCs w:val="36"/>
          <w:rtl/>
        </w:rPr>
        <w:t>'</w:t>
      </w:r>
    </w:p>
    <w:p w:rsidR="00494F8C" w:rsidRPr="00526DE8" w:rsidRDefault="00494F8C" w:rsidP="00494F8C">
      <w:pPr>
        <w:rPr>
          <w:rFonts w:ascii="David" w:hAnsi="David" w:cs="David"/>
          <w:kern w:val="2"/>
          <w:sz w:val="30"/>
          <w:szCs w:val="30"/>
          <w:rtl/>
          <w14:ligatures w14:val="standardContextual"/>
        </w:rPr>
      </w:pPr>
      <w:r w:rsidRPr="00526DE8">
        <w:rPr>
          <w:rFonts w:ascii="David" w:hAnsi="David" w:cs="David" w:hint="cs"/>
          <w:kern w:val="2"/>
          <w:sz w:val="30"/>
          <w:szCs w:val="30"/>
          <w:rtl/>
          <w14:ligatures w14:val="standardContextual"/>
        </w:rPr>
        <w:t>הר</w:t>
      </w:r>
      <w:r w:rsidR="00AC0D7A" w:rsidRPr="00526DE8">
        <w:rPr>
          <w:rFonts w:ascii="David" w:hAnsi="David" w:cs="David" w:hint="cs"/>
          <w:kern w:val="2"/>
          <w:sz w:val="30"/>
          <w:szCs w:val="30"/>
          <w:rtl/>
          <w14:ligatures w14:val="standardContextual"/>
        </w:rPr>
        <w:t>ה"צ רבי אליהו ישראל אשלג</w:t>
      </w:r>
      <w:r w:rsidRPr="00526DE8">
        <w:rPr>
          <w:rFonts w:ascii="David" w:hAnsi="David" w:cs="David" w:hint="cs"/>
          <w:kern w:val="2"/>
          <w:sz w:val="30"/>
          <w:szCs w:val="30"/>
          <w:rtl/>
          <w14:ligatures w14:val="standardContextual"/>
        </w:rPr>
        <w:t xml:space="preserve"> שליט"א </w:t>
      </w:r>
      <w:r w:rsidR="00AC0D7A" w:rsidRPr="00526DE8">
        <w:rPr>
          <w:rFonts w:ascii="David" w:hAnsi="David" w:cs="David"/>
          <w:kern w:val="2"/>
          <w:sz w:val="30"/>
          <w:szCs w:val="30"/>
          <w:rtl/>
          <w14:ligatures w14:val="standardContextual"/>
        </w:rPr>
        <w:t>–</w:t>
      </w:r>
      <w:r w:rsidR="00AC0D7A" w:rsidRPr="00526DE8">
        <w:rPr>
          <w:rFonts w:ascii="David" w:hAnsi="David" w:cs="David" w:hint="cs"/>
          <w:kern w:val="2"/>
          <w:sz w:val="30"/>
          <w:szCs w:val="30"/>
          <w:rtl/>
          <w14:ligatures w14:val="standardContextual"/>
        </w:rPr>
        <w:t xml:space="preserve"> רב ואב"ד בית המדרש אשלג</w:t>
      </w:r>
    </w:p>
    <w:p w:rsidR="004812A1" w:rsidRPr="00526DE8" w:rsidRDefault="004812A1" w:rsidP="00494F8C">
      <w:pPr>
        <w:pStyle w:val="aa"/>
        <w:jc w:val="center"/>
        <w:rPr>
          <w:rtl/>
        </w:rPr>
      </w:pPr>
    </w:p>
    <w:p w:rsidR="00494F8C" w:rsidRPr="00526DE8" w:rsidRDefault="00494F8C" w:rsidP="00494F8C">
      <w:pPr>
        <w:pStyle w:val="aa"/>
        <w:jc w:val="center"/>
        <w:rPr>
          <w:rFonts w:cs="Guttman Mantova"/>
          <w:sz w:val="24"/>
          <w:szCs w:val="24"/>
          <w:rtl/>
        </w:rPr>
      </w:pPr>
      <w:r w:rsidRPr="00526DE8">
        <w:rPr>
          <w:rFonts w:cs="Guttman Mantova" w:hint="cs"/>
          <w:color w:val="000000" w:themeColor="text1"/>
          <w:sz w:val="24"/>
          <w:szCs w:val="24"/>
          <w:rtl/>
        </w:rPr>
        <w:t xml:space="preserve">'איתערותא </w:t>
      </w:r>
      <w:proofErr w:type="spellStart"/>
      <w:r w:rsidRPr="00526DE8">
        <w:rPr>
          <w:rFonts w:cs="Guttman Mantova" w:hint="cs"/>
          <w:color w:val="000000" w:themeColor="text1"/>
          <w:sz w:val="24"/>
          <w:szCs w:val="24"/>
          <w:rtl/>
        </w:rPr>
        <w:t>דלתתא</w:t>
      </w:r>
      <w:proofErr w:type="spellEnd"/>
      <w:r w:rsidRPr="00526DE8">
        <w:rPr>
          <w:rFonts w:cs="Guttman Mantova" w:hint="cs"/>
          <w:color w:val="000000" w:themeColor="text1"/>
          <w:sz w:val="24"/>
          <w:szCs w:val="24"/>
          <w:rtl/>
        </w:rPr>
        <w:t xml:space="preserve">' </w:t>
      </w:r>
      <w:proofErr w:type="spellStart"/>
      <w:r w:rsidRPr="00526DE8">
        <w:rPr>
          <w:rFonts w:cs="Guttman Mantova" w:hint="cs"/>
          <w:color w:val="000000" w:themeColor="text1"/>
          <w:sz w:val="24"/>
          <w:szCs w:val="24"/>
          <w:rtl/>
        </w:rPr>
        <w:t>ו'אתערותא</w:t>
      </w:r>
      <w:proofErr w:type="spellEnd"/>
      <w:r w:rsidRPr="00526DE8">
        <w:rPr>
          <w:rFonts w:cs="Guttman Mantova" w:hint="cs"/>
          <w:color w:val="000000" w:themeColor="text1"/>
          <w:sz w:val="24"/>
          <w:szCs w:val="24"/>
          <w:rtl/>
        </w:rPr>
        <w:t xml:space="preserve"> </w:t>
      </w:r>
      <w:proofErr w:type="spellStart"/>
      <w:r w:rsidRPr="00526DE8">
        <w:rPr>
          <w:rFonts w:cs="Guttman Mantova" w:hint="cs"/>
          <w:color w:val="000000" w:themeColor="text1"/>
          <w:sz w:val="24"/>
          <w:szCs w:val="24"/>
          <w:rtl/>
        </w:rPr>
        <w:t>דלעילא</w:t>
      </w:r>
      <w:proofErr w:type="spellEnd"/>
      <w:r w:rsidRPr="00526DE8">
        <w:rPr>
          <w:rFonts w:cs="Guttman Mantova" w:hint="cs"/>
          <w:color w:val="000000" w:themeColor="text1"/>
          <w:sz w:val="24"/>
          <w:szCs w:val="24"/>
          <w:rtl/>
        </w:rPr>
        <w:t>'</w:t>
      </w:r>
      <w:r w:rsidRPr="00526DE8">
        <w:rPr>
          <w:rFonts w:cs="Guttman Mantova" w:hint="cs"/>
          <w:sz w:val="24"/>
          <w:szCs w:val="24"/>
          <w:rtl/>
        </w:rPr>
        <w:t xml:space="preserve"> - </w:t>
      </w:r>
      <w:r w:rsidRPr="00526DE8">
        <w:rPr>
          <w:rFonts w:cs="Guttman Mantova" w:hint="cs"/>
          <w:color w:val="000000" w:themeColor="text1"/>
          <w:sz w:val="24"/>
          <w:szCs w:val="24"/>
          <w:rtl/>
        </w:rPr>
        <w:t>הנהגת העיגול והנהגת המרובע</w:t>
      </w:r>
    </w:p>
    <w:p w:rsidR="00494F8C" w:rsidRPr="00526DE8" w:rsidRDefault="00494F8C" w:rsidP="00F1364E">
      <w:pPr>
        <w:ind w:left="567" w:right="567"/>
        <w:jc w:val="both"/>
        <w:rPr>
          <w:rFonts w:asciiTheme="majorHAnsi" w:eastAsia="Times New Roman" w:hAnsiTheme="majorHAnsi" w:cstheme="majorHAnsi"/>
          <w:rtl/>
        </w:rPr>
      </w:pPr>
      <w:r w:rsidRPr="00526DE8">
        <w:rPr>
          <w:rFonts w:asciiTheme="majorHAnsi" w:eastAsia="Times New Roman" w:hAnsiTheme="majorHAnsi" w:cs="Calibri Light"/>
          <w:sz w:val="34"/>
          <w:szCs w:val="34"/>
          <w:rtl/>
        </w:rPr>
        <w:t>ישראל קדושים נהגו בימי החנוכה לסובב '</w:t>
      </w:r>
      <w:proofErr w:type="spellStart"/>
      <w:r w:rsidRPr="00526DE8">
        <w:rPr>
          <w:rFonts w:asciiTheme="majorHAnsi" w:eastAsia="Times New Roman" w:hAnsiTheme="majorHAnsi" w:cs="Calibri Light"/>
          <w:sz w:val="34"/>
          <w:szCs w:val="34"/>
          <w:rtl/>
        </w:rPr>
        <w:t>דריידעל</w:t>
      </w:r>
      <w:proofErr w:type="spellEnd"/>
      <w:r w:rsidRPr="00526DE8">
        <w:rPr>
          <w:rFonts w:asciiTheme="majorHAnsi" w:eastAsia="Times New Roman" w:hAnsiTheme="majorHAnsi" w:cs="Calibri Light"/>
          <w:sz w:val="34"/>
          <w:szCs w:val="34"/>
          <w:rtl/>
        </w:rPr>
        <w:t>', ואע</w:t>
      </w:r>
      <w:r w:rsidR="00F1364E" w:rsidRPr="00526DE8">
        <w:rPr>
          <w:rFonts w:asciiTheme="majorHAnsi" w:eastAsia="Times New Roman" w:hAnsiTheme="majorHAnsi" w:cs="Calibri Light" w:hint="cs"/>
          <w:sz w:val="34"/>
          <w:szCs w:val="34"/>
          <w:rtl/>
        </w:rPr>
        <w:t>פ"י</w:t>
      </w:r>
      <w:r w:rsidRPr="00526DE8">
        <w:rPr>
          <w:rFonts w:asciiTheme="majorHAnsi" w:eastAsia="Times New Roman" w:hAnsiTheme="majorHAnsi" w:cs="Calibri Light"/>
          <w:sz w:val="34"/>
          <w:szCs w:val="34"/>
          <w:rtl/>
        </w:rPr>
        <w:t xml:space="preserve"> שישראל אינם נביאים בני נביאים הם ומנהג ישראל תורה, ואף צדיקי הדורות מאורי החסידות זיע"א התייחסו למנהג זה ב</w:t>
      </w:r>
      <w:r w:rsidR="00F1364E" w:rsidRPr="00526DE8">
        <w:rPr>
          <w:rFonts w:asciiTheme="majorHAnsi" w:eastAsia="Times New Roman" w:hAnsiTheme="majorHAnsi" w:cs="Calibri Light" w:hint="cs"/>
          <w:sz w:val="34"/>
          <w:szCs w:val="34"/>
          <w:rtl/>
        </w:rPr>
        <w:t>חרדת</w:t>
      </w:r>
      <w:r w:rsidRPr="00526DE8">
        <w:rPr>
          <w:rFonts w:asciiTheme="majorHAnsi" w:eastAsia="Times New Roman" w:hAnsiTheme="majorHAnsi" w:cs="Calibri Light"/>
          <w:sz w:val="34"/>
          <w:szCs w:val="34"/>
          <w:rtl/>
        </w:rPr>
        <w:t xml:space="preserve"> קודש, </w:t>
      </w:r>
      <w:r w:rsidR="00F1364E" w:rsidRPr="00526DE8">
        <w:rPr>
          <w:rFonts w:asciiTheme="majorHAnsi" w:eastAsia="Times New Roman" w:hAnsiTheme="majorHAnsi" w:cs="Calibri Light" w:hint="cs"/>
          <w:sz w:val="34"/>
          <w:szCs w:val="34"/>
          <w:rtl/>
        </w:rPr>
        <w:t>ואם כן שומה עלינו לה</w:t>
      </w:r>
      <w:r w:rsidRPr="00526DE8">
        <w:rPr>
          <w:rFonts w:asciiTheme="majorHAnsi" w:eastAsia="Times New Roman" w:hAnsiTheme="majorHAnsi" w:cs="Calibri Light"/>
          <w:sz w:val="34"/>
          <w:szCs w:val="34"/>
          <w:rtl/>
        </w:rPr>
        <w:t>בין את שורש וסוד מנהג קדוש זה</w:t>
      </w:r>
      <w:r w:rsidR="00F1364E" w:rsidRPr="00526DE8">
        <w:rPr>
          <w:rFonts w:asciiTheme="majorHAnsi" w:eastAsia="Times New Roman" w:hAnsiTheme="majorHAnsi" w:cs="Calibri Light" w:hint="cs"/>
          <w:sz w:val="34"/>
          <w:szCs w:val="34"/>
          <w:rtl/>
        </w:rPr>
        <w:t>.</w:t>
      </w:r>
      <w:r w:rsidR="00F1364E" w:rsidRPr="00526DE8">
        <w:rPr>
          <w:rFonts w:asciiTheme="majorHAnsi" w:eastAsia="Times New Roman" w:hAnsiTheme="majorHAnsi" w:cstheme="majorHAnsi"/>
          <w:rtl/>
        </w:rPr>
        <w:t xml:space="preserve"> </w:t>
      </w:r>
      <w:r w:rsidR="00C06EAD" w:rsidRPr="00526DE8">
        <w:rPr>
          <w:rFonts w:asciiTheme="majorHAnsi" w:eastAsia="Times New Roman" w:hAnsiTheme="majorHAnsi" w:cstheme="majorHAnsi" w:hint="cs"/>
          <w:rtl/>
        </w:rPr>
        <w:t>מטרת וקיום הבריאה</w:t>
      </w:r>
    </w:p>
    <w:p w:rsidR="00F1364E" w:rsidRPr="00526DE8" w:rsidRDefault="00F1364E" w:rsidP="00F1364E">
      <w:pPr>
        <w:ind w:left="567" w:right="567"/>
        <w:jc w:val="both"/>
        <w:rPr>
          <w:rFonts w:asciiTheme="majorHAnsi" w:eastAsia="Times New Roman" w:hAnsiTheme="majorHAnsi" w:cstheme="majorHAnsi"/>
          <w:rtl/>
        </w:rPr>
      </w:pPr>
    </w:p>
    <w:p w:rsidR="00F1364E" w:rsidRPr="00526DE8" w:rsidRDefault="00F1364E" w:rsidP="00494F8C">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מקור המנהג</w:t>
      </w:r>
    </w:p>
    <w:p w:rsidR="00494F8C" w:rsidRPr="00526DE8" w:rsidRDefault="00494F8C" w:rsidP="00494F8C">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מקורו של המנהג הוא עפ"י מה שכתב במנהגי ישורון, שכך נהגו החשמונאים בשעה </w:t>
      </w:r>
      <w:proofErr w:type="spellStart"/>
      <w:r w:rsidRPr="00526DE8">
        <w:rPr>
          <w:rFonts w:ascii="Times New Roman" w:eastAsia="Times New Roman" w:hAnsi="Times New Roman" w:cs="Times New Roman" w:hint="cs"/>
          <w:sz w:val="30"/>
          <w:szCs w:val="30"/>
          <w:rtl/>
        </w:rPr>
        <w:t>שנסתתרו</w:t>
      </w:r>
      <w:proofErr w:type="spellEnd"/>
      <w:r w:rsidRPr="00526DE8">
        <w:rPr>
          <w:rFonts w:ascii="Times New Roman" w:eastAsia="Times New Roman" w:hAnsi="Times New Roman" w:cs="Times New Roman" w:hint="cs"/>
          <w:sz w:val="30"/>
          <w:szCs w:val="30"/>
          <w:rtl/>
        </w:rPr>
        <w:t xml:space="preserve"> במערות ומסרו נפשם על לימוד התורה שנאסרה על ידי היוונים, וכאשר הופיעו היוונים בפתח המערה עשו את עצמם כמשחקים במשחק זה</w:t>
      </w:r>
      <w:r w:rsidR="00F1364E"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 xml:space="preserve"> ואף את זאת </w:t>
      </w:r>
      <w:r w:rsidR="00F1364E" w:rsidRPr="00526DE8">
        <w:rPr>
          <w:rFonts w:ascii="Times New Roman" w:eastAsia="Times New Roman" w:hAnsi="Times New Roman" w:cs="Times New Roman" w:hint="cs"/>
          <w:sz w:val="30"/>
          <w:szCs w:val="30"/>
          <w:rtl/>
        </w:rPr>
        <w:t xml:space="preserve">שומה עלינו </w:t>
      </w:r>
      <w:r w:rsidRPr="00526DE8">
        <w:rPr>
          <w:rFonts w:ascii="Times New Roman" w:eastAsia="Times New Roman" w:hAnsi="Times New Roman" w:cs="Times New Roman" w:hint="cs"/>
          <w:sz w:val="30"/>
          <w:szCs w:val="30"/>
          <w:rtl/>
        </w:rPr>
        <w:t>להבין על מה ולמה בחרו דווקא משחק זה ולא אחר</w:t>
      </w:r>
      <w:r w:rsidR="00F1364E"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 xml:space="preserve"> </w:t>
      </w:r>
    </w:p>
    <w:p w:rsidR="00911C49" w:rsidRPr="00526DE8" w:rsidRDefault="00911C49" w:rsidP="00494F8C">
      <w:pPr>
        <w:jc w:val="both"/>
        <w:rPr>
          <w:rFonts w:ascii="Times New Roman" w:eastAsia="Times New Roman" w:hAnsi="Times New Roman" w:cs="Times New Roman"/>
          <w:sz w:val="30"/>
          <w:szCs w:val="30"/>
          <w:rtl/>
        </w:rPr>
      </w:pPr>
    </w:p>
    <w:p w:rsidR="00F1364E" w:rsidRPr="00526DE8" w:rsidRDefault="00F1364E" w:rsidP="00494F8C">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צורת </w:t>
      </w:r>
      <w:proofErr w:type="spellStart"/>
      <w:r w:rsidRPr="00526DE8">
        <w:rPr>
          <w:rFonts w:eastAsiaTheme="minorEastAsia" w:cs="Guttman Mantova" w:hint="cs"/>
          <w:color w:val="000000" w:themeColor="text1"/>
          <w:spacing w:val="15"/>
          <w:kern w:val="2"/>
          <w:sz w:val="24"/>
          <w:szCs w:val="24"/>
          <w:rtl/>
          <w14:ligatures w14:val="standardContextual"/>
        </w:rPr>
        <w:t>ה'דריידעל</w:t>
      </w:r>
      <w:proofErr w:type="spellEnd"/>
      <w:r w:rsidRPr="00526DE8">
        <w:rPr>
          <w:rFonts w:eastAsiaTheme="minorEastAsia" w:cs="Guttman Mantova" w:hint="cs"/>
          <w:color w:val="000000" w:themeColor="text1"/>
          <w:spacing w:val="15"/>
          <w:kern w:val="2"/>
          <w:sz w:val="24"/>
          <w:szCs w:val="24"/>
          <w:rtl/>
          <w14:ligatures w14:val="standardContextual"/>
        </w:rPr>
        <w:t xml:space="preserve">'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ריבוע ועיגול</w:t>
      </w:r>
    </w:p>
    <w:p w:rsidR="00911C49" w:rsidRPr="00526DE8" w:rsidRDefault="00494F8C" w:rsidP="004B536F">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צורתו של </w:t>
      </w:r>
      <w:proofErr w:type="spellStart"/>
      <w:r w:rsidRPr="00526DE8">
        <w:rPr>
          <w:rFonts w:ascii="Times New Roman" w:eastAsia="Times New Roman" w:hAnsi="Times New Roman" w:cs="Times New Roman" w:hint="cs"/>
          <w:sz w:val="30"/>
          <w:szCs w:val="30"/>
          <w:rtl/>
        </w:rPr>
        <w:t>ה'דריידעל</w:t>
      </w:r>
      <w:proofErr w:type="spellEnd"/>
      <w:r w:rsidRPr="00526DE8">
        <w:rPr>
          <w:rFonts w:ascii="Times New Roman" w:eastAsia="Times New Roman" w:hAnsi="Times New Roman" w:cs="Times New Roman" w:hint="cs"/>
          <w:sz w:val="30"/>
          <w:szCs w:val="30"/>
          <w:rtl/>
        </w:rPr>
        <w:t>' היא ריבוע המתעגל אט אט ומסתובב במעגל</w:t>
      </w:r>
      <w:r w:rsidR="00F1364E"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 xml:space="preserve"> ויש לבאר את שורש וסוד ענין זה, עפ"י מה </w:t>
      </w:r>
      <w:proofErr w:type="spellStart"/>
      <w:r w:rsidR="004B536F" w:rsidRPr="00526DE8">
        <w:rPr>
          <w:rFonts w:ascii="Times New Roman" w:eastAsia="Times New Roman" w:hAnsi="Times New Roman" w:cs="Times New Roman" w:hint="cs"/>
          <w:sz w:val="30"/>
          <w:szCs w:val="30"/>
          <w:rtl/>
        </w:rPr>
        <w:t>שרביה"ק</w:t>
      </w:r>
      <w:proofErr w:type="spellEnd"/>
      <w:r w:rsidR="004B536F" w:rsidRPr="00526DE8">
        <w:rPr>
          <w:rFonts w:ascii="Times New Roman" w:eastAsia="Times New Roman" w:hAnsi="Times New Roman" w:cs="Times New Roman" w:hint="cs"/>
          <w:sz w:val="30"/>
          <w:szCs w:val="30"/>
          <w:rtl/>
        </w:rPr>
        <w:t xml:space="preserve"> בעל הסולם זיע"א מאריך לבאר את מה </w:t>
      </w:r>
      <w:r w:rsidRPr="00526DE8">
        <w:rPr>
          <w:rFonts w:ascii="Times New Roman" w:eastAsia="Times New Roman" w:hAnsi="Times New Roman" w:cs="Times New Roman" w:hint="cs"/>
          <w:sz w:val="30"/>
          <w:szCs w:val="30"/>
          <w:rtl/>
        </w:rPr>
        <w:t>שמתבאר בכתבי האריז"ל</w:t>
      </w:r>
      <w:r w:rsidR="004B536F" w:rsidRPr="00526DE8">
        <w:rPr>
          <w:rFonts w:ascii="Times New Roman" w:eastAsia="Times New Roman" w:hAnsi="Times New Roman" w:cs="Times New Roman" w:hint="cs"/>
          <w:sz w:val="30"/>
          <w:szCs w:val="30"/>
          <w:rtl/>
        </w:rPr>
        <w:t xml:space="preserve"> הק'</w:t>
      </w:r>
      <w:r w:rsidRPr="00526DE8">
        <w:rPr>
          <w:rFonts w:ascii="Times New Roman" w:eastAsia="Times New Roman" w:hAnsi="Times New Roman" w:cs="Times New Roman" w:hint="cs"/>
          <w:sz w:val="30"/>
          <w:szCs w:val="30"/>
          <w:rtl/>
        </w:rPr>
        <w:t>, ששני הנהגות קיימים בבריאה</w:t>
      </w:r>
      <w:r w:rsidR="00F1364E"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 xml:space="preserve"> א. 'עיגולא בגו [-בתוך] ריבועא'</w:t>
      </w:r>
      <w:r w:rsidR="008D1A9A"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 xml:space="preserve"> ב. 'ריבועא בגו עיגולא'. </w:t>
      </w:r>
      <w:proofErr w:type="spellStart"/>
      <w:r w:rsidRPr="00526DE8">
        <w:rPr>
          <w:rFonts w:ascii="Times New Roman" w:eastAsia="Times New Roman" w:hAnsi="Times New Roman" w:cs="Times New Roman" w:hint="cs"/>
          <w:sz w:val="30"/>
          <w:szCs w:val="30"/>
          <w:rtl/>
        </w:rPr>
        <w:t>ה'עיגולא</w:t>
      </w:r>
      <w:proofErr w:type="spellEnd"/>
      <w:r w:rsidRPr="00526DE8">
        <w:rPr>
          <w:rFonts w:ascii="Times New Roman" w:eastAsia="Times New Roman" w:hAnsi="Times New Roman" w:cs="Times New Roman" w:hint="cs"/>
          <w:sz w:val="30"/>
          <w:szCs w:val="30"/>
          <w:rtl/>
        </w:rPr>
        <w:t xml:space="preserve"> בגו </w:t>
      </w:r>
      <w:proofErr w:type="spellStart"/>
      <w:r w:rsidRPr="00526DE8">
        <w:rPr>
          <w:rFonts w:ascii="Times New Roman" w:eastAsia="Times New Roman" w:hAnsi="Times New Roman" w:cs="Times New Roman" w:hint="cs"/>
          <w:sz w:val="30"/>
          <w:szCs w:val="30"/>
          <w:rtl/>
        </w:rPr>
        <w:t>ריבועא</w:t>
      </w:r>
      <w:proofErr w:type="spellEnd"/>
      <w:r w:rsidRPr="00526DE8">
        <w:rPr>
          <w:rFonts w:ascii="Times New Roman" w:eastAsia="Times New Roman" w:hAnsi="Times New Roman" w:cs="Times New Roman" w:hint="cs"/>
          <w:sz w:val="30"/>
          <w:szCs w:val="30"/>
          <w:rtl/>
        </w:rPr>
        <w:t>' מסמלת את הארת מידת הרחמים</w:t>
      </w:r>
      <w:r w:rsidR="00F1364E"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ו'ריבועא</w:t>
      </w:r>
      <w:proofErr w:type="spellEnd"/>
      <w:r w:rsidRPr="00526DE8">
        <w:rPr>
          <w:rFonts w:ascii="Times New Roman" w:eastAsia="Times New Roman" w:hAnsi="Times New Roman" w:cs="Times New Roman" w:hint="cs"/>
          <w:sz w:val="30"/>
          <w:szCs w:val="30"/>
          <w:rtl/>
        </w:rPr>
        <w:t xml:space="preserve"> בגו </w:t>
      </w:r>
      <w:proofErr w:type="spellStart"/>
      <w:r w:rsidRPr="00526DE8">
        <w:rPr>
          <w:rFonts w:ascii="Times New Roman" w:eastAsia="Times New Roman" w:hAnsi="Times New Roman" w:cs="Times New Roman" w:hint="cs"/>
          <w:sz w:val="30"/>
          <w:szCs w:val="30"/>
          <w:rtl/>
        </w:rPr>
        <w:t>עיגולא</w:t>
      </w:r>
      <w:proofErr w:type="spellEnd"/>
      <w:r w:rsidRPr="00526DE8">
        <w:rPr>
          <w:rFonts w:ascii="Times New Roman" w:eastAsia="Times New Roman" w:hAnsi="Times New Roman" w:cs="Times New Roman" w:hint="cs"/>
          <w:sz w:val="30"/>
          <w:szCs w:val="30"/>
          <w:rtl/>
        </w:rPr>
        <w:t>' מסמלת את הארת מידת הדין.</w:t>
      </w:r>
      <w:r w:rsidR="00BA6D59" w:rsidRPr="00526DE8">
        <w:rPr>
          <w:rFonts w:ascii="Times New Roman" w:eastAsia="Times New Roman" w:hAnsi="Times New Roman" w:cs="Times New Roman" w:hint="cs"/>
          <w:sz w:val="30"/>
          <w:szCs w:val="30"/>
          <w:rtl/>
        </w:rPr>
        <w:t xml:space="preserve"> </w:t>
      </w:r>
    </w:p>
    <w:p w:rsidR="00F1364E" w:rsidRPr="00526DE8" w:rsidRDefault="00F1364E" w:rsidP="00494F8C">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איתערותא </w:t>
      </w:r>
      <w:proofErr w:type="spellStart"/>
      <w:r w:rsidRPr="00526DE8">
        <w:rPr>
          <w:rFonts w:eastAsiaTheme="minorEastAsia" w:cs="Guttman Mantova" w:hint="cs"/>
          <w:color w:val="000000" w:themeColor="text1"/>
          <w:spacing w:val="15"/>
          <w:kern w:val="2"/>
          <w:sz w:val="24"/>
          <w:szCs w:val="24"/>
          <w:rtl/>
          <w14:ligatures w14:val="standardContextual"/>
        </w:rPr>
        <w:t>דלע</w:t>
      </w:r>
      <w:r w:rsidR="00911C49" w:rsidRPr="00526DE8">
        <w:rPr>
          <w:rFonts w:eastAsiaTheme="minorEastAsia" w:cs="Guttman Mantova" w:hint="cs"/>
          <w:color w:val="000000" w:themeColor="text1"/>
          <w:spacing w:val="15"/>
          <w:kern w:val="2"/>
          <w:sz w:val="24"/>
          <w:szCs w:val="24"/>
          <w:rtl/>
          <w14:ligatures w14:val="standardContextual"/>
        </w:rPr>
        <w:t>י</w:t>
      </w:r>
      <w:r w:rsidRPr="00526DE8">
        <w:rPr>
          <w:rFonts w:eastAsiaTheme="minorEastAsia" w:cs="Guttman Mantova" w:hint="cs"/>
          <w:color w:val="000000" w:themeColor="text1"/>
          <w:spacing w:val="15"/>
          <w:kern w:val="2"/>
          <w:sz w:val="24"/>
          <w:szCs w:val="24"/>
          <w:rtl/>
          <w14:ligatures w14:val="standardContextual"/>
        </w:rPr>
        <w:t>לא</w:t>
      </w:r>
      <w:proofErr w:type="spellEnd"/>
      <w:r w:rsidRPr="00526DE8">
        <w:rPr>
          <w:rFonts w:eastAsiaTheme="minorEastAsia" w:cs="Guttman Mantova" w:hint="cs"/>
          <w:color w:val="000000" w:themeColor="text1"/>
          <w:spacing w:val="15"/>
          <w:kern w:val="2"/>
          <w:sz w:val="24"/>
          <w:szCs w:val="24"/>
          <w:rtl/>
          <w14:ligatures w14:val="standardContextual"/>
        </w:rPr>
        <w:t xml:space="preserve"> </w:t>
      </w:r>
      <w:proofErr w:type="spellStart"/>
      <w:r w:rsidRPr="00526DE8">
        <w:rPr>
          <w:rFonts w:eastAsiaTheme="minorEastAsia" w:cs="Guttman Mantova" w:hint="cs"/>
          <w:color w:val="000000" w:themeColor="text1"/>
          <w:spacing w:val="15"/>
          <w:kern w:val="2"/>
          <w:sz w:val="24"/>
          <w:szCs w:val="24"/>
          <w:rtl/>
          <w14:ligatures w14:val="standardContextual"/>
        </w:rPr>
        <w:t>ודלתתא</w:t>
      </w:r>
      <w:proofErr w:type="spellEnd"/>
    </w:p>
    <w:p w:rsidR="00494F8C" w:rsidRPr="00526DE8" w:rsidRDefault="00494F8C" w:rsidP="00494F8C">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מידת הרחמים היא ה'איתערותא דלעילא' ההארה שמאירה בעת רצון ואינה תלויה במעשי התחתונים, וכקדושת השבת שנתקדשה מלמעלה. מידת הדין היא ה'איתערותא דלתתא' ההארה שמאירה מלמטה על ידי מעשיהם הטובים של ישראל, וכקדושת המועדים המתקדשים על ידי בית דין.</w:t>
      </w:r>
    </w:p>
    <w:p w:rsidR="00911C49" w:rsidRPr="00526DE8" w:rsidRDefault="00911C49" w:rsidP="00494F8C">
      <w:pPr>
        <w:jc w:val="both"/>
        <w:rPr>
          <w:rFonts w:ascii="Times New Roman" w:eastAsia="Times New Roman" w:hAnsi="Times New Roman" w:cs="Times New Roman"/>
          <w:sz w:val="30"/>
          <w:szCs w:val="30"/>
          <w:rtl/>
        </w:rPr>
      </w:pPr>
    </w:p>
    <w:p w:rsidR="00F1364E" w:rsidRPr="00526DE8" w:rsidRDefault="00F1364E" w:rsidP="00494F8C">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הצדיקים נוטלים בדין</w:t>
      </w:r>
    </w:p>
    <w:p w:rsidR="00494F8C" w:rsidRPr="00526DE8" w:rsidRDefault="00494F8C" w:rsidP="00494F8C">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אכן הארת מידת הדין אינה שייכת בעולם הזה עולם התיקון, כמו שאמרו חז"ל 'ראה שאין העולם יכול להתקיים בדין, עמד ושיתף רחמים בדין'</w:t>
      </w:r>
      <w:r w:rsidR="00F1364E"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 xml:space="preserve"> אך בשורשי העולמות קיימת הארה זו, והיא גנוזה לעתיד לבא לצדיקים שנוטלים שכרם בדין.</w:t>
      </w:r>
    </w:p>
    <w:p w:rsidR="00911C49" w:rsidRPr="00526DE8" w:rsidRDefault="00911C49" w:rsidP="00494F8C">
      <w:pPr>
        <w:jc w:val="both"/>
        <w:rPr>
          <w:rFonts w:ascii="Times New Roman" w:eastAsia="Times New Roman" w:hAnsi="Times New Roman" w:cs="Times New Roman"/>
          <w:sz w:val="30"/>
          <w:szCs w:val="30"/>
          <w:rtl/>
        </w:rPr>
      </w:pPr>
    </w:p>
    <w:p w:rsidR="00F1364E" w:rsidRPr="00526DE8" w:rsidRDefault="00F1364E" w:rsidP="00494F8C">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עבודת ה' בדין</w:t>
      </w:r>
    </w:p>
    <w:p w:rsidR="00494F8C" w:rsidRPr="00526DE8" w:rsidRDefault="00494F8C" w:rsidP="00494F8C">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lastRenderedPageBreak/>
        <w:t xml:space="preserve">ובזה ביאר </w:t>
      </w:r>
      <w:r w:rsidRPr="00526DE8">
        <w:rPr>
          <w:rFonts w:ascii="Times New Roman" w:eastAsia="Times New Roman" w:hAnsi="Times New Roman" w:cs="Times New Roman" w:hint="cs"/>
          <w:b/>
          <w:bCs/>
          <w:sz w:val="30"/>
          <w:szCs w:val="30"/>
          <w:rtl/>
        </w:rPr>
        <w:t>הרה"ק בעל ה'עטרת צבי' מזידיטשוב זיע"א</w:t>
      </w:r>
      <w:r w:rsidRPr="00526DE8">
        <w:rPr>
          <w:rFonts w:ascii="Times New Roman" w:eastAsia="Times New Roman" w:hAnsi="Times New Roman" w:cs="Times New Roman" w:hint="cs"/>
          <w:sz w:val="30"/>
          <w:szCs w:val="30"/>
          <w:rtl/>
        </w:rPr>
        <w:t xml:space="preserve">, את הטעם שתפילין עגולות פסולות ואת מה שאמרו חז"ל 'העושה תפילתו עגולה יש בה משום סכנה ואין בה משום מצוה', כיון שדרך עבודת ה' יתברך היא </w:t>
      </w:r>
      <w:r w:rsidR="00F1364E" w:rsidRPr="00526DE8">
        <w:rPr>
          <w:rFonts w:ascii="Times New Roman" w:eastAsia="Times New Roman" w:hAnsi="Times New Roman" w:cs="Times New Roman" w:hint="cs"/>
          <w:sz w:val="30"/>
          <w:szCs w:val="30"/>
          <w:rtl/>
        </w:rPr>
        <w:t xml:space="preserve">דווקא </w:t>
      </w:r>
      <w:r w:rsidRPr="00526DE8">
        <w:rPr>
          <w:rFonts w:ascii="Times New Roman" w:eastAsia="Times New Roman" w:hAnsi="Times New Roman" w:cs="Times New Roman" w:hint="cs"/>
          <w:sz w:val="30"/>
          <w:szCs w:val="30"/>
          <w:rtl/>
        </w:rPr>
        <w:t xml:space="preserve">דרך הריבוע, </w:t>
      </w:r>
      <w:proofErr w:type="spellStart"/>
      <w:r w:rsidRPr="00526DE8">
        <w:rPr>
          <w:rFonts w:ascii="Times New Roman" w:eastAsia="Times New Roman" w:hAnsi="Times New Roman" w:cs="Times New Roman" w:hint="cs"/>
          <w:sz w:val="30"/>
          <w:szCs w:val="30"/>
          <w:rtl/>
        </w:rPr>
        <w:t>ה'אתערותא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דלתתא</w:t>
      </w:r>
      <w:proofErr w:type="spellEnd"/>
      <w:r w:rsidRPr="00526DE8">
        <w:rPr>
          <w:rFonts w:ascii="Times New Roman" w:eastAsia="Times New Roman" w:hAnsi="Times New Roman" w:cs="Times New Roman" w:hint="cs"/>
          <w:sz w:val="30"/>
          <w:szCs w:val="30"/>
          <w:rtl/>
        </w:rPr>
        <w:t>' של מידת הדין.</w:t>
      </w:r>
    </w:p>
    <w:p w:rsidR="00911C49" w:rsidRPr="00526DE8" w:rsidRDefault="00911C49" w:rsidP="00494F8C">
      <w:pPr>
        <w:jc w:val="both"/>
        <w:rPr>
          <w:rFonts w:ascii="Times New Roman" w:eastAsia="Times New Roman" w:hAnsi="Times New Roman" w:cs="Times New Roman"/>
          <w:sz w:val="30"/>
          <w:szCs w:val="30"/>
          <w:rtl/>
        </w:rPr>
      </w:pPr>
    </w:p>
    <w:p w:rsidR="00F1364E" w:rsidRPr="00526DE8" w:rsidRDefault="00F1364E" w:rsidP="00494F8C">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העיגול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מידת הרחמים</w:t>
      </w:r>
    </w:p>
    <w:p w:rsidR="00494F8C" w:rsidRPr="00526DE8" w:rsidRDefault="00F1364E" w:rsidP="00F1364E">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ענין זה </w:t>
      </w:r>
      <w:r w:rsidR="00494F8C" w:rsidRPr="00526DE8">
        <w:rPr>
          <w:rFonts w:ascii="Times New Roman" w:eastAsia="Times New Roman" w:hAnsi="Times New Roman" w:cs="Times New Roman" w:hint="cs"/>
          <w:sz w:val="30"/>
          <w:szCs w:val="30"/>
          <w:rtl/>
        </w:rPr>
        <w:t>מצינו אצל חוני המעגל שכיון שביקש לעורר את מידת הרחמים 'אתערותא דלעילא' בכדי להשפיע טוב על ישראל, עג עוגה בכדי לעורר הנהגת 'עיגולא בגו ריבועא', ולא יצא משם עד שירדו גשמים.</w:t>
      </w:r>
    </w:p>
    <w:p w:rsidR="00911C49" w:rsidRPr="00526DE8" w:rsidRDefault="00911C49" w:rsidP="00F1364E">
      <w:pPr>
        <w:jc w:val="both"/>
        <w:rPr>
          <w:rFonts w:ascii="Times New Roman" w:eastAsia="Times New Roman" w:hAnsi="Times New Roman" w:cs="Times New Roman"/>
          <w:sz w:val="30"/>
          <w:szCs w:val="30"/>
          <w:rtl/>
        </w:rPr>
      </w:pPr>
    </w:p>
    <w:p w:rsidR="00F1364E" w:rsidRPr="00526DE8" w:rsidRDefault="00F1364E" w:rsidP="00494F8C">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 .</w:t>
      </w:r>
    </w:p>
    <w:p w:rsidR="00940B65" w:rsidRPr="00526DE8" w:rsidRDefault="00940B65" w:rsidP="00494F8C">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אתערותא דלתתא מעוררת אתערותא דלעילא</w:t>
      </w:r>
    </w:p>
    <w:p w:rsidR="00494F8C" w:rsidRPr="00526DE8" w:rsidRDefault="00494F8C" w:rsidP="00494F8C">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והנה על ידי שהחשמונאים הצדיקים נתעוררו מלמטה והערו את נפשם למות על קדושת התורה, נתעוררה מלמעלה מידת הרחמים אשר דנה את דינם ומסרה רשעים ביד צדיקים וזדים ביד עוסקי תורתך</w:t>
      </w:r>
      <w:r w:rsidR="00F1364E"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 xml:space="preserve"> וכמו שביאר </w:t>
      </w:r>
      <w:r w:rsidRPr="00526DE8">
        <w:rPr>
          <w:rFonts w:ascii="Times New Roman" w:eastAsia="Times New Roman" w:hAnsi="Times New Roman" w:cs="Times New Roman" w:hint="cs"/>
          <w:b/>
          <w:bCs/>
          <w:sz w:val="30"/>
          <w:szCs w:val="30"/>
          <w:rtl/>
        </w:rPr>
        <w:t xml:space="preserve">הרה"ק בעל ה'תפארת שלמה' זיע"א </w:t>
      </w:r>
      <w:r w:rsidRPr="00526DE8">
        <w:rPr>
          <w:rFonts w:ascii="Times New Roman" w:eastAsia="Times New Roman" w:hAnsi="Times New Roman" w:cs="Times New Roman" w:hint="cs"/>
          <w:sz w:val="30"/>
          <w:szCs w:val="30"/>
          <w:rtl/>
        </w:rPr>
        <w:t xml:space="preserve">את ענין פך השמן שהיה חתום בחותמו של כהן גדול, שבזה נתגלה שהנס נעשה על ידי התעוררות </w:t>
      </w:r>
      <w:r w:rsidR="00940B65" w:rsidRPr="00526DE8">
        <w:rPr>
          <w:rFonts w:ascii="Times New Roman" w:eastAsia="Times New Roman" w:hAnsi="Times New Roman" w:cs="Times New Roman" w:hint="cs"/>
          <w:sz w:val="30"/>
          <w:szCs w:val="30"/>
          <w:rtl/>
        </w:rPr>
        <w:t xml:space="preserve">של </w:t>
      </w:r>
      <w:r w:rsidR="00F1364E" w:rsidRPr="00526DE8">
        <w:rPr>
          <w:rFonts w:ascii="Times New Roman" w:eastAsia="Times New Roman" w:hAnsi="Times New Roman" w:cs="Times New Roman" w:hint="cs"/>
          <w:sz w:val="30"/>
          <w:szCs w:val="30"/>
          <w:rtl/>
        </w:rPr>
        <w:t xml:space="preserve">בני יוחנן כהן גדול </w:t>
      </w:r>
      <w:r w:rsidRPr="00526DE8">
        <w:rPr>
          <w:rFonts w:ascii="Times New Roman" w:eastAsia="Times New Roman" w:hAnsi="Times New Roman" w:cs="Times New Roman" w:hint="cs"/>
          <w:sz w:val="30"/>
          <w:szCs w:val="30"/>
          <w:rtl/>
        </w:rPr>
        <w:t>החשמונאים הצדיקים מלמטה.</w:t>
      </w:r>
    </w:p>
    <w:p w:rsidR="00911C49" w:rsidRPr="00526DE8" w:rsidRDefault="00911C49" w:rsidP="00494F8C">
      <w:pPr>
        <w:jc w:val="both"/>
        <w:rPr>
          <w:rFonts w:ascii="Times New Roman" w:eastAsia="Times New Roman" w:hAnsi="Times New Roman" w:cs="Times New Roman"/>
          <w:sz w:val="30"/>
          <w:szCs w:val="30"/>
          <w:rtl/>
        </w:rPr>
      </w:pPr>
    </w:p>
    <w:p w:rsidR="00940B65" w:rsidRPr="00526DE8" w:rsidRDefault="00940B65" w:rsidP="00494F8C">
      <w:pPr>
        <w:jc w:val="both"/>
        <w:rPr>
          <w:rFonts w:eastAsiaTheme="minorEastAsia" w:cs="Guttman Mantova"/>
          <w:color w:val="000000" w:themeColor="text1"/>
          <w:spacing w:val="15"/>
          <w:kern w:val="2"/>
          <w:sz w:val="24"/>
          <w:szCs w:val="24"/>
          <w:rtl/>
          <w14:ligatures w14:val="standardContextual"/>
        </w:rPr>
      </w:pPr>
      <w:proofErr w:type="spellStart"/>
      <w:r w:rsidRPr="00526DE8">
        <w:rPr>
          <w:rFonts w:eastAsiaTheme="minorEastAsia" w:cs="Guttman Mantova" w:hint="cs"/>
          <w:color w:val="000000" w:themeColor="text1"/>
          <w:spacing w:val="15"/>
          <w:kern w:val="2"/>
          <w:sz w:val="24"/>
          <w:szCs w:val="24"/>
          <w:rtl/>
          <w14:ligatures w14:val="standardContextual"/>
        </w:rPr>
        <w:t>ה'דריידעל</w:t>
      </w:r>
      <w:proofErr w:type="spellEnd"/>
      <w:r w:rsidRPr="00526DE8">
        <w:rPr>
          <w:rFonts w:eastAsiaTheme="minorEastAsia" w:cs="Guttman Mantova" w:hint="cs"/>
          <w:color w:val="000000" w:themeColor="text1"/>
          <w:spacing w:val="15"/>
          <w:kern w:val="2"/>
          <w:sz w:val="24"/>
          <w:szCs w:val="24"/>
          <w:rtl/>
          <w14:ligatures w14:val="standardContextual"/>
        </w:rPr>
        <w:t xml:space="preserve">'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איתערותא </w:t>
      </w:r>
      <w:proofErr w:type="spellStart"/>
      <w:r w:rsidRPr="00526DE8">
        <w:rPr>
          <w:rFonts w:eastAsiaTheme="minorEastAsia" w:cs="Guttman Mantova" w:hint="cs"/>
          <w:color w:val="000000" w:themeColor="text1"/>
          <w:spacing w:val="15"/>
          <w:kern w:val="2"/>
          <w:sz w:val="24"/>
          <w:szCs w:val="24"/>
          <w:rtl/>
          <w14:ligatures w14:val="standardContextual"/>
        </w:rPr>
        <w:t>דלתתא</w:t>
      </w:r>
      <w:proofErr w:type="spellEnd"/>
      <w:r w:rsidRPr="00526DE8">
        <w:rPr>
          <w:rFonts w:eastAsiaTheme="minorEastAsia" w:cs="Guttman Mantova" w:hint="cs"/>
          <w:color w:val="000000" w:themeColor="text1"/>
          <w:spacing w:val="15"/>
          <w:kern w:val="2"/>
          <w:sz w:val="24"/>
          <w:szCs w:val="24"/>
          <w:rtl/>
          <w14:ligatures w14:val="standardContextual"/>
        </w:rPr>
        <w:t xml:space="preserve"> </w:t>
      </w:r>
      <w:proofErr w:type="spellStart"/>
      <w:r w:rsidRPr="00526DE8">
        <w:rPr>
          <w:rFonts w:eastAsiaTheme="minorEastAsia" w:cs="Guttman Mantova" w:hint="cs"/>
          <w:color w:val="000000" w:themeColor="text1"/>
          <w:spacing w:val="15"/>
          <w:kern w:val="2"/>
          <w:sz w:val="24"/>
          <w:szCs w:val="24"/>
          <w:rtl/>
          <w14:ligatures w14:val="standardContextual"/>
        </w:rPr>
        <w:t>ודלעילא</w:t>
      </w:r>
      <w:proofErr w:type="spellEnd"/>
    </w:p>
    <w:p w:rsidR="00494F8C" w:rsidRPr="00526DE8" w:rsidRDefault="00494F8C" w:rsidP="00494F8C">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וזהו סיבוב </w:t>
      </w:r>
      <w:proofErr w:type="spellStart"/>
      <w:r w:rsidRPr="00526DE8">
        <w:rPr>
          <w:rFonts w:ascii="Times New Roman" w:eastAsia="Times New Roman" w:hAnsi="Times New Roman" w:cs="Times New Roman" w:hint="cs"/>
          <w:sz w:val="30"/>
          <w:szCs w:val="30"/>
          <w:rtl/>
        </w:rPr>
        <w:t>ה'דריידעל</w:t>
      </w:r>
      <w:proofErr w:type="spellEnd"/>
      <w:r w:rsidRPr="00526DE8">
        <w:rPr>
          <w:rFonts w:ascii="Times New Roman" w:eastAsia="Times New Roman" w:hAnsi="Times New Roman" w:cs="Times New Roman" w:hint="cs"/>
          <w:sz w:val="30"/>
          <w:szCs w:val="30"/>
          <w:rtl/>
        </w:rPr>
        <w:t xml:space="preserve">' אשר הציל את אבותינו כאשר הופיעו היוונים להשכיחם תורתך ולהעבירם מחוקי רצונך, והם מסרו נפשם על קדושת התורה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'ריבועא בגו עיגולא', וה' יתברך ברחמיו הרבים  - 'עיגולא בגו ריבועא', מסר שונאיהם בידיהם.</w:t>
      </w:r>
    </w:p>
    <w:p w:rsidR="00911C49" w:rsidRPr="00526DE8" w:rsidRDefault="00911C49" w:rsidP="00494F8C">
      <w:pPr>
        <w:jc w:val="both"/>
        <w:rPr>
          <w:rFonts w:ascii="Times New Roman" w:eastAsia="Times New Roman" w:hAnsi="Times New Roman" w:cs="Times New Roman"/>
          <w:sz w:val="30"/>
          <w:szCs w:val="30"/>
          <w:rtl/>
        </w:rPr>
      </w:pPr>
    </w:p>
    <w:p w:rsidR="00940B65" w:rsidRPr="00526DE8" w:rsidRDefault="00940B65" w:rsidP="00494F8C">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סוד אותיות </w:t>
      </w:r>
      <w:proofErr w:type="spellStart"/>
      <w:r w:rsidRPr="00526DE8">
        <w:rPr>
          <w:rFonts w:eastAsiaTheme="minorEastAsia" w:cs="Guttman Mantova" w:hint="cs"/>
          <w:color w:val="000000" w:themeColor="text1"/>
          <w:spacing w:val="15"/>
          <w:kern w:val="2"/>
          <w:sz w:val="24"/>
          <w:szCs w:val="24"/>
          <w:rtl/>
          <w14:ligatures w14:val="standardContextual"/>
        </w:rPr>
        <w:t>ג.ש.נ.ה</w:t>
      </w:r>
      <w:proofErr w:type="spellEnd"/>
      <w:r w:rsidRPr="00526DE8">
        <w:rPr>
          <w:rFonts w:eastAsiaTheme="minorEastAsia" w:cs="Guttman Mantova" w:hint="cs"/>
          <w:color w:val="000000" w:themeColor="text1"/>
          <w:spacing w:val="15"/>
          <w:kern w:val="2"/>
          <w:sz w:val="24"/>
          <w:szCs w:val="24"/>
          <w:rtl/>
          <w14:ligatures w14:val="standardContextual"/>
        </w:rPr>
        <w:t>.</w:t>
      </w:r>
    </w:p>
    <w:p w:rsidR="00494F8C" w:rsidRPr="00526DE8" w:rsidRDefault="00494F8C" w:rsidP="00494F8C">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וזהו סוד האותיות </w:t>
      </w:r>
      <w:proofErr w:type="spellStart"/>
      <w:r w:rsidRPr="00526DE8">
        <w:rPr>
          <w:rFonts w:ascii="Times New Roman" w:eastAsia="Times New Roman" w:hAnsi="Times New Roman" w:cs="Times New Roman" w:hint="cs"/>
          <w:sz w:val="30"/>
          <w:szCs w:val="30"/>
          <w:rtl/>
        </w:rPr>
        <w:t>ג</w:t>
      </w:r>
      <w:r w:rsidR="00940B65"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ש</w:t>
      </w:r>
      <w:r w:rsidR="00940B65"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נ</w:t>
      </w:r>
      <w:r w:rsidR="00940B65"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ה</w:t>
      </w:r>
      <w:proofErr w:type="spellEnd"/>
      <w:r w:rsidR="00940B65"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hint="cs"/>
          <w:sz w:val="30"/>
          <w:szCs w:val="30"/>
          <w:rtl/>
        </w:rPr>
        <w:t xml:space="preserve"> שבגימטריא משי"ח, ונרמזים בפסוק 'ואת יהודה שלח לפניו </w:t>
      </w:r>
      <w:proofErr w:type="spellStart"/>
      <w:r w:rsidRPr="00526DE8">
        <w:rPr>
          <w:rFonts w:ascii="Times New Roman" w:eastAsia="Times New Roman" w:hAnsi="Times New Roman" w:cs="Times New Roman" w:hint="cs"/>
          <w:sz w:val="30"/>
          <w:szCs w:val="30"/>
          <w:rtl/>
        </w:rPr>
        <w:t>גשנ"ה</w:t>
      </w:r>
      <w:proofErr w:type="spellEnd"/>
      <w:r w:rsidRPr="00526DE8">
        <w:rPr>
          <w:rFonts w:ascii="Times New Roman" w:eastAsia="Times New Roman" w:hAnsi="Times New Roman" w:cs="Times New Roman" w:hint="cs"/>
          <w:sz w:val="30"/>
          <w:szCs w:val="30"/>
          <w:rtl/>
        </w:rPr>
        <w:t xml:space="preserve">' כמו שכתב </w:t>
      </w:r>
      <w:proofErr w:type="spellStart"/>
      <w:r w:rsidRPr="00526DE8">
        <w:rPr>
          <w:rFonts w:ascii="Times New Roman" w:eastAsia="Times New Roman" w:hAnsi="Times New Roman" w:cs="Times New Roman" w:hint="cs"/>
          <w:b/>
          <w:bCs/>
          <w:sz w:val="30"/>
          <w:szCs w:val="30"/>
          <w:rtl/>
        </w:rPr>
        <w:t>הרה"ק</w:t>
      </w:r>
      <w:proofErr w:type="spellEnd"/>
      <w:r w:rsidRPr="00526DE8">
        <w:rPr>
          <w:rFonts w:ascii="Times New Roman" w:eastAsia="Times New Roman" w:hAnsi="Times New Roman" w:cs="Times New Roman" w:hint="cs"/>
          <w:b/>
          <w:bCs/>
          <w:sz w:val="30"/>
          <w:szCs w:val="30"/>
          <w:rtl/>
        </w:rPr>
        <w:t xml:space="preserve"> רבי חנוך </w:t>
      </w:r>
      <w:proofErr w:type="spellStart"/>
      <w:r w:rsidRPr="00526DE8">
        <w:rPr>
          <w:rFonts w:ascii="Times New Roman" w:eastAsia="Times New Roman" w:hAnsi="Times New Roman" w:cs="Times New Roman" w:hint="cs"/>
          <w:b/>
          <w:bCs/>
          <w:sz w:val="30"/>
          <w:szCs w:val="30"/>
          <w:rtl/>
        </w:rPr>
        <w:t>העניך</w:t>
      </w:r>
      <w:proofErr w:type="spellEnd"/>
      <w:r w:rsidRPr="00526DE8">
        <w:rPr>
          <w:rFonts w:ascii="Times New Roman" w:eastAsia="Times New Roman" w:hAnsi="Times New Roman" w:cs="Times New Roman" w:hint="cs"/>
          <w:b/>
          <w:bCs/>
          <w:sz w:val="30"/>
          <w:szCs w:val="30"/>
          <w:rtl/>
        </w:rPr>
        <w:t xml:space="preserve"> </w:t>
      </w:r>
      <w:proofErr w:type="spellStart"/>
      <w:r w:rsidRPr="00526DE8">
        <w:rPr>
          <w:rFonts w:ascii="Times New Roman" w:eastAsia="Times New Roman" w:hAnsi="Times New Roman" w:cs="Times New Roman" w:hint="cs"/>
          <w:b/>
          <w:bCs/>
          <w:sz w:val="30"/>
          <w:szCs w:val="30"/>
          <w:rtl/>
        </w:rPr>
        <w:t>מאלכסאנדער</w:t>
      </w:r>
      <w:proofErr w:type="spellEnd"/>
      <w:r w:rsidRPr="00526DE8">
        <w:rPr>
          <w:rFonts w:ascii="Times New Roman" w:eastAsia="Times New Roman" w:hAnsi="Times New Roman" w:cs="Times New Roman" w:hint="cs"/>
          <w:b/>
          <w:bCs/>
          <w:sz w:val="30"/>
          <w:szCs w:val="30"/>
          <w:rtl/>
        </w:rPr>
        <w:t xml:space="preserve"> זיע"א</w:t>
      </w:r>
      <w:r w:rsidRPr="00526DE8">
        <w:rPr>
          <w:rFonts w:ascii="Times New Roman" w:eastAsia="Times New Roman" w:hAnsi="Times New Roman" w:cs="Times New Roman" w:hint="cs"/>
          <w:sz w:val="30"/>
          <w:szCs w:val="30"/>
          <w:rtl/>
        </w:rPr>
        <w:t>, שהרי האור הגנוז נגנז לעתיד לבא לצדיקים המתקיימים בדין</w:t>
      </w:r>
      <w:r w:rsidR="00940B65" w:rsidRPr="00526DE8">
        <w:rPr>
          <w:rFonts w:ascii="Times New Roman" w:eastAsia="Times New Roman" w:hAnsi="Times New Roman" w:cs="Times New Roman" w:hint="cs"/>
          <w:sz w:val="30"/>
          <w:szCs w:val="30"/>
          <w:rtl/>
        </w:rPr>
        <w:t>, וזהו אורו של משיח</w:t>
      </w:r>
      <w:r w:rsidRPr="00526DE8">
        <w:rPr>
          <w:rFonts w:ascii="Times New Roman" w:eastAsia="Times New Roman" w:hAnsi="Times New Roman" w:cs="Times New Roman" w:hint="cs"/>
          <w:sz w:val="30"/>
          <w:szCs w:val="30"/>
          <w:rtl/>
        </w:rPr>
        <w:t>.</w:t>
      </w:r>
    </w:p>
    <w:p w:rsidR="00911C49" w:rsidRPr="00526DE8" w:rsidRDefault="00911C49" w:rsidP="00494F8C">
      <w:pPr>
        <w:jc w:val="both"/>
        <w:rPr>
          <w:rFonts w:ascii="Times New Roman" w:eastAsia="Times New Roman" w:hAnsi="Times New Roman" w:cs="Times New Roman"/>
          <w:sz w:val="30"/>
          <w:szCs w:val="30"/>
          <w:rtl/>
        </w:rPr>
      </w:pPr>
    </w:p>
    <w:p w:rsidR="00940B65" w:rsidRPr="00526DE8" w:rsidRDefault="00940B65" w:rsidP="00494F8C">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הסיבוב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הרחמים</w:t>
      </w:r>
    </w:p>
    <w:p w:rsidR="00494F8C" w:rsidRPr="00526DE8" w:rsidRDefault="00940B65" w:rsidP="00494F8C">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וזהו שאמר</w:t>
      </w:r>
      <w:r w:rsidR="00494F8C" w:rsidRPr="00526DE8">
        <w:rPr>
          <w:rFonts w:ascii="Times New Roman" w:eastAsia="Times New Roman" w:hAnsi="Times New Roman" w:cs="Times New Roman" w:hint="cs"/>
          <w:sz w:val="30"/>
          <w:szCs w:val="30"/>
          <w:rtl/>
        </w:rPr>
        <w:t xml:space="preserve"> </w:t>
      </w:r>
      <w:r w:rsidR="00494F8C" w:rsidRPr="00526DE8">
        <w:rPr>
          <w:rFonts w:ascii="Times New Roman" w:eastAsia="Times New Roman" w:hAnsi="Times New Roman" w:cs="Times New Roman" w:hint="cs"/>
          <w:b/>
          <w:bCs/>
          <w:sz w:val="30"/>
          <w:szCs w:val="30"/>
          <w:rtl/>
        </w:rPr>
        <w:t xml:space="preserve">הרה"ק בעל ה'דמשק אליעזר' </w:t>
      </w:r>
      <w:proofErr w:type="spellStart"/>
      <w:r w:rsidR="00494F8C" w:rsidRPr="00526DE8">
        <w:rPr>
          <w:rFonts w:ascii="Times New Roman" w:eastAsia="Times New Roman" w:hAnsi="Times New Roman" w:cs="Times New Roman" w:hint="cs"/>
          <w:b/>
          <w:bCs/>
          <w:sz w:val="30"/>
          <w:szCs w:val="30"/>
          <w:rtl/>
        </w:rPr>
        <w:t>מויז'ניץ</w:t>
      </w:r>
      <w:proofErr w:type="spellEnd"/>
      <w:r w:rsidR="00494F8C" w:rsidRPr="00526DE8">
        <w:rPr>
          <w:rFonts w:ascii="Times New Roman" w:eastAsia="Times New Roman" w:hAnsi="Times New Roman" w:cs="Times New Roman" w:hint="cs"/>
          <w:b/>
          <w:bCs/>
          <w:sz w:val="30"/>
          <w:szCs w:val="30"/>
          <w:rtl/>
        </w:rPr>
        <w:t xml:space="preserve"> זיע"א</w:t>
      </w:r>
      <w:r w:rsidR="00494F8C" w:rsidRPr="00526DE8">
        <w:rPr>
          <w:rFonts w:ascii="Times New Roman" w:eastAsia="Times New Roman" w:hAnsi="Times New Roman" w:cs="Times New Roman" w:hint="cs"/>
          <w:sz w:val="30"/>
          <w:szCs w:val="30"/>
          <w:rtl/>
        </w:rPr>
        <w:t xml:space="preserve">, שהאדם העומד במקום אחד אינו יכול לצאת מן המצר, אבל אם הוא מסובב את עצמו יוכל לצאת מן המצר, וכן אמר </w:t>
      </w:r>
      <w:r w:rsidR="00494F8C" w:rsidRPr="00526DE8">
        <w:rPr>
          <w:rFonts w:ascii="Times New Roman" w:eastAsia="Times New Roman" w:hAnsi="Times New Roman" w:cs="Times New Roman" w:hint="cs"/>
          <w:b/>
          <w:bCs/>
          <w:sz w:val="30"/>
          <w:szCs w:val="30"/>
          <w:rtl/>
        </w:rPr>
        <w:t>הרה"ק בעל ה'נועם אליעזר' מסקולען זיע"א</w:t>
      </w:r>
      <w:r w:rsidR="00494F8C" w:rsidRPr="00526DE8">
        <w:rPr>
          <w:rFonts w:ascii="Times New Roman" w:eastAsia="Times New Roman" w:hAnsi="Times New Roman" w:cs="Times New Roman" w:hint="cs"/>
          <w:sz w:val="30"/>
          <w:szCs w:val="30"/>
          <w:rtl/>
        </w:rPr>
        <w:t>, שעל ידי סיבוב אחד משתנה הכל לטובה.</w:t>
      </w:r>
    </w:p>
    <w:p w:rsidR="00494F8C" w:rsidRPr="00526DE8" w:rsidRDefault="00494F8C" w:rsidP="00494F8C">
      <w:pPr>
        <w:jc w:val="both"/>
        <w:rPr>
          <w:rFonts w:ascii="Times New Roman" w:eastAsia="Times New Roman" w:hAnsi="Times New Roman" w:cs="Times New Roman"/>
          <w:sz w:val="30"/>
          <w:szCs w:val="30"/>
          <w:rtl/>
        </w:rPr>
      </w:pPr>
    </w:p>
    <w:p w:rsidR="00940B65" w:rsidRPr="00526DE8" w:rsidRDefault="00940B65" w:rsidP="008D1A9A">
      <w:pPr>
        <w:pStyle w:val="ac"/>
        <w:spacing w:after="0"/>
        <w:jc w:val="center"/>
        <w:rPr>
          <w:rFonts w:asciiTheme="minorHAnsi" w:eastAsiaTheme="minorEastAsia" w:hAnsiTheme="minorHAnsi" w:cs="Guttman Mantova"/>
          <w:color w:val="000000" w:themeColor="text1"/>
          <w:spacing w:val="15"/>
          <w:kern w:val="2"/>
          <w:sz w:val="24"/>
          <w:szCs w:val="24"/>
          <w:rtl/>
          <w14:ligatures w14:val="standardContextua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t>סיכום</w:t>
      </w:r>
    </w:p>
    <w:p w:rsidR="00940B65" w:rsidRPr="00526DE8" w:rsidRDefault="00494F8C" w:rsidP="008D1A9A">
      <w:pPr>
        <w:pStyle w:val="ac"/>
        <w:spacing w:after="0"/>
        <w:jc w:val="center"/>
        <w:rPr>
          <w:rFonts w:asciiTheme="minorHAnsi" w:eastAsiaTheme="minorEastAsia" w:hAnsiTheme="minorHAnsi" w:cs="Guttman Mantova"/>
          <w:color w:val="000000" w:themeColor="text1"/>
          <w:spacing w:val="15"/>
          <w:kern w:val="2"/>
          <w:sz w:val="24"/>
          <w:szCs w:val="24"/>
          <w14:ligatures w14:val="standardContextual"/>
        </w:rPr>
      </w:pPr>
      <w:r w:rsidRPr="00526DE8">
        <w:rPr>
          <w:rFonts w:asciiTheme="minorHAnsi" w:eastAsiaTheme="minorEastAsia" w:hAnsiTheme="minorHAnsi" w:cs="Guttman Mantova"/>
          <w:color w:val="000000" w:themeColor="text1"/>
          <w:spacing w:val="15"/>
          <w:kern w:val="2"/>
          <w:sz w:val="24"/>
          <w:szCs w:val="24"/>
          <w:rtl/>
          <w14:ligatures w14:val="standardContextual"/>
        </w:rPr>
        <w:t>הריבוע מסמל:</w:t>
      </w:r>
    </w:p>
    <w:p w:rsidR="00494F8C" w:rsidRPr="00526DE8" w:rsidRDefault="00494F8C" w:rsidP="008D1A9A">
      <w:pPr>
        <w:pStyle w:val="ac"/>
        <w:spacing w:after="0"/>
        <w:jc w:val="center"/>
        <w:rPr>
          <w:rFonts w:asciiTheme="minorHAnsi" w:eastAsiaTheme="minorEastAsia" w:hAnsiTheme="minorHAnsi" w:cs="Guttman Mantova"/>
          <w:color w:val="000000" w:themeColor="text1"/>
          <w:spacing w:val="15"/>
          <w:kern w:val="2"/>
          <w:sz w:val="24"/>
          <w:szCs w:val="24"/>
          <w:rtl/>
          <w14:ligatures w14:val="standardContextual"/>
        </w:rPr>
      </w:pPr>
      <w:r w:rsidRPr="00526DE8">
        <w:rPr>
          <w:rFonts w:asciiTheme="minorHAnsi" w:eastAsiaTheme="minorEastAsia" w:hAnsiTheme="minorHAnsi" w:cs="Guttman Mantova"/>
          <w:color w:val="000000" w:themeColor="text1"/>
          <w:spacing w:val="15"/>
          <w:kern w:val="2"/>
          <w:sz w:val="24"/>
          <w:szCs w:val="24"/>
          <w:rtl/>
          <w14:ligatures w14:val="standardContextual"/>
        </w:rPr>
        <w:t>'אתערותא דלתתא', מסירות נפש על קיום התורה.</w:t>
      </w:r>
    </w:p>
    <w:p w:rsidR="00940B65" w:rsidRPr="00526DE8" w:rsidRDefault="00494F8C" w:rsidP="008D1A9A">
      <w:pPr>
        <w:pStyle w:val="ac"/>
        <w:spacing w:after="0"/>
        <w:jc w:val="center"/>
        <w:rPr>
          <w:rFonts w:asciiTheme="minorHAnsi" w:eastAsiaTheme="minorEastAsia" w:hAnsiTheme="minorHAnsi" w:cs="Guttman Mantova"/>
          <w:color w:val="000000" w:themeColor="text1"/>
          <w:spacing w:val="15"/>
          <w:kern w:val="2"/>
          <w:sz w:val="24"/>
          <w:szCs w:val="24"/>
          <w:rtl/>
          <w14:ligatures w14:val="standardContextual"/>
        </w:rPr>
      </w:pPr>
      <w:r w:rsidRPr="00526DE8">
        <w:rPr>
          <w:rFonts w:asciiTheme="minorHAnsi" w:eastAsiaTheme="minorEastAsia" w:hAnsiTheme="minorHAnsi" w:cs="Guttman Mantova"/>
          <w:color w:val="000000" w:themeColor="text1"/>
          <w:spacing w:val="15"/>
          <w:kern w:val="2"/>
          <w:sz w:val="24"/>
          <w:szCs w:val="24"/>
          <w:rtl/>
          <w14:ligatures w14:val="standardContextual"/>
        </w:rPr>
        <w:lastRenderedPageBreak/>
        <w:t>העיגול מסמל:</w:t>
      </w:r>
    </w:p>
    <w:p w:rsidR="00494F8C" w:rsidRPr="00526DE8" w:rsidRDefault="00494F8C" w:rsidP="008D1A9A">
      <w:pPr>
        <w:pStyle w:val="ac"/>
        <w:spacing w:after="0"/>
        <w:jc w:val="center"/>
        <w:rPr>
          <w:b/>
          <w:bCs/>
          <w:sz w:val="30"/>
          <w:szCs w:val="30"/>
          <w:rtl/>
        </w:rPr>
      </w:pPr>
      <w:r w:rsidRPr="00526DE8">
        <w:rPr>
          <w:rFonts w:asciiTheme="minorHAnsi" w:eastAsiaTheme="minorEastAsia" w:hAnsiTheme="minorHAnsi" w:cs="Guttman Mantova"/>
          <w:color w:val="000000" w:themeColor="text1"/>
          <w:spacing w:val="15"/>
          <w:kern w:val="2"/>
          <w:sz w:val="24"/>
          <w:szCs w:val="24"/>
          <w:rtl/>
          <w14:ligatures w14:val="standardContextual"/>
        </w:rPr>
        <w:t>על מידת הרחמים המתעוררת בזמן הזה, ונעשים ניסים ונפלאות למעלה מדרך הטבע.</w:t>
      </w:r>
    </w:p>
    <w:p w:rsidR="00940B65" w:rsidRPr="00526DE8" w:rsidRDefault="00940B65" w:rsidP="00940B65">
      <w:pPr>
        <w:pStyle w:val="ac"/>
        <w:ind w:left="360"/>
        <w:rPr>
          <w:b/>
          <w:bCs/>
          <w:sz w:val="30"/>
          <w:szCs w:val="30"/>
          <w:rtl/>
        </w:rPr>
      </w:pPr>
    </w:p>
    <w:p w:rsidR="00940B65" w:rsidRPr="00526DE8" w:rsidRDefault="004B536F" w:rsidP="00940B65">
      <w:pPr>
        <w:pStyle w:val="ac"/>
        <w:ind w:left="360"/>
        <w:rPr>
          <w:b/>
          <w:bCs/>
          <w:sz w:val="30"/>
          <w:szCs w:val="30"/>
          <w:rtl/>
        </w:rPr>
      </w:pPr>
      <w:r w:rsidRPr="00526DE8">
        <w:rPr>
          <w:rFonts w:hint="cs"/>
          <w:b/>
          <w:bCs/>
          <w:sz w:val="30"/>
          <w:szCs w:val="30"/>
          <w:rtl/>
        </w:rPr>
        <w:t>[</w:t>
      </w:r>
      <w:proofErr w:type="spellStart"/>
      <w:r w:rsidRPr="00526DE8">
        <w:rPr>
          <w:rFonts w:hint="cs"/>
          <w:b/>
          <w:bCs/>
          <w:sz w:val="30"/>
          <w:szCs w:val="30"/>
          <w:rtl/>
        </w:rPr>
        <w:t>רביה"ק</w:t>
      </w:r>
      <w:proofErr w:type="spellEnd"/>
      <w:r w:rsidRPr="00526DE8">
        <w:rPr>
          <w:rFonts w:hint="cs"/>
          <w:b/>
          <w:bCs/>
          <w:sz w:val="30"/>
          <w:szCs w:val="30"/>
          <w:rtl/>
        </w:rPr>
        <w:t xml:space="preserve"> זיע"א מאריך לבאר את שני ההנהגות הללו ב</w:t>
      </w:r>
      <w:r w:rsidR="000F7189" w:rsidRPr="00526DE8">
        <w:rPr>
          <w:rFonts w:hint="cs"/>
          <w:b/>
          <w:bCs/>
          <w:sz w:val="30"/>
          <w:szCs w:val="30"/>
          <w:rtl/>
        </w:rPr>
        <w:t xml:space="preserve">מראי מקומות מהרב שליט"א </w:t>
      </w:r>
      <w:r w:rsidRPr="00526DE8">
        <w:rPr>
          <w:rFonts w:hint="cs"/>
          <w:b/>
          <w:bCs/>
          <w:sz w:val="30"/>
          <w:szCs w:val="30"/>
          <w:rtl/>
        </w:rPr>
        <w:t>?</w:t>
      </w:r>
    </w:p>
    <w:p w:rsidR="00940B65" w:rsidRPr="00526DE8" w:rsidRDefault="00940B65" w:rsidP="00940B65">
      <w:pPr>
        <w:pStyle w:val="ac"/>
        <w:ind w:left="360"/>
        <w:rPr>
          <w:b/>
          <w:bCs/>
          <w:sz w:val="30"/>
          <w:szCs w:val="30"/>
          <w:rtl/>
        </w:rPr>
      </w:pPr>
    </w:p>
    <w:p w:rsidR="00940B65" w:rsidRPr="00526DE8" w:rsidRDefault="00940B65" w:rsidP="00940B65">
      <w:pP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Theme="majorHAnsi" w:eastAsiaTheme="majorEastAsia" w:hAnsiTheme="majorHAnsi" w:cstheme="majorBidi"/>
          <w:spacing w:val="-10"/>
          <w:kern w:val="28"/>
          <w:sz w:val="56"/>
          <w:szCs w:val="56"/>
          <w:rtl/>
          <w14:ligatures w14:val="standardContextual"/>
        </w:rPr>
      </w:pPr>
    </w:p>
    <w:p w:rsidR="00940B65" w:rsidRPr="00526DE8" w:rsidRDefault="00940B65" w:rsidP="00940B65">
      <w:pP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Theme="majorHAnsi" w:eastAsiaTheme="majorEastAsia" w:hAnsiTheme="majorHAnsi" w:cstheme="majorBidi"/>
          <w:spacing w:val="-10"/>
          <w:kern w:val="28"/>
          <w:sz w:val="56"/>
          <w:szCs w:val="56"/>
          <w:rtl/>
          <w14:ligatures w14:val="standardContextual"/>
        </w:rPr>
      </w:pPr>
    </w:p>
    <w:p w:rsidR="00940B65" w:rsidRPr="00526DE8" w:rsidRDefault="00940B65" w:rsidP="00911C49">
      <w:pPr>
        <w:tabs>
          <w:tab w:val="left" w:pos="1152"/>
          <w:tab w:val="left" w:pos="2304"/>
          <w:tab w:val="left" w:pos="3456"/>
          <w:tab w:val="left" w:pos="4608"/>
          <w:tab w:val="left" w:pos="5760"/>
          <w:tab w:val="left" w:pos="6912"/>
          <w:tab w:val="left" w:pos="8063"/>
          <w:tab w:val="left" w:pos="9216"/>
          <w:tab w:val="left" w:pos="10368"/>
          <w:tab w:val="left" w:pos="11520"/>
        </w:tabs>
        <w:rPr>
          <w:rFonts w:asciiTheme="majorHAnsi" w:eastAsiaTheme="majorEastAsia" w:hAnsiTheme="majorHAnsi" w:cstheme="majorBidi"/>
          <w:spacing w:val="-10"/>
          <w:kern w:val="28"/>
          <w:sz w:val="56"/>
          <w:szCs w:val="56"/>
          <w:rtl/>
          <w14:ligatures w14:val="standardContextual"/>
        </w:rPr>
      </w:pPr>
    </w:p>
    <w:p w:rsidR="00911C49" w:rsidRPr="00526DE8" w:rsidRDefault="00911C49" w:rsidP="004812A1">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00675F" w:rsidRPr="00526DE8" w:rsidRDefault="0000675F" w:rsidP="00494F8C">
      <w:pPr>
        <w:jc w:val="center"/>
        <w:rPr>
          <w:rFonts w:cs="Guttman Mantova"/>
          <w:sz w:val="30"/>
          <w:szCs w:val="30"/>
          <w:rtl/>
        </w:rPr>
      </w:pPr>
    </w:p>
    <w:p w:rsidR="007766F0" w:rsidRPr="00526DE8" w:rsidRDefault="007766F0" w:rsidP="00494F8C">
      <w:pPr>
        <w:jc w:val="center"/>
        <w:rPr>
          <w:rFonts w:cs="Guttman Mantova"/>
          <w:sz w:val="30"/>
          <w:szCs w:val="30"/>
          <w:rtl/>
        </w:rPr>
      </w:pPr>
    </w:p>
    <w:p w:rsidR="007766F0" w:rsidRPr="00526DE8" w:rsidRDefault="007766F0" w:rsidP="00494F8C">
      <w:pPr>
        <w:jc w:val="center"/>
        <w:rPr>
          <w:rFonts w:cs="Guttman Mantova"/>
          <w:sz w:val="30"/>
          <w:szCs w:val="30"/>
          <w:rtl/>
        </w:rPr>
      </w:pPr>
    </w:p>
    <w:p w:rsidR="007766F0" w:rsidRPr="00526DE8" w:rsidRDefault="007766F0" w:rsidP="00494F8C">
      <w:pPr>
        <w:jc w:val="center"/>
        <w:rPr>
          <w:rFonts w:cs="Guttman Mantova"/>
          <w:sz w:val="30"/>
          <w:szCs w:val="30"/>
          <w:rtl/>
        </w:rPr>
      </w:pPr>
    </w:p>
    <w:p w:rsidR="007766F0" w:rsidRPr="00526DE8" w:rsidRDefault="007766F0" w:rsidP="00494F8C">
      <w:pPr>
        <w:jc w:val="center"/>
        <w:rPr>
          <w:rFonts w:cs="Guttman Mantova"/>
          <w:sz w:val="30"/>
          <w:szCs w:val="30"/>
          <w:rtl/>
        </w:rPr>
      </w:pPr>
    </w:p>
    <w:p w:rsidR="007766F0" w:rsidRPr="00526DE8" w:rsidRDefault="007766F0" w:rsidP="00494F8C">
      <w:pPr>
        <w:jc w:val="center"/>
        <w:rPr>
          <w:rFonts w:cs="Guttman Mantova"/>
          <w:sz w:val="30"/>
          <w:szCs w:val="30"/>
          <w:rtl/>
        </w:rPr>
      </w:pPr>
    </w:p>
    <w:p w:rsidR="007766F0" w:rsidRPr="00526DE8" w:rsidRDefault="0078298D" w:rsidP="0078298D">
      <w:pPr>
        <w:tabs>
          <w:tab w:val="left" w:pos="6746"/>
        </w:tabs>
        <w:rPr>
          <w:rFonts w:cs="Guttman Mantova"/>
          <w:sz w:val="30"/>
          <w:szCs w:val="30"/>
          <w:rtl/>
        </w:rPr>
      </w:pPr>
      <w:r w:rsidRPr="00526DE8">
        <w:rPr>
          <w:rFonts w:cs="Guttman Mantova"/>
          <w:sz w:val="30"/>
          <w:szCs w:val="30"/>
          <w:rtl/>
        </w:rPr>
        <w:tab/>
      </w:r>
    </w:p>
    <w:p w:rsidR="0078298D" w:rsidRPr="00526DE8" w:rsidRDefault="0078298D" w:rsidP="0078298D">
      <w:pPr>
        <w:tabs>
          <w:tab w:val="left" w:pos="6746"/>
        </w:tabs>
        <w:rPr>
          <w:rFonts w:cs="Guttman Mantova"/>
          <w:sz w:val="30"/>
          <w:szCs w:val="30"/>
          <w:rtl/>
        </w:rPr>
      </w:pPr>
    </w:p>
    <w:p w:rsidR="0078298D" w:rsidRPr="00526DE8" w:rsidRDefault="0078298D" w:rsidP="0078298D">
      <w:pPr>
        <w:tabs>
          <w:tab w:val="left" w:pos="6746"/>
        </w:tabs>
        <w:rPr>
          <w:rFonts w:cs="Guttman Mantova"/>
          <w:sz w:val="30"/>
          <w:szCs w:val="30"/>
          <w:rtl/>
        </w:rPr>
      </w:pPr>
    </w:p>
    <w:p w:rsidR="0078298D" w:rsidRPr="00526DE8" w:rsidRDefault="0078298D" w:rsidP="0078298D">
      <w:pPr>
        <w:tabs>
          <w:tab w:val="left" w:pos="6746"/>
        </w:tabs>
        <w:rPr>
          <w:rFonts w:cs="Guttman Mantova"/>
          <w:sz w:val="30"/>
          <w:szCs w:val="30"/>
          <w:rtl/>
        </w:rPr>
      </w:pPr>
    </w:p>
    <w:p w:rsidR="0078298D" w:rsidRPr="00526DE8" w:rsidRDefault="0078298D" w:rsidP="0078298D">
      <w:pPr>
        <w:tabs>
          <w:tab w:val="left" w:pos="6746"/>
        </w:tabs>
        <w:rPr>
          <w:rFonts w:cs="Guttman Mantova"/>
          <w:sz w:val="30"/>
          <w:szCs w:val="30"/>
          <w:rtl/>
        </w:rPr>
      </w:pPr>
    </w:p>
    <w:p w:rsidR="0078298D" w:rsidRPr="00526DE8" w:rsidRDefault="0078298D" w:rsidP="0078298D">
      <w:pPr>
        <w:tabs>
          <w:tab w:val="left" w:pos="6746"/>
        </w:tabs>
        <w:rPr>
          <w:rFonts w:cs="Guttman Mantova"/>
          <w:sz w:val="30"/>
          <w:szCs w:val="30"/>
          <w:rtl/>
        </w:rPr>
      </w:pPr>
    </w:p>
    <w:p w:rsidR="0078298D" w:rsidRPr="00526DE8" w:rsidRDefault="0078298D" w:rsidP="0078298D">
      <w:pPr>
        <w:tabs>
          <w:tab w:val="left" w:pos="6746"/>
        </w:tabs>
        <w:rPr>
          <w:rFonts w:cs="Guttman Mantova"/>
          <w:sz w:val="30"/>
          <w:szCs w:val="30"/>
          <w:rtl/>
        </w:rPr>
      </w:pPr>
    </w:p>
    <w:p w:rsidR="004B536F" w:rsidRPr="00526DE8" w:rsidRDefault="004B536F" w:rsidP="0078298D">
      <w:pPr>
        <w:tabs>
          <w:tab w:val="left" w:pos="6746"/>
        </w:tabs>
        <w:rPr>
          <w:rFonts w:cs="Guttman Mantova"/>
          <w:sz w:val="30"/>
          <w:szCs w:val="30"/>
          <w:rtl/>
        </w:rPr>
      </w:pPr>
    </w:p>
    <w:p w:rsidR="0078298D" w:rsidRPr="00526DE8" w:rsidRDefault="0078298D" w:rsidP="0078298D">
      <w:pPr>
        <w:tabs>
          <w:tab w:val="left" w:pos="6746"/>
        </w:tabs>
        <w:rPr>
          <w:rFonts w:cs="Guttman Mantova"/>
          <w:sz w:val="30"/>
          <w:szCs w:val="30"/>
          <w:rtl/>
        </w:rPr>
      </w:pPr>
    </w:p>
    <w:p w:rsidR="00526DE8" w:rsidRPr="00526DE8" w:rsidRDefault="00526DE8" w:rsidP="00526DE8">
      <w:pPr>
        <w:pStyle w:val="a3"/>
        <w:ind w:left="1644"/>
        <w:jc w:val="right"/>
        <w:rPr>
          <w:rtl/>
        </w:rPr>
      </w:pPr>
      <w:r w:rsidRPr="00526DE8">
        <w:rPr>
          <w:rFonts w:hint="cs"/>
          <w:rtl/>
        </w:rPr>
        <w:lastRenderedPageBreak/>
        <w:t>סדר העבודה</w:t>
      </w:r>
    </w:p>
    <w:p w:rsidR="00526DE8" w:rsidRPr="00526DE8" w:rsidRDefault="00526DE8" w:rsidP="00526DE8">
      <w:pPr>
        <w:jc w:val="right"/>
        <w:rPr>
          <w:rtl/>
        </w:rPr>
      </w:pPr>
      <w:r w:rsidRPr="00526DE8">
        <w:rPr>
          <w:rFonts w:ascii="David" w:hAnsi="David" w:cs="David" w:hint="cs"/>
          <w:kern w:val="2"/>
          <w:sz w:val="26"/>
          <w:szCs w:val="26"/>
          <w:rtl/>
          <w14:ligatures w14:val="standardContextual"/>
        </w:rPr>
        <w:t xml:space="preserve">דרכי עבודת ימי החנוכה במשנת </w:t>
      </w:r>
      <w:proofErr w:type="spellStart"/>
      <w:r w:rsidRPr="00526DE8">
        <w:rPr>
          <w:rFonts w:ascii="David" w:hAnsi="David" w:cs="David" w:hint="cs"/>
          <w:kern w:val="2"/>
          <w:sz w:val="26"/>
          <w:szCs w:val="26"/>
          <w:rtl/>
          <w14:ligatures w14:val="standardContextual"/>
        </w:rPr>
        <w:t>רביה"ק</w:t>
      </w:r>
      <w:proofErr w:type="spellEnd"/>
      <w:r w:rsidRPr="00526DE8">
        <w:rPr>
          <w:rFonts w:ascii="David" w:hAnsi="David" w:cs="David" w:hint="cs"/>
          <w:kern w:val="2"/>
          <w:sz w:val="26"/>
          <w:szCs w:val="26"/>
          <w:rtl/>
          <w14:ligatures w14:val="standardContextual"/>
        </w:rPr>
        <w:t xml:space="preserve"> בעל הסולם זיע"א</w:t>
      </w:r>
    </w:p>
    <w:p w:rsidR="00526DE8" w:rsidRPr="00526DE8" w:rsidRDefault="00526DE8" w:rsidP="00526DE8">
      <w:pPr>
        <w:jc w:val="both"/>
        <w:rPr>
          <w:rtl/>
        </w:rPr>
      </w:pPr>
    </w:p>
    <w:p w:rsidR="00526DE8" w:rsidRPr="00C46DFD" w:rsidRDefault="00526DE8" w:rsidP="00C46DFD">
      <w:pPr>
        <w:pStyle w:val="2"/>
        <w:rPr>
          <w:rFonts w:ascii="Times New Roman" w:eastAsia="Times New Roman" w:hAnsi="Times New Roman" w:cs="Guttman Mantova"/>
          <w:b/>
          <w:bCs/>
          <w:color w:val="auto"/>
          <w:sz w:val="36"/>
          <w:szCs w:val="36"/>
          <w:rtl/>
        </w:rPr>
      </w:pPr>
      <w:r w:rsidRPr="00C46DFD">
        <w:rPr>
          <w:rFonts w:ascii="Times New Roman" w:eastAsia="Times New Roman" w:hAnsi="Times New Roman" w:cs="Guttman Mantova" w:hint="cs"/>
          <w:b/>
          <w:bCs/>
          <w:color w:val="auto"/>
          <w:sz w:val="36"/>
          <w:szCs w:val="36"/>
          <w:rtl/>
        </w:rPr>
        <w:t>דרכי גילוי האור הגנוז</w:t>
      </w:r>
    </w:p>
    <w:p w:rsidR="00526DE8" w:rsidRPr="00526DE8" w:rsidRDefault="00526DE8" w:rsidP="00526DE8">
      <w:pPr>
        <w:rPr>
          <w:rFonts w:ascii="David" w:hAnsi="David" w:cs="David"/>
          <w:kern w:val="2"/>
          <w:sz w:val="30"/>
          <w:szCs w:val="30"/>
          <w:rtl/>
          <w14:ligatures w14:val="standardContextual"/>
        </w:rPr>
      </w:pPr>
      <w:r w:rsidRPr="00526DE8">
        <w:rPr>
          <w:rFonts w:ascii="David" w:hAnsi="David" w:cs="David" w:hint="cs"/>
          <w:kern w:val="2"/>
          <w:sz w:val="30"/>
          <w:szCs w:val="30"/>
          <w:rtl/>
          <w14:ligatures w14:val="standardContextual"/>
        </w:rPr>
        <w:t xml:space="preserve">הרה"צ רבי אליהו ישראל אשלג </w:t>
      </w:r>
      <w:proofErr w:type="spellStart"/>
      <w:r w:rsidRPr="00526DE8">
        <w:rPr>
          <w:rFonts w:ascii="David" w:hAnsi="David" w:cs="David" w:hint="cs"/>
          <w:kern w:val="2"/>
          <w:sz w:val="30"/>
          <w:szCs w:val="30"/>
          <w:rtl/>
          <w14:ligatures w14:val="standardContextual"/>
        </w:rPr>
        <w:t>שליט"א</w:t>
      </w:r>
      <w:proofErr w:type="spellEnd"/>
      <w:r w:rsidRPr="00526DE8">
        <w:rPr>
          <w:rFonts w:ascii="David" w:hAnsi="David" w:cs="David" w:hint="cs"/>
          <w:kern w:val="2"/>
          <w:sz w:val="30"/>
          <w:szCs w:val="30"/>
          <w:rtl/>
          <w14:ligatures w14:val="standardContextual"/>
        </w:rPr>
        <w:t xml:space="preserve"> </w:t>
      </w:r>
      <w:r w:rsidRPr="00526DE8">
        <w:rPr>
          <w:rFonts w:ascii="David" w:hAnsi="David" w:cs="David"/>
          <w:kern w:val="2"/>
          <w:sz w:val="30"/>
          <w:szCs w:val="30"/>
          <w:rtl/>
          <w14:ligatures w14:val="standardContextual"/>
        </w:rPr>
        <w:t>–</w:t>
      </w:r>
      <w:r w:rsidRPr="00526DE8">
        <w:rPr>
          <w:rFonts w:ascii="David" w:hAnsi="David" w:cs="David" w:hint="cs"/>
          <w:kern w:val="2"/>
          <w:sz w:val="30"/>
          <w:szCs w:val="30"/>
          <w:rtl/>
          <w14:ligatures w14:val="standardContextual"/>
        </w:rPr>
        <w:t xml:space="preserve"> רב ואב"ד בית המדרש אשלג</w:t>
      </w:r>
    </w:p>
    <w:p w:rsidR="00526DE8" w:rsidRPr="00526DE8" w:rsidRDefault="00526DE8" w:rsidP="00526DE8">
      <w:pPr>
        <w:rPr>
          <w:rFonts w:ascii="David" w:hAnsi="David" w:cs="David"/>
          <w:kern w:val="2"/>
          <w:sz w:val="30"/>
          <w:szCs w:val="30"/>
          <w:rtl/>
          <w14:ligatures w14:val="standardContextual"/>
        </w:rPr>
      </w:pPr>
    </w:p>
    <w:p w:rsidR="00526DE8" w:rsidRPr="00526DE8" w:rsidRDefault="00526DE8" w:rsidP="00526DE8">
      <w:pPr>
        <w:jc w:val="both"/>
        <w:rPr>
          <w:rFonts w:asciiTheme="majorHAnsi" w:eastAsia="Times New Roman" w:hAnsiTheme="majorHAnsi" w:cs="Calibri Light"/>
          <w:sz w:val="34"/>
          <w:szCs w:val="34"/>
          <w:rtl/>
        </w:rPr>
      </w:pPr>
      <w:r w:rsidRPr="00526DE8">
        <w:rPr>
          <w:rFonts w:asciiTheme="majorHAnsi" w:eastAsia="Times New Roman" w:hAnsiTheme="majorHAnsi" w:cs="Calibri Light" w:hint="cs"/>
          <w:sz w:val="34"/>
          <w:szCs w:val="34"/>
          <w:rtl/>
        </w:rPr>
        <w:t xml:space="preserve">באגדות חז"ל העוסקות ב'מעשה בראשית' (חגיגה </w:t>
      </w:r>
      <w:proofErr w:type="spellStart"/>
      <w:r w:rsidRPr="00526DE8">
        <w:rPr>
          <w:rFonts w:asciiTheme="majorHAnsi" w:eastAsia="Times New Roman" w:hAnsiTheme="majorHAnsi" w:cs="Calibri Light" w:hint="cs"/>
          <w:sz w:val="34"/>
          <w:szCs w:val="34"/>
          <w:rtl/>
        </w:rPr>
        <w:t>יב</w:t>
      </w:r>
      <w:proofErr w:type="spellEnd"/>
      <w:r w:rsidRPr="00526DE8">
        <w:rPr>
          <w:rFonts w:asciiTheme="majorHAnsi" w:eastAsia="Times New Roman" w:hAnsiTheme="majorHAnsi" w:cs="Calibri Light" w:hint="cs"/>
          <w:sz w:val="34"/>
          <w:szCs w:val="34"/>
          <w:rtl/>
        </w:rPr>
        <w:t>.) מתארת הגמרא את האור שנברא ביום הראשון</w:t>
      </w:r>
      <w:r w:rsidRPr="00526DE8">
        <w:rPr>
          <w:rFonts w:asciiTheme="majorHAnsi" w:eastAsia="Times New Roman" w:hAnsiTheme="majorHAnsi" w:cs="Calibri Light"/>
          <w:sz w:val="34"/>
          <w:szCs w:val="34"/>
          <w:rtl/>
        </w:rPr>
        <w:t xml:space="preserve"> </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אור שברא הקדוש ברוך הוא ביום ראשון</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 xml:space="preserve"> אדם צופה בו מסוף העולם ועד סופו</w:t>
      </w:r>
      <w:r w:rsidRPr="00526DE8">
        <w:rPr>
          <w:rFonts w:asciiTheme="majorHAnsi" w:eastAsia="Times New Roman" w:hAnsiTheme="majorHAnsi" w:cs="Calibri Light" w:hint="cs"/>
          <w:sz w:val="34"/>
          <w:szCs w:val="34"/>
          <w:rtl/>
        </w:rPr>
        <w:t>', אלא ש'</w:t>
      </w:r>
      <w:r w:rsidRPr="00526DE8">
        <w:rPr>
          <w:rFonts w:asciiTheme="majorHAnsi" w:eastAsia="Times New Roman" w:hAnsiTheme="majorHAnsi" w:cs="Calibri Light"/>
          <w:sz w:val="34"/>
          <w:szCs w:val="34"/>
          <w:rtl/>
        </w:rPr>
        <w:t>כי</w:t>
      </w:r>
      <w:r w:rsidRPr="00526DE8">
        <w:rPr>
          <w:rFonts w:asciiTheme="majorHAnsi" w:eastAsia="Times New Roman" w:hAnsiTheme="majorHAnsi" w:cs="Calibri Light" w:hint="cs"/>
          <w:sz w:val="34"/>
          <w:szCs w:val="34"/>
          <w:rtl/>
        </w:rPr>
        <w:t>ו</w:t>
      </w:r>
      <w:r w:rsidRPr="00526DE8">
        <w:rPr>
          <w:rFonts w:asciiTheme="majorHAnsi" w:eastAsia="Times New Roman" w:hAnsiTheme="majorHAnsi" w:cs="Calibri Light"/>
          <w:sz w:val="34"/>
          <w:szCs w:val="34"/>
          <w:rtl/>
        </w:rPr>
        <w:t>ון שנסתכל הקדוש ברוך הוא בדור המבול ובדור הפלגה וראה שמעשיהם מקולקלים</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 xml:space="preserve"> עמד וגנזו מהן</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 xml:space="preserve"> שנאמר </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וימנע מרשעים אורם</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 xml:space="preserve"> ולמי גנזו</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 xml:space="preserve"> </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לצדיקים לעתיד לבא</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 xml:space="preserve"> שנאמר </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 xml:space="preserve">וירא </w:t>
      </w:r>
      <w:proofErr w:type="spellStart"/>
      <w:r w:rsidRPr="00526DE8">
        <w:rPr>
          <w:rFonts w:asciiTheme="majorHAnsi" w:eastAsia="Times New Roman" w:hAnsiTheme="majorHAnsi" w:cs="Calibri Light"/>
          <w:sz w:val="34"/>
          <w:szCs w:val="34"/>
          <w:rtl/>
        </w:rPr>
        <w:t>אלהים</w:t>
      </w:r>
      <w:proofErr w:type="spellEnd"/>
      <w:r w:rsidRPr="00526DE8">
        <w:rPr>
          <w:rFonts w:asciiTheme="majorHAnsi" w:eastAsia="Times New Roman" w:hAnsiTheme="majorHAnsi" w:cs="Calibri Light"/>
          <w:sz w:val="34"/>
          <w:szCs w:val="34"/>
          <w:rtl/>
        </w:rPr>
        <w:t xml:space="preserve"> את האור כי טוב</w:t>
      </w:r>
      <w:r w:rsidRPr="00526DE8">
        <w:rPr>
          <w:rFonts w:asciiTheme="majorHAnsi" w:eastAsia="Times New Roman" w:hAnsiTheme="majorHAnsi" w:cs="Calibri Light" w:hint="cs"/>
          <w:sz w:val="34"/>
          <w:szCs w:val="34"/>
          <w:rtl/>
        </w:rPr>
        <w:t>', ואין טוב אלא צדיק'. ובכך יישב רש"י הקדוש את הפסוק המתמיה 'וירא אל-הים את האור כי טוב, ויבדל אל-הים בין האור ובין החושך', שכן אם האור טוב למה 'ויבדל', אלא ש'ראהו שאינו כדאי להשתמש בו רשעים, והבדילו לצדיקים לעתיד לבא'.</w:t>
      </w:r>
    </w:p>
    <w:p w:rsidR="00526DE8" w:rsidRPr="00526DE8" w:rsidRDefault="00526DE8" w:rsidP="00526DE8">
      <w:pPr>
        <w:jc w:val="center"/>
        <w:rPr>
          <w:rFonts w:ascii="Times New Roman" w:eastAsia="Times New Roman" w:hAnsi="Times New Roman" w:cs="Times New Roman"/>
          <w:sz w:val="30"/>
          <w:szCs w:val="30"/>
          <w:rtl/>
        </w:rPr>
      </w:pPr>
      <w:r w:rsidRPr="00526DE8">
        <w:rPr>
          <w:rFonts w:eastAsiaTheme="minorEastAsia" w:cs="Guttman Mantova" w:hint="cs"/>
          <w:color w:val="000000" w:themeColor="text1"/>
          <w:spacing w:val="15"/>
          <w:kern w:val="2"/>
          <w:sz w:val="28"/>
          <w:szCs w:val="28"/>
          <w:rtl/>
          <w14:ligatures w14:val="standardContextual"/>
        </w:rPr>
        <w:t xml:space="preserve">מהו אותו אור? והיאך הוא מתגלה לצדיקים, </w:t>
      </w:r>
      <w:r w:rsidRPr="00D805B9">
        <w:rPr>
          <w:rFonts w:eastAsiaTheme="minorEastAsia" w:cs="Guttman Mantova" w:hint="cs"/>
          <w:color w:val="000000" w:themeColor="text1"/>
          <w:spacing w:val="15"/>
          <w:kern w:val="2"/>
          <w:sz w:val="28"/>
          <w:szCs w:val="28"/>
          <w:rtl/>
          <w14:ligatures w14:val="standardContextual"/>
        </w:rPr>
        <w:t>והיא</w:t>
      </w:r>
      <w:r w:rsidRPr="00526DE8">
        <w:rPr>
          <w:rFonts w:eastAsiaTheme="minorEastAsia" w:cs="Guttman Mantova" w:hint="cs"/>
          <w:color w:val="000000" w:themeColor="text1"/>
          <w:spacing w:val="15"/>
          <w:kern w:val="2"/>
          <w:sz w:val="28"/>
          <w:szCs w:val="28"/>
          <w:rtl/>
          <w14:ligatures w14:val="standardContextual"/>
        </w:rPr>
        <w:t>ך נוכל לגלותו אנו?</w:t>
      </w:r>
    </w:p>
    <w:p w:rsidR="00526DE8" w:rsidRPr="00526DE8" w:rsidRDefault="00526DE8" w:rsidP="00526DE8">
      <w:pPr>
        <w:jc w:val="center"/>
        <w:rPr>
          <w:rFonts w:ascii="Times New Roman" w:eastAsia="Times New Roman" w:hAnsi="Times New Roman" w:cs="Times New Roman"/>
          <w:sz w:val="30"/>
          <w:szCs w:val="30"/>
          <w:rtl/>
        </w:rPr>
      </w:pPr>
    </w:p>
    <w:p w:rsidR="00526DE8" w:rsidRPr="00D805B9" w:rsidRDefault="00526DE8" w:rsidP="00D805B9">
      <w:pPr>
        <w:pStyle w:val="3"/>
        <w:jc w:val="center"/>
        <w:rPr>
          <w:rFonts w:asciiTheme="minorHAnsi" w:eastAsiaTheme="minorHAnsi" w:hAnsiTheme="minorHAnsi" w:cs="Guttman Mantova"/>
          <w:b/>
          <w:bCs/>
          <w:color w:val="auto"/>
          <w:sz w:val="34"/>
          <w:szCs w:val="34"/>
          <w:rtl/>
        </w:rPr>
      </w:pPr>
      <w:r w:rsidRPr="00D805B9">
        <w:rPr>
          <w:rFonts w:asciiTheme="minorHAnsi" w:eastAsiaTheme="minorHAnsi" w:hAnsiTheme="minorHAnsi" w:cs="Guttman Mantova" w:hint="cs"/>
          <w:b/>
          <w:bCs/>
          <w:color w:val="auto"/>
          <w:sz w:val="34"/>
          <w:szCs w:val="34"/>
          <w:rtl/>
        </w:rPr>
        <w:t>א.</w:t>
      </w:r>
    </w:p>
    <w:p w:rsidR="00D805B9" w:rsidRPr="00D805B9" w:rsidRDefault="00C46DFD" w:rsidP="00D805B9">
      <w:pPr>
        <w:spacing w:line="240" w:lineRule="auto"/>
        <w:jc w:val="center"/>
        <w:rPr>
          <w:rFonts w:cs="Guttman Mantova"/>
          <w:b/>
          <w:bCs/>
          <w:sz w:val="28"/>
          <w:szCs w:val="28"/>
          <w:rtl/>
        </w:rPr>
      </w:pPr>
      <w:r w:rsidRPr="00D805B9">
        <w:rPr>
          <w:rFonts w:cs="Guttman Mantova" w:hint="cs"/>
          <w:b/>
          <w:bCs/>
          <w:sz w:val="28"/>
          <w:szCs w:val="28"/>
          <w:rtl/>
        </w:rPr>
        <w:t>'ממצא חפצך ודבר דבר'</w:t>
      </w:r>
    </w:p>
    <w:p w:rsidR="00526DE8" w:rsidRPr="00526DE8" w:rsidRDefault="00526DE8" w:rsidP="00526DE8">
      <w:pPr>
        <w:jc w:val="both"/>
        <w:rPr>
          <w:rtl/>
        </w:rPr>
      </w:pP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זמני גילוי האור הגנוז</w:t>
      </w:r>
    </w:p>
    <w:p w:rsidR="00526DE8" w:rsidRPr="00526DE8" w:rsidRDefault="00526DE8" w:rsidP="00526DE8">
      <w:pPr>
        <w:spacing w:line="240" w:lineRule="auto"/>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הזוהר </w:t>
      </w:r>
      <w:proofErr w:type="spellStart"/>
      <w:r w:rsidRPr="00526DE8">
        <w:rPr>
          <w:rFonts w:ascii="Times New Roman" w:eastAsia="Times New Roman" w:hAnsi="Times New Roman" w:cs="Times New Roman" w:hint="cs"/>
          <w:sz w:val="30"/>
          <w:szCs w:val="30"/>
          <w:rtl/>
        </w:rPr>
        <w:t>הק</w:t>
      </w:r>
      <w:proofErr w:type="spellEnd"/>
      <w:r w:rsidRPr="00526DE8">
        <w:rPr>
          <w:rFonts w:ascii="Times New Roman" w:eastAsia="Times New Roman" w:hAnsi="Times New Roman" w:cs="Times New Roman" w:hint="cs"/>
          <w:sz w:val="30"/>
          <w:szCs w:val="30"/>
          <w:rtl/>
        </w:rPr>
        <w:t xml:space="preserve">' (בראשית מאמר אור הגנוז) מרחיב ומפרט את הזמנים בהם התגלה אותו אור גנוז ונכסף, א. בתשעה ירחי לידה כמו שאמרו חז"ל 'נר דלוק על ראשו וצופה ומביט מסוף העולם ועד סופו'. ב. 'שלושה ירחים' שהצפינה יוכבד את משה </w:t>
      </w:r>
      <w:proofErr w:type="spellStart"/>
      <w:r w:rsidRPr="00526DE8">
        <w:rPr>
          <w:rFonts w:ascii="Times New Roman" w:eastAsia="Times New Roman" w:hAnsi="Times New Roman" w:cs="Times New Roman" w:hint="cs"/>
          <w:sz w:val="30"/>
          <w:szCs w:val="30"/>
          <w:rtl/>
        </w:rPr>
        <w:t>רעיא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מהימנא</w:t>
      </w:r>
      <w:proofErr w:type="spellEnd"/>
      <w:r w:rsidRPr="00526DE8">
        <w:rPr>
          <w:rFonts w:ascii="Times New Roman" w:eastAsia="Times New Roman" w:hAnsi="Times New Roman" w:cs="Times New Roman" w:hint="cs"/>
          <w:sz w:val="30"/>
          <w:szCs w:val="30"/>
          <w:rtl/>
        </w:rPr>
        <w:t xml:space="preserve"> ע"ה, שנולד לאחר ו' חודשים (סוטה </w:t>
      </w:r>
      <w:proofErr w:type="spellStart"/>
      <w:r w:rsidRPr="00526DE8">
        <w:rPr>
          <w:rFonts w:ascii="Times New Roman" w:eastAsia="Times New Roman" w:hAnsi="Times New Roman" w:cs="Times New Roman" w:hint="cs"/>
          <w:sz w:val="30"/>
          <w:szCs w:val="30"/>
          <w:rtl/>
        </w:rPr>
        <w:t>יב</w:t>
      </w:r>
      <w:proofErr w:type="spellEnd"/>
      <w:r w:rsidRPr="00526DE8">
        <w:rPr>
          <w:rFonts w:ascii="Times New Roman" w:eastAsia="Times New Roman" w:hAnsi="Times New Roman" w:cs="Times New Roman" w:hint="cs"/>
          <w:sz w:val="30"/>
          <w:szCs w:val="30"/>
          <w:rtl/>
        </w:rPr>
        <w:t xml:space="preserve">:) וזכה לגילוי אור גנוז זה אף לאחר שיא </w:t>
      </w:r>
      <w:proofErr w:type="spellStart"/>
      <w:r w:rsidRPr="00526DE8">
        <w:rPr>
          <w:rFonts w:ascii="Times New Roman" w:eastAsia="Times New Roman" w:hAnsi="Times New Roman" w:cs="Times New Roman" w:hint="cs"/>
          <w:sz w:val="30"/>
          <w:szCs w:val="30"/>
          <w:rtl/>
        </w:rPr>
        <w:t>לאויר</w:t>
      </w:r>
      <w:proofErr w:type="spellEnd"/>
      <w:r w:rsidRPr="00526DE8">
        <w:rPr>
          <w:rFonts w:ascii="Times New Roman" w:eastAsia="Times New Roman" w:hAnsi="Times New Roman" w:cs="Times New Roman" w:hint="cs"/>
          <w:sz w:val="30"/>
          <w:szCs w:val="30"/>
          <w:rtl/>
        </w:rPr>
        <w:t xml:space="preserve"> העולם. ג. לאחר שלושת ירחי ההצפנה כאשר בא לפני פרעה הרשע ניטל האור ממנו, וכשעמד על הר סיני לקבל את התורה </w:t>
      </w:r>
      <w:proofErr w:type="spellStart"/>
      <w:r w:rsidRPr="00526DE8">
        <w:rPr>
          <w:rFonts w:ascii="Times New Roman" w:eastAsia="Times New Roman" w:hAnsi="Times New Roman" w:cs="Times New Roman" w:hint="cs"/>
          <w:sz w:val="30"/>
          <w:szCs w:val="30"/>
          <w:rtl/>
        </w:rPr>
        <w:t>הק</w:t>
      </w:r>
      <w:proofErr w:type="spellEnd"/>
      <w:r w:rsidRPr="00526DE8">
        <w:rPr>
          <w:rFonts w:ascii="Times New Roman" w:eastAsia="Times New Roman" w:hAnsi="Times New Roman" w:cs="Times New Roman" w:hint="cs"/>
          <w:sz w:val="30"/>
          <w:szCs w:val="30"/>
          <w:rtl/>
        </w:rPr>
        <w:t xml:space="preserve">', חזר אליו אור גנוז זה והשתמש בו כל ימיו, וכמו שכתוב 'ויהי ברדת משה מהר סיני... והנה קרן אור פניו' וכיוון ש'וייראו מגשת אליו' הוצרך ל'ויתן על פניו </w:t>
      </w:r>
      <w:proofErr w:type="spellStart"/>
      <w:r w:rsidRPr="00526DE8">
        <w:rPr>
          <w:rFonts w:ascii="Times New Roman" w:eastAsia="Times New Roman" w:hAnsi="Times New Roman" w:cs="Times New Roman" w:hint="cs"/>
          <w:sz w:val="30"/>
          <w:szCs w:val="30"/>
          <w:rtl/>
        </w:rPr>
        <w:t>מסוה</w:t>
      </w:r>
      <w:proofErr w:type="spellEnd"/>
      <w:r w:rsidRPr="00526DE8">
        <w:rPr>
          <w:rFonts w:ascii="Times New Roman" w:eastAsia="Times New Roman" w:hAnsi="Times New Roman" w:cs="Times New Roman" w:hint="cs"/>
          <w:sz w:val="30"/>
          <w:szCs w:val="30"/>
          <w:rtl/>
        </w:rPr>
        <w:t xml:space="preserve">'. ד. </w:t>
      </w:r>
      <w:proofErr w:type="spellStart"/>
      <w:r w:rsidRPr="00526DE8">
        <w:rPr>
          <w:rFonts w:ascii="Times New Roman" w:eastAsia="Times New Roman" w:hAnsi="Times New Roman" w:cs="Times New Roman" w:hint="cs"/>
          <w:sz w:val="30"/>
          <w:szCs w:val="30"/>
          <w:rtl/>
        </w:rPr>
        <w:t>בההוא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נהורא</w:t>
      </w:r>
      <w:proofErr w:type="spellEnd"/>
      <w:r w:rsidRPr="00526DE8">
        <w:rPr>
          <w:rFonts w:ascii="Times New Roman" w:eastAsia="Times New Roman" w:hAnsi="Times New Roman" w:cs="Times New Roman" w:hint="cs"/>
          <w:sz w:val="30"/>
          <w:szCs w:val="30"/>
          <w:rtl/>
        </w:rPr>
        <w:t xml:space="preserve"> ראה את כל ארץ ישראל מהגלעד עד דן. ה. אור זה גנוז וטמון לצדיקים כמו שנאמר 'אור זרוע לצדיק </w:t>
      </w:r>
      <w:proofErr w:type="spellStart"/>
      <w:r w:rsidRPr="00526DE8">
        <w:rPr>
          <w:rFonts w:ascii="Times New Roman" w:eastAsia="Times New Roman" w:hAnsi="Times New Roman" w:cs="Times New Roman" w:hint="cs"/>
          <w:sz w:val="30"/>
          <w:szCs w:val="30"/>
          <w:rtl/>
        </w:rPr>
        <w:t>ולישרי</w:t>
      </w:r>
      <w:proofErr w:type="spellEnd"/>
      <w:r w:rsidRPr="00526DE8">
        <w:rPr>
          <w:rFonts w:ascii="Times New Roman" w:eastAsia="Times New Roman" w:hAnsi="Times New Roman" w:cs="Times New Roman" w:hint="cs"/>
          <w:sz w:val="30"/>
          <w:szCs w:val="30"/>
          <w:rtl/>
        </w:rPr>
        <w:t xml:space="preserve"> לב שמחה'. ה. לעתיד לבא שכל מקום שנאמר 'ויהי' הוא מהעולם הבא, וכאן נאמר 'ויהי אור'! ועליו היה נעים זמירות ישראל דוד המלך ע"ה משבח ואומר 'מה רב טובך אשר צפנת </w:t>
      </w:r>
      <w:proofErr w:type="spellStart"/>
      <w:r w:rsidRPr="00526DE8">
        <w:rPr>
          <w:rFonts w:ascii="Times New Roman" w:eastAsia="Times New Roman" w:hAnsi="Times New Roman" w:cs="Times New Roman" w:hint="cs"/>
          <w:sz w:val="30"/>
          <w:szCs w:val="30"/>
          <w:rtl/>
        </w:rPr>
        <w:t>ליראיך</w:t>
      </w:r>
      <w:proofErr w:type="spellEnd"/>
      <w:r w:rsidRPr="00526DE8">
        <w:rPr>
          <w:rFonts w:ascii="Times New Roman" w:eastAsia="Times New Roman" w:hAnsi="Times New Roman" w:cs="Times New Roman" w:hint="cs"/>
          <w:sz w:val="30"/>
          <w:szCs w:val="30"/>
          <w:rtl/>
        </w:rPr>
        <w:t>!'.</w:t>
      </w: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על ידי </w:t>
      </w:r>
      <w:proofErr w:type="spellStart"/>
      <w:r w:rsidRPr="00526DE8">
        <w:rPr>
          <w:rFonts w:eastAsiaTheme="minorEastAsia" w:cs="Guttman Mantova" w:hint="cs"/>
          <w:color w:val="000000" w:themeColor="text1"/>
          <w:spacing w:val="15"/>
          <w:kern w:val="2"/>
          <w:sz w:val="24"/>
          <w:szCs w:val="24"/>
          <w:rtl/>
          <w14:ligatures w14:val="standardContextual"/>
        </w:rPr>
        <w:t>יחודין</w:t>
      </w:r>
      <w:proofErr w:type="spellEnd"/>
      <w:r w:rsidRPr="00526DE8">
        <w:rPr>
          <w:rFonts w:eastAsiaTheme="minorEastAsia" w:cs="Guttman Mantova" w:hint="cs"/>
          <w:color w:val="000000" w:themeColor="text1"/>
          <w:spacing w:val="15"/>
          <w:kern w:val="2"/>
          <w:sz w:val="24"/>
          <w:szCs w:val="24"/>
          <w:rtl/>
          <w14:ligatures w14:val="standardContextual"/>
        </w:rPr>
        <w:t xml:space="preserve"> </w:t>
      </w:r>
      <w:proofErr w:type="spellStart"/>
      <w:r w:rsidRPr="00526DE8">
        <w:rPr>
          <w:rFonts w:eastAsiaTheme="minorEastAsia" w:cs="Guttman Mantova" w:hint="cs"/>
          <w:color w:val="000000" w:themeColor="text1"/>
          <w:spacing w:val="15"/>
          <w:kern w:val="2"/>
          <w:sz w:val="24"/>
          <w:szCs w:val="24"/>
          <w:rtl/>
          <w14:ligatures w14:val="standardContextual"/>
        </w:rPr>
        <w:t>עילאין</w:t>
      </w:r>
      <w:proofErr w:type="spellEnd"/>
    </w:p>
    <w:p w:rsidR="00526DE8" w:rsidRPr="00526DE8" w:rsidRDefault="00526DE8" w:rsidP="00526DE8">
      <w:pPr>
        <w:spacing w:line="240" w:lineRule="auto"/>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רבי יוסי מוסיף ואומר - הרי הכתוב צווח ואומר 'מגלה עמוקות מני חושך', ובוודאי שישנה אפשרות לגילוי האור הגנוז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ה'עמוקות', אלא ש'כל </w:t>
      </w:r>
      <w:proofErr w:type="spellStart"/>
      <w:r w:rsidRPr="00526DE8">
        <w:rPr>
          <w:rFonts w:ascii="Times New Roman" w:eastAsia="Times New Roman" w:hAnsi="Times New Roman" w:cs="Times New Roman" w:hint="cs"/>
          <w:sz w:val="30"/>
          <w:szCs w:val="30"/>
          <w:rtl/>
        </w:rPr>
        <w:t>אינון</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טמירין</w:t>
      </w:r>
      <w:proofErr w:type="spellEnd"/>
      <w:r w:rsidRPr="00526DE8">
        <w:rPr>
          <w:rFonts w:ascii="Times New Roman" w:eastAsia="Times New Roman" w:hAnsi="Times New Roman" w:cs="Times New Roman" w:hint="cs"/>
          <w:sz w:val="30"/>
          <w:szCs w:val="30"/>
          <w:rtl/>
        </w:rPr>
        <w:t xml:space="preserve"> לא </w:t>
      </w:r>
      <w:proofErr w:type="spellStart"/>
      <w:r w:rsidRPr="00526DE8">
        <w:rPr>
          <w:rFonts w:ascii="Times New Roman" w:eastAsia="Times New Roman" w:hAnsi="Times New Roman" w:cs="Times New Roman" w:hint="cs"/>
          <w:sz w:val="30"/>
          <w:szCs w:val="30"/>
          <w:rtl/>
        </w:rPr>
        <w:t>אתגליין</w:t>
      </w:r>
      <w:proofErr w:type="spellEnd"/>
      <w:r w:rsidRPr="00526DE8">
        <w:rPr>
          <w:rFonts w:ascii="Times New Roman" w:eastAsia="Times New Roman" w:hAnsi="Times New Roman" w:cs="Times New Roman" w:hint="cs"/>
          <w:sz w:val="30"/>
          <w:szCs w:val="30"/>
          <w:rtl/>
        </w:rPr>
        <w:t xml:space="preserve"> אלא 'מני חושך' - מגו </w:t>
      </w:r>
      <w:proofErr w:type="spellStart"/>
      <w:r w:rsidRPr="00526DE8">
        <w:rPr>
          <w:rFonts w:ascii="Times New Roman" w:eastAsia="Times New Roman" w:hAnsi="Times New Roman" w:cs="Times New Roman" w:hint="cs"/>
          <w:sz w:val="30"/>
          <w:szCs w:val="30"/>
          <w:rtl/>
        </w:rPr>
        <w:t>חשוכא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דאיהו</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רזא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דלילא</w:t>
      </w:r>
      <w:proofErr w:type="spellEnd"/>
      <w:r w:rsidRPr="00526DE8">
        <w:rPr>
          <w:rFonts w:ascii="Times New Roman" w:eastAsia="Times New Roman" w:hAnsi="Times New Roman" w:cs="Times New Roman" w:hint="cs"/>
          <w:sz w:val="30"/>
          <w:szCs w:val="30"/>
          <w:rtl/>
        </w:rPr>
        <w:t xml:space="preserve">', תא חזי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בא וראה ש'כל </w:t>
      </w:r>
      <w:proofErr w:type="spellStart"/>
      <w:r w:rsidRPr="00526DE8">
        <w:rPr>
          <w:rFonts w:ascii="Times New Roman" w:eastAsia="Times New Roman" w:hAnsi="Times New Roman" w:cs="Times New Roman" w:hint="cs"/>
          <w:sz w:val="30"/>
          <w:szCs w:val="30"/>
          <w:rtl/>
        </w:rPr>
        <w:t>אינון</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עמיקין</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סתימין</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דנפקין</w:t>
      </w:r>
      <w:proofErr w:type="spellEnd"/>
      <w:r w:rsidRPr="00526DE8">
        <w:rPr>
          <w:rFonts w:ascii="Times New Roman" w:eastAsia="Times New Roman" w:hAnsi="Times New Roman" w:cs="Times New Roman" w:hint="cs"/>
          <w:sz w:val="30"/>
          <w:szCs w:val="30"/>
          <w:rtl/>
        </w:rPr>
        <w:t xml:space="preserve"> מגו מחשבה, </w:t>
      </w:r>
      <w:proofErr w:type="spellStart"/>
      <w:r w:rsidRPr="00526DE8">
        <w:rPr>
          <w:rFonts w:ascii="Times New Roman" w:eastAsia="Times New Roman" w:hAnsi="Times New Roman" w:cs="Times New Roman" w:hint="cs"/>
          <w:sz w:val="30"/>
          <w:szCs w:val="30"/>
          <w:rtl/>
        </w:rPr>
        <w:t>וקלא</w:t>
      </w:r>
      <w:proofErr w:type="spellEnd"/>
      <w:r w:rsidRPr="00526DE8">
        <w:rPr>
          <w:rFonts w:ascii="Times New Roman" w:eastAsia="Times New Roman" w:hAnsi="Times New Roman" w:cs="Times New Roman" w:hint="cs"/>
          <w:sz w:val="30"/>
          <w:szCs w:val="30"/>
          <w:rtl/>
        </w:rPr>
        <w:t xml:space="preserve"> נטיל לון, לא </w:t>
      </w:r>
      <w:proofErr w:type="spellStart"/>
      <w:r w:rsidRPr="00526DE8">
        <w:rPr>
          <w:rFonts w:ascii="Times New Roman" w:eastAsia="Times New Roman" w:hAnsi="Times New Roman" w:cs="Times New Roman" w:hint="cs"/>
          <w:sz w:val="30"/>
          <w:szCs w:val="30"/>
          <w:rtl/>
        </w:rPr>
        <w:t>אתגליין</w:t>
      </w:r>
      <w:proofErr w:type="spellEnd"/>
      <w:r w:rsidRPr="00526DE8">
        <w:rPr>
          <w:rFonts w:ascii="Times New Roman" w:eastAsia="Times New Roman" w:hAnsi="Times New Roman" w:cs="Times New Roman" w:hint="cs"/>
          <w:sz w:val="30"/>
          <w:szCs w:val="30"/>
          <w:rtl/>
        </w:rPr>
        <w:t xml:space="preserve"> עד </w:t>
      </w:r>
      <w:proofErr w:type="spellStart"/>
      <w:r w:rsidRPr="00526DE8">
        <w:rPr>
          <w:rFonts w:ascii="Times New Roman" w:eastAsia="Times New Roman" w:hAnsi="Times New Roman" w:cs="Times New Roman" w:hint="cs"/>
          <w:sz w:val="30"/>
          <w:szCs w:val="30"/>
          <w:rtl/>
        </w:rPr>
        <w:t>ד'מילה</w:t>
      </w:r>
      <w:proofErr w:type="spellEnd"/>
      <w:r w:rsidRPr="00526DE8">
        <w:rPr>
          <w:rFonts w:ascii="Times New Roman" w:eastAsia="Times New Roman" w:hAnsi="Times New Roman" w:cs="Times New Roman" w:hint="cs"/>
          <w:sz w:val="30"/>
          <w:szCs w:val="30"/>
          <w:rtl/>
        </w:rPr>
        <w:t xml:space="preserve">' מגלה לון!', ו'מאן מילה?' 'היינו 'דיבור!'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שהרי כל אותם גנזי נסתרות הספונים וטמונים במחשבה, </w:t>
      </w:r>
      <w:r w:rsidRPr="00526DE8">
        <w:rPr>
          <w:rFonts w:ascii="Times New Roman" w:eastAsia="Times New Roman" w:hAnsi="Times New Roman" w:cs="Times New Roman" w:hint="cs"/>
          <w:sz w:val="30"/>
          <w:szCs w:val="30"/>
          <w:rtl/>
        </w:rPr>
        <w:lastRenderedPageBreak/>
        <w:t xml:space="preserve">אינם מתגלים על ידי ה'קול' בלבד, אלא על ידי ה'מילה'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ה'דיבור' [המחשבה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בינה, הקול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ז"א, הדיבור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מלכות. להרחבת הדברים ראה 'סולם'], כלומר על ידי </w:t>
      </w:r>
      <w:proofErr w:type="spellStart"/>
      <w:r w:rsidRPr="00526DE8">
        <w:rPr>
          <w:rFonts w:ascii="Times New Roman" w:eastAsia="Times New Roman" w:hAnsi="Times New Roman" w:cs="Times New Roman" w:hint="cs"/>
          <w:sz w:val="30"/>
          <w:szCs w:val="30"/>
          <w:rtl/>
        </w:rPr>
        <w:t>יחודים</w:t>
      </w:r>
      <w:proofErr w:type="spellEnd"/>
      <w:r w:rsidRPr="00526DE8">
        <w:rPr>
          <w:rFonts w:ascii="Times New Roman" w:eastAsia="Times New Roman" w:hAnsi="Times New Roman" w:cs="Times New Roman" w:hint="cs"/>
          <w:sz w:val="30"/>
          <w:szCs w:val="30"/>
          <w:rtl/>
        </w:rPr>
        <w:t xml:space="preserve"> עליונים מתגלים העמוקות מן החושך!</w:t>
      </w:r>
    </w:p>
    <w:p w:rsidR="00526DE8" w:rsidRPr="00526DE8" w:rsidRDefault="00526DE8" w:rsidP="00526DE8">
      <w:pPr>
        <w:spacing w:line="240" w:lineRule="auto"/>
        <w:jc w:val="both"/>
        <w:rPr>
          <w:rFonts w:ascii="Times New Roman" w:eastAsia="Times New Roman" w:hAnsi="Times New Roman" w:cs="Times New Roman"/>
          <w:sz w:val="30"/>
          <w:szCs w:val="30"/>
          <w:rtl/>
        </w:rPr>
      </w:pPr>
      <w:proofErr w:type="spellStart"/>
      <w:r w:rsidRPr="00526DE8">
        <w:rPr>
          <w:rFonts w:ascii="Times New Roman" w:eastAsia="Times New Roman" w:hAnsi="Times New Roman" w:cs="Times New Roman" w:hint="cs"/>
          <w:sz w:val="30"/>
          <w:szCs w:val="30"/>
          <w:rtl/>
        </w:rPr>
        <w:t>היחוד</w:t>
      </w:r>
      <w:proofErr w:type="spellEnd"/>
      <w:r w:rsidRPr="00526DE8">
        <w:rPr>
          <w:rFonts w:ascii="Times New Roman" w:eastAsia="Times New Roman" w:hAnsi="Times New Roman" w:cs="Times New Roman" w:hint="cs"/>
          <w:sz w:val="30"/>
          <w:szCs w:val="30"/>
          <w:rtl/>
        </w:rPr>
        <w:t xml:space="preserve"> בשבת קודש</w:t>
      </w:r>
    </w:p>
    <w:p w:rsidR="00526DE8" w:rsidRPr="00526DE8" w:rsidRDefault="00526DE8" w:rsidP="00526DE8">
      <w:pPr>
        <w:spacing w:line="240" w:lineRule="auto"/>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עוד מוסיף רבי יוסי ומגלה סוד - 'והאי 'דיבור' </w:t>
      </w:r>
      <w:proofErr w:type="spellStart"/>
      <w:r w:rsidRPr="00526DE8">
        <w:rPr>
          <w:rFonts w:ascii="Times New Roman" w:eastAsia="Times New Roman" w:hAnsi="Times New Roman" w:cs="Times New Roman" w:hint="cs"/>
          <w:sz w:val="30"/>
          <w:szCs w:val="30"/>
          <w:rtl/>
        </w:rPr>
        <w:t>אקרי</w:t>
      </w:r>
      <w:proofErr w:type="spellEnd"/>
      <w:r w:rsidRPr="00526DE8">
        <w:rPr>
          <w:rFonts w:ascii="Times New Roman" w:eastAsia="Times New Roman" w:hAnsi="Times New Roman" w:cs="Times New Roman" w:hint="cs"/>
          <w:sz w:val="30"/>
          <w:szCs w:val="30"/>
          <w:rtl/>
        </w:rPr>
        <w:t xml:space="preserve"> 'שבת'!'  - שבת קודש היא מידת המלכות </w:t>
      </w:r>
      <w:proofErr w:type="spellStart"/>
      <w:r w:rsidRPr="00526DE8">
        <w:rPr>
          <w:rFonts w:ascii="Times New Roman" w:eastAsia="Times New Roman" w:hAnsi="Times New Roman" w:cs="Times New Roman" w:hint="cs"/>
          <w:sz w:val="30"/>
          <w:szCs w:val="30"/>
          <w:rtl/>
        </w:rPr>
        <w:t>וה'דיבור</w:t>
      </w:r>
      <w:proofErr w:type="spellEnd"/>
      <w:r w:rsidRPr="00526DE8">
        <w:rPr>
          <w:rFonts w:ascii="Times New Roman" w:eastAsia="Times New Roman" w:hAnsi="Times New Roman" w:cs="Times New Roman" w:hint="cs"/>
          <w:sz w:val="30"/>
          <w:szCs w:val="30"/>
          <w:rtl/>
        </w:rPr>
        <w:t xml:space="preserve">' ובה ה'יחוד השלם' שעל ידו מתגלים העמוקות מני חושך! ובגין כך 'דבור </w:t>
      </w:r>
      <w:proofErr w:type="spellStart"/>
      <w:r w:rsidRPr="00526DE8">
        <w:rPr>
          <w:rFonts w:ascii="Times New Roman" w:eastAsia="Times New Roman" w:hAnsi="Times New Roman" w:cs="Times New Roman" w:hint="cs"/>
          <w:sz w:val="30"/>
          <w:szCs w:val="30"/>
          <w:rtl/>
        </w:rPr>
        <w:t>דחול</w:t>
      </w:r>
      <w:proofErr w:type="spellEnd"/>
      <w:r w:rsidRPr="00526DE8">
        <w:rPr>
          <w:rFonts w:ascii="Times New Roman" w:eastAsia="Times New Roman" w:hAnsi="Times New Roman" w:cs="Times New Roman" w:hint="cs"/>
          <w:sz w:val="30"/>
          <w:szCs w:val="30"/>
          <w:rtl/>
        </w:rPr>
        <w:t xml:space="preserve"> אסור בשבת', וכמו שהיה </w:t>
      </w:r>
      <w:proofErr w:type="spellStart"/>
      <w:r w:rsidRPr="00526DE8">
        <w:rPr>
          <w:rFonts w:ascii="Times New Roman" w:eastAsia="Times New Roman" w:hAnsi="Times New Roman" w:cs="Times New Roman" w:hint="cs"/>
          <w:sz w:val="30"/>
          <w:szCs w:val="30"/>
          <w:rtl/>
        </w:rPr>
        <w:t>רשב"י</w:t>
      </w:r>
      <w:proofErr w:type="spellEnd"/>
      <w:r w:rsidRPr="00526DE8">
        <w:rPr>
          <w:rFonts w:ascii="Times New Roman" w:eastAsia="Times New Roman" w:hAnsi="Times New Roman" w:cs="Times New Roman" w:hint="cs"/>
          <w:sz w:val="30"/>
          <w:szCs w:val="30"/>
          <w:rtl/>
        </w:rPr>
        <w:t xml:space="preserve"> אומר לאמו כאשר היה רואה אותה מדברת בשבת '</w:t>
      </w:r>
      <w:proofErr w:type="spellStart"/>
      <w:r w:rsidRPr="00526DE8">
        <w:rPr>
          <w:rFonts w:ascii="Times New Roman" w:eastAsia="Times New Roman" w:hAnsi="Times New Roman" w:cs="Times New Roman" w:hint="cs"/>
          <w:sz w:val="30"/>
          <w:szCs w:val="30"/>
          <w:rtl/>
        </w:rPr>
        <w:t>אמא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שתוקי</w:t>
      </w:r>
      <w:proofErr w:type="spellEnd"/>
      <w:r w:rsidRPr="00526DE8">
        <w:rPr>
          <w:rFonts w:ascii="Times New Roman" w:eastAsia="Times New Roman" w:hAnsi="Times New Roman" w:cs="Times New Roman" w:hint="cs"/>
          <w:sz w:val="30"/>
          <w:szCs w:val="30"/>
          <w:rtl/>
        </w:rPr>
        <w:t xml:space="preserve">. שבת הוא! ואסיר'. ואף </w:t>
      </w:r>
      <w:proofErr w:type="spellStart"/>
      <w:r w:rsidRPr="00526DE8">
        <w:rPr>
          <w:rFonts w:ascii="Times New Roman" w:eastAsia="Times New Roman" w:hAnsi="Times New Roman" w:cs="Times New Roman" w:hint="cs"/>
          <w:sz w:val="30"/>
          <w:szCs w:val="30"/>
          <w:rtl/>
        </w:rPr>
        <w:t>רביה"ק</w:t>
      </w:r>
      <w:proofErr w:type="spellEnd"/>
      <w:r w:rsidRPr="00526DE8">
        <w:rPr>
          <w:rFonts w:ascii="Times New Roman" w:eastAsia="Times New Roman" w:hAnsi="Times New Roman" w:cs="Times New Roman" w:hint="cs"/>
          <w:sz w:val="30"/>
          <w:szCs w:val="30"/>
          <w:rtl/>
        </w:rPr>
        <w:t xml:space="preserve"> זיע"א לא היה מדבר </w:t>
      </w:r>
      <w:proofErr w:type="spellStart"/>
      <w:r w:rsidRPr="00526DE8">
        <w:rPr>
          <w:rFonts w:ascii="Times New Roman" w:eastAsia="Times New Roman" w:hAnsi="Times New Roman" w:cs="Times New Roman" w:hint="cs"/>
          <w:sz w:val="30"/>
          <w:szCs w:val="30"/>
          <w:rtl/>
        </w:rPr>
        <w:t>בשב"ק</w:t>
      </w:r>
      <w:proofErr w:type="spellEnd"/>
      <w:r w:rsidRPr="00526DE8">
        <w:rPr>
          <w:rFonts w:ascii="Times New Roman" w:eastAsia="Times New Roman" w:hAnsi="Times New Roman" w:cs="Times New Roman" w:hint="cs"/>
          <w:sz w:val="30"/>
          <w:szCs w:val="30"/>
          <w:rtl/>
        </w:rPr>
        <w:t xml:space="preserve"> אף את מעט דיבורי החול שהיה מדבר בימות החול [כעדות חתנו רבי אברהם יצחק ויצמן זצ"ל]. ובוודאי </w:t>
      </w:r>
      <w:proofErr w:type="spellStart"/>
      <w:r w:rsidRPr="00526DE8">
        <w:rPr>
          <w:rFonts w:ascii="Times New Roman" w:eastAsia="Times New Roman" w:hAnsi="Times New Roman" w:cs="Times New Roman" w:hint="cs"/>
          <w:sz w:val="30"/>
          <w:szCs w:val="30"/>
          <w:rtl/>
        </w:rPr>
        <w:t>שקויים</w:t>
      </w:r>
      <w:proofErr w:type="spellEnd"/>
      <w:r w:rsidRPr="00526DE8">
        <w:rPr>
          <w:rFonts w:ascii="Times New Roman" w:eastAsia="Times New Roman" w:hAnsi="Times New Roman" w:cs="Times New Roman" w:hint="cs"/>
          <w:sz w:val="30"/>
          <w:szCs w:val="30"/>
          <w:rtl/>
        </w:rPr>
        <w:t xml:space="preserve"> בו 'מגלה עמוקות מני חושך'!</w:t>
      </w:r>
    </w:p>
    <w:p w:rsidR="00526DE8" w:rsidRPr="00526DE8" w:rsidRDefault="00526DE8" w:rsidP="00526DE8">
      <w:pPr>
        <w:spacing w:line="240" w:lineRule="auto"/>
        <w:jc w:val="both"/>
        <w:rPr>
          <w:rFonts w:ascii="Times New Roman" w:eastAsia="Times New Roman" w:hAnsi="Times New Roman" w:cs="Times New Roman"/>
          <w:sz w:val="30"/>
          <w:szCs w:val="30"/>
          <w:rtl/>
        </w:rPr>
      </w:pPr>
    </w:p>
    <w:p w:rsidR="00526DE8" w:rsidRPr="00526DE8" w:rsidRDefault="00526DE8" w:rsidP="00526DE8">
      <w:pPr>
        <w:spacing w:line="240" w:lineRule="auto"/>
        <w:jc w:val="center"/>
        <w:rPr>
          <w:sz w:val="32"/>
          <w:szCs w:val="32"/>
          <w:rtl/>
        </w:rPr>
      </w:pPr>
      <w:r w:rsidRPr="00526DE8">
        <w:rPr>
          <w:rFonts w:hint="cs"/>
          <w:sz w:val="32"/>
          <w:szCs w:val="32"/>
          <w:rtl/>
        </w:rPr>
        <w:t>'לא יהא דיבורך בשבת כדיבורך בחול' ועל ידי זה תזכה ל'מגלה עמוקות מני חושך'!</w:t>
      </w:r>
    </w:p>
    <w:p w:rsidR="00526DE8" w:rsidRPr="00526DE8" w:rsidRDefault="00526DE8" w:rsidP="00526DE8">
      <w:pPr>
        <w:spacing w:line="240" w:lineRule="auto"/>
        <w:jc w:val="center"/>
        <w:rPr>
          <w:sz w:val="32"/>
          <w:szCs w:val="32"/>
          <w:rtl/>
        </w:rPr>
      </w:pPr>
    </w:p>
    <w:p w:rsidR="00526DE8" w:rsidRPr="00D805B9" w:rsidRDefault="00526DE8" w:rsidP="00D805B9">
      <w:pPr>
        <w:pStyle w:val="3"/>
        <w:jc w:val="center"/>
        <w:rPr>
          <w:rFonts w:asciiTheme="minorHAnsi" w:eastAsiaTheme="minorHAnsi" w:hAnsiTheme="minorHAnsi" w:cs="Guttman Mantova"/>
          <w:b/>
          <w:bCs/>
          <w:color w:val="auto"/>
          <w:sz w:val="34"/>
          <w:szCs w:val="34"/>
        </w:rPr>
      </w:pPr>
      <w:bookmarkStart w:id="4" w:name="_Hlk185443801"/>
      <w:r w:rsidRPr="00D805B9">
        <w:rPr>
          <w:rFonts w:asciiTheme="minorHAnsi" w:eastAsiaTheme="minorHAnsi" w:hAnsiTheme="minorHAnsi" w:cs="Guttman Mantova" w:hint="cs"/>
          <w:b/>
          <w:bCs/>
          <w:color w:val="auto"/>
          <w:sz w:val="34"/>
          <w:szCs w:val="34"/>
          <w:rtl/>
        </w:rPr>
        <w:t>ב.</w:t>
      </w:r>
    </w:p>
    <w:p w:rsidR="00526DE8" w:rsidRPr="00C46DFD" w:rsidRDefault="00526DE8" w:rsidP="00D805B9">
      <w:pPr>
        <w:spacing w:line="240" w:lineRule="auto"/>
        <w:jc w:val="center"/>
        <w:rPr>
          <w:rFonts w:cs="Guttman Mantova"/>
          <w:b/>
          <w:bCs/>
          <w:sz w:val="28"/>
          <w:szCs w:val="28"/>
          <w:rtl/>
        </w:rPr>
      </w:pPr>
      <w:r w:rsidRPr="00C46DFD">
        <w:rPr>
          <w:rFonts w:cs="Guttman Mantova" w:hint="cs"/>
          <w:b/>
          <w:bCs/>
          <w:sz w:val="28"/>
          <w:szCs w:val="28"/>
          <w:rtl/>
        </w:rPr>
        <w:t>'לצדיקים לעתיד לבא'</w:t>
      </w:r>
    </w:p>
    <w:bookmarkEnd w:id="4"/>
    <w:p w:rsidR="00526DE8" w:rsidRPr="00526DE8" w:rsidRDefault="00526DE8" w:rsidP="00526DE8">
      <w:pPr>
        <w:spacing w:line="240" w:lineRule="auto"/>
        <w:jc w:val="both"/>
        <w:rPr>
          <w:rFonts w:ascii="Times New Roman" w:eastAsia="Times New Roman" w:hAnsi="Times New Roman" w:cs="Times New Roman"/>
          <w:sz w:val="30"/>
          <w:szCs w:val="30"/>
          <w:rtl/>
        </w:rPr>
      </w:pP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נגנז בתורה </w:t>
      </w:r>
      <w:proofErr w:type="spellStart"/>
      <w:r w:rsidRPr="00526DE8">
        <w:rPr>
          <w:rFonts w:eastAsiaTheme="minorEastAsia" w:cs="Guttman Mantova" w:hint="cs"/>
          <w:color w:val="000000" w:themeColor="text1"/>
          <w:spacing w:val="15"/>
          <w:kern w:val="2"/>
          <w:sz w:val="24"/>
          <w:szCs w:val="24"/>
          <w:rtl/>
          <w14:ligatures w14:val="standardContextual"/>
        </w:rPr>
        <w:t>הק</w:t>
      </w:r>
      <w:proofErr w:type="spellEnd"/>
      <w:r w:rsidRPr="00526DE8">
        <w:rPr>
          <w:rFonts w:eastAsiaTheme="minorEastAsia" w:cs="Guttman Mantova" w:hint="cs"/>
          <w:color w:val="000000" w:themeColor="text1"/>
          <w:spacing w:val="15"/>
          <w:kern w:val="2"/>
          <w:sz w:val="24"/>
          <w:szCs w:val="24"/>
          <w:rtl/>
          <w14:ligatures w14:val="standardContextual"/>
        </w:rPr>
        <w:t>'</w:t>
      </w:r>
    </w:p>
    <w:p w:rsidR="00526DE8" w:rsidRPr="00526DE8" w:rsidRDefault="00526DE8" w:rsidP="00526DE8">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sz w:val="30"/>
          <w:szCs w:val="30"/>
          <w:rtl/>
        </w:rPr>
        <w:t xml:space="preserve">כתב </w:t>
      </w:r>
      <w:proofErr w:type="spellStart"/>
      <w:r w:rsidRPr="00526DE8">
        <w:rPr>
          <w:rFonts w:ascii="Times New Roman" w:eastAsia="Times New Roman" w:hAnsi="Times New Roman" w:cs="Times New Roman"/>
          <w:sz w:val="30"/>
          <w:szCs w:val="30"/>
          <w:rtl/>
        </w:rPr>
        <w:t>הרה"ק</w:t>
      </w:r>
      <w:proofErr w:type="spellEnd"/>
      <w:r w:rsidRPr="00526DE8">
        <w:rPr>
          <w:rFonts w:ascii="Times New Roman" w:eastAsia="Times New Roman" w:hAnsi="Times New Roman" w:cs="Times New Roman"/>
          <w:sz w:val="30"/>
          <w:szCs w:val="30"/>
          <w:rtl/>
        </w:rPr>
        <w:t xml:space="preserve"> בעל ה'דגל מחנה אפרים' זיע"א</w:t>
      </w:r>
      <w:r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sz w:val="30"/>
          <w:szCs w:val="30"/>
          <w:rtl/>
        </w:rPr>
        <w:t xml:space="preserve"> </w:t>
      </w:r>
      <w:r w:rsidRPr="00526DE8">
        <w:rPr>
          <w:rFonts w:ascii="Times New Roman" w:eastAsia="Times New Roman" w:hAnsi="Times New Roman" w:cs="Times New Roman" w:hint="cs"/>
          <w:sz w:val="30"/>
          <w:szCs w:val="30"/>
          <w:rtl/>
        </w:rPr>
        <w:t>'</w:t>
      </w:r>
      <w:r w:rsidRPr="00526DE8">
        <w:rPr>
          <w:rFonts w:ascii="Times New Roman" w:eastAsia="Times New Roman" w:hAnsi="Times New Roman" w:cs="Times New Roman"/>
          <w:sz w:val="30"/>
          <w:szCs w:val="30"/>
          <w:rtl/>
        </w:rPr>
        <w:t xml:space="preserve">'וירא </w:t>
      </w:r>
      <w:proofErr w:type="spellStart"/>
      <w:r w:rsidRPr="00526DE8">
        <w:rPr>
          <w:rFonts w:ascii="Times New Roman" w:eastAsia="Times New Roman" w:hAnsi="Times New Roman" w:cs="Times New Roman"/>
          <w:sz w:val="30"/>
          <w:szCs w:val="30"/>
          <w:rtl/>
        </w:rPr>
        <w:t>אלקים</w:t>
      </w:r>
      <w:proofErr w:type="spellEnd"/>
      <w:r w:rsidRPr="00526DE8">
        <w:rPr>
          <w:rFonts w:ascii="Times New Roman" w:eastAsia="Times New Roman" w:hAnsi="Times New Roman" w:cs="Times New Roman"/>
          <w:sz w:val="30"/>
          <w:szCs w:val="30"/>
          <w:rtl/>
        </w:rPr>
        <w:t xml:space="preserve"> את האור כי טוב', ואיתא במדרש 'כי טוב, לגנזו! וגנזו לצדיקים! ובו משתמשים צדיקים בכל דור ודור'. ושמעתי </w:t>
      </w:r>
      <w:proofErr w:type="spellStart"/>
      <w:r w:rsidRPr="00526DE8">
        <w:rPr>
          <w:rFonts w:ascii="Times New Roman" w:eastAsia="Times New Roman" w:hAnsi="Times New Roman" w:cs="Times New Roman"/>
          <w:sz w:val="30"/>
          <w:szCs w:val="30"/>
          <w:rtl/>
        </w:rPr>
        <w:t>מאא"ז</w:t>
      </w:r>
      <w:proofErr w:type="spellEnd"/>
      <w:r w:rsidRPr="00526DE8">
        <w:rPr>
          <w:rFonts w:ascii="Times New Roman" w:eastAsia="Times New Roman" w:hAnsi="Times New Roman" w:cs="Times New Roman"/>
          <w:sz w:val="30"/>
          <w:szCs w:val="30"/>
          <w:rtl/>
        </w:rPr>
        <w:t xml:space="preserve"> [אור שבעת הימים </w:t>
      </w:r>
      <w:proofErr w:type="spellStart"/>
      <w:r w:rsidRPr="00526DE8">
        <w:rPr>
          <w:rFonts w:ascii="Times New Roman" w:eastAsia="Times New Roman" w:hAnsi="Times New Roman" w:cs="Times New Roman"/>
          <w:sz w:val="30"/>
          <w:szCs w:val="30"/>
          <w:rtl/>
        </w:rPr>
        <w:t>מרנא</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הבעש"ט</w:t>
      </w:r>
      <w:proofErr w:type="spellEnd"/>
      <w:r w:rsidRPr="00526DE8">
        <w:rPr>
          <w:rFonts w:ascii="Times New Roman" w:eastAsia="Times New Roman" w:hAnsi="Times New Roman" w:cs="Times New Roman"/>
          <w:sz w:val="30"/>
          <w:szCs w:val="30"/>
          <w:rtl/>
        </w:rPr>
        <w:t xml:space="preserve">] נ"ע </w:t>
      </w:r>
      <w:proofErr w:type="spellStart"/>
      <w:r w:rsidRPr="00526DE8">
        <w:rPr>
          <w:rFonts w:ascii="Times New Roman" w:eastAsia="Times New Roman" w:hAnsi="Times New Roman" w:cs="Times New Roman"/>
          <w:sz w:val="30"/>
          <w:szCs w:val="30"/>
          <w:rtl/>
        </w:rPr>
        <w:t>זללה"ה</w:t>
      </w:r>
      <w:proofErr w:type="spellEnd"/>
      <w:r w:rsidRPr="00526DE8">
        <w:rPr>
          <w:rFonts w:ascii="Times New Roman" w:eastAsia="Times New Roman" w:hAnsi="Times New Roman" w:cs="Times New Roman"/>
          <w:sz w:val="30"/>
          <w:szCs w:val="30"/>
          <w:rtl/>
        </w:rPr>
        <w:t xml:space="preserve">, היכן נגנז האור ההוא? ואמר, </w:t>
      </w:r>
      <w:proofErr w:type="spellStart"/>
      <w:r w:rsidRPr="00526DE8">
        <w:rPr>
          <w:rFonts w:ascii="Times New Roman" w:eastAsia="Times New Roman" w:hAnsi="Times New Roman" w:cs="Times New Roman"/>
          <w:b/>
          <w:bCs/>
          <w:sz w:val="30"/>
          <w:szCs w:val="30"/>
          <w:rtl/>
        </w:rPr>
        <w:t>שהשי"ת</w:t>
      </w:r>
      <w:proofErr w:type="spellEnd"/>
      <w:r w:rsidRPr="00526DE8">
        <w:rPr>
          <w:rFonts w:ascii="Times New Roman" w:eastAsia="Times New Roman" w:hAnsi="Times New Roman" w:cs="Times New Roman"/>
          <w:b/>
          <w:bCs/>
          <w:sz w:val="30"/>
          <w:szCs w:val="30"/>
          <w:rtl/>
        </w:rPr>
        <w:t xml:space="preserve"> גנזו בתורה!</w:t>
      </w:r>
      <w:r w:rsidRPr="00526DE8">
        <w:rPr>
          <w:rFonts w:ascii="Times New Roman" w:eastAsia="Times New Roman" w:hAnsi="Times New Roman" w:cs="Times New Roman"/>
          <w:sz w:val="30"/>
          <w:szCs w:val="30"/>
          <w:rtl/>
        </w:rPr>
        <w:t xml:space="preserve"> ולכן משתמשים צדיקים בכל דור ודור באור ההוא, היינו על ידי התורה! שיש בה אותו האור </w:t>
      </w:r>
      <w:proofErr w:type="spellStart"/>
      <w:r w:rsidRPr="00526DE8">
        <w:rPr>
          <w:rFonts w:ascii="Times New Roman" w:eastAsia="Times New Roman" w:hAnsi="Times New Roman" w:cs="Times New Roman"/>
          <w:sz w:val="30"/>
          <w:szCs w:val="30"/>
          <w:rtl/>
        </w:rPr>
        <w:t>שיכולין</w:t>
      </w:r>
      <w:proofErr w:type="spellEnd"/>
      <w:r w:rsidRPr="00526DE8">
        <w:rPr>
          <w:rFonts w:ascii="Times New Roman" w:eastAsia="Times New Roman" w:hAnsi="Times New Roman" w:cs="Times New Roman"/>
          <w:sz w:val="30"/>
          <w:szCs w:val="30"/>
          <w:rtl/>
        </w:rPr>
        <w:t xml:space="preserve"> להסתכל בו מסוף העולם ועל סופו. כמו שראו עיני ממש כמה מעשיות מה שכתב לדודי זקני המנוח רבי גרשון </w:t>
      </w:r>
      <w:proofErr w:type="spellStart"/>
      <w:r w:rsidRPr="00526DE8">
        <w:rPr>
          <w:rFonts w:ascii="Times New Roman" w:eastAsia="Times New Roman" w:hAnsi="Times New Roman" w:cs="Times New Roman"/>
          <w:sz w:val="30"/>
          <w:szCs w:val="30"/>
          <w:rtl/>
        </w:rPr>
        <w:t>קוטיבור</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זללה"ה</w:t>
      </w:r>
      <w:proofErr w:type="spellEnd"/>
      <w:r w:rsidRPr="00526DE8">
        <w:rPr>
          <w:rFonts w:ascii="Times New Roman" w:eastAsia="Times New Roman" w:hAnsi="Times New Roman" w:cs="Times New Roman"/>
          <w:sz w:val="30"/>
          <w:szCs w:val="30"/>
          <w:rtl/>
        </w:rPr>
        <w:t xml:space="preserve"> לארץ הקדושה, איך שראה אותו בשבת בחוץ לארץ, ומה זה עשה בחוץ לארץ? והשיב לו דודי זקני באגרת, שבאותו שבת עשה איזה גביר ברית מילה בחוץ לארץ, ושלח אחריו להיות מוהל אצלו! וכהנה </w:t>
      </w:r>
      <w:proofErr w:type="spellStart"/>
      <w:r w:rsidRPr="00526DE8">
        <w:rPr>
          <w:rFonts w:ascii="Times New Roman" w:eastAsia="Times New Roman" w:hAnsi="Times New Roman" w:cs="Times New Roman"/>
          <w:sz w:val="30"/>
          <w:szCs w:val="30"/>
          <w:rtl/>
        </w:rPr>
        <w:t>וכהנה</w:t>
      </w:r>
      <w:proofErr w:type="spellEnd"/>
      <w:r w:rsidRPr="00526DE8">
        <w:rPr>
          <w:rFonts w:ascii="Times New Roman" w:eastAsia="Times New Roman" w:hAnsi="Times New Roman" w:cs="Times New Roman"/>
          <w:sz w:val="30"/>
          <w:szCs w:val="30"/>
          <w:rtl/>
        </w:rPr>
        <w:t xml:space="preserve"> אשר קצרה היריעה מהכיל, אשר הסתכל ממש מסוף עולם ועל סופו</w:t>
      </w:r>
      <w:r w:rsidRPr="00526DE8">
        <w:rPr>
          <w:rFonts w:ascii="Times New Roman" w:eastAsia="Times New Roman" w:hAnsi="Times New Roman" w:cs="Times New Roman" w:hint="cs"/>
          <w:sz w:val="30"/>
          <w:szCs w:val="30"/>
          <w:rtl/>
        </w:rPr>
        <w:t xml:space="preserve">! </w:t>
      </w:r>
      <w:r w:rsidRPr="00526DE8">
        <w:rPr>
          <w:rFonts w:ascii="Times New Roman" w:eastAsia="Times New Roman" w:hAnsi="Times New Roman" w:cs="Times New Roman"/>
          <w:sz w:val="30"/>
          <w:szCs w:val="30"/>
          <w:rtl/>
        </w:rPr>
        <w:t>והכל היה על ידי אותו אור שנגנז בתורה!'</w:t>
      </w:r>
      <w:r w:rsidRPr="00526DE8">
        <w:rPr>
          <w:rFonts w:ascii="Times New Roman" w:eastAsia="Times New Roman" w:hAnsi="Times New Roman" w:cs="Times New Roman" w:hint="cs"/>
          <w:sz w:val="30"/>
          <w:szCs w:val="30"/>
          <w:rtl/>
        </w:rPr>
        <w:t xml:space="preserve">. ומקורו טהור </w:t>
      </w:r>
      <w:proofErr w:type="spellStart"/>
      <w:r w:rsidRPr="00526DE8">
        <w:rPr>
          <w:rFonts w:ascii="Times New Roman" w:eastAsia="Times New Roman" w:hAnsi="Times New Roman" w:cs="Times New Roman" w:hint="cs"/>
          <w:sz w:val="30"/>
          <w:szCs w:val="30"/>
          <w:rtl/>
        </w:rPr>
        <w:t>כדאיתא</w:t>
      </w:r>
      <w:proofErr w:type="spellEnd"/>
      <w:r w:rsidRPr="00526DE8">
        <w:rPr>
          <w:rFonts w:ascii="Times New Roman" w:eastAsia="Times New Roman" w:hAnsi="Times New Roman" w:cs="Times New Roman" w:hint="cs"/>
          <w:sz w:val="30"/>
          <w:szCs w:val="30"/>
          <w:rtl/>
        </w:rPr>
        <w:t xml:space="preserve"> בזוהר </w:t>
      </w:r>
      <w:proofErr w:type="spellStart"/>
      <w:r w:rsidRPr="00526DE8">
        <w:rPr>
          <w:rFonts w:ascii="Times New Roman" w:eastAsia="Times New Roman" w:hAnsi="Times New Roman" w:cs="Times New Roman" w:hint="cs"/>
          <w:sz w:val="30"/>
          <w:szCs w:val="30"/>
          <w:rtl/>
        </w:rPr>
        <w:t>הק</w:t>
      </w:r>
      <w:proofErr w:type="spellEnd"/>
      <w:r w:rsidRPr="00526DE8">
        <w:rPr>
          <w:rFonts w:ascii="Times New Roman" w:eastAsia="Times New Roman" w:hAnsi="Times New Roman" w:cs="Times New Roman" w:hint="cs"/>
          <w:sz w:val="30"/>
          <w:szCs w:val="30"/>
          <w:rtl/>
        </w:rPr>
        <w:t xml:space="preserve">' 'ובמה </w:t>
      </w:r>
      <w:proofErr w:type="spellStart"/>
      <w:r w:rsidRPr="00526DE8">
        <w:rPr>
          <w:rFonts w:ascii="Times New Roman" w:eastAsia="Times New Roman" w:hAnsi="Times New Roman" w:cs="Times New Roman" w:hint="cs"/>
          <w:sz w:val="30"/>
          <w:szCs w:val="30"/>
          <w:rtl/>
        </w:rPr>
        <w:t>יזכי</w:t>
      </w:r>
      <w:proofErr w:type="spellEnd"/>
      <w:r w:rsidRPr="00526DE8">
        <w:rPr>
          <w:rFonts w:ascii="Times New Roman" w:eastAsia="Times New Roman" w:hAnsi="Times New Roman" w:cs="Times New Roman" w:hint="cs"/>
          <w:sz w:val="30"/>
          <w:szCs w:val="30"/>
          <w:rtl/>
        </w:rPr>
        <w:t xml:space="preserve"> ליה לבר נש </w:t>
      </w:r>
      <w:proofErr w:type="spellStart"/>
      <w:r w:rsidRPr="00526DE8">
        <w:rPr>
          <w:rFonts w:ascii="Times New Roman" w:eastAsia="Times New Roman" w:hAnsi="Times New Roman" w:cs="Times New Roman" w:hint="cs"/>
          <w:sz w:val="30"/>
          <w:szCs w:val="30"/>
          <w:rtl/>
        </w:rPr>
        <w:t>לההוא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נהורא</w:t>
      </w:r>
      <w:proofErr w:type="spellEnd"/>
      <w:r w:rsidRPr="00526DE8">
        <w:rPr>
          <w:rFonts w:ascii="Times New Roman" w:eastAsia="Times New Roman" w:hAnsi="Times New Roman" w:cs="Times New Roman" w:hint="cs"/>
          <w:sz w:val="30"/>
          <w:szCs w:val="30"/>
          <w:rtl/>
        </w:rPr>
        <w:t xml:space="preserve">? אורייתא!' (בראשית אות </w:t>
      </w:r>
      <w:proofErr w:type="spellStart"/>
      <w:r w:rsidRPr="00526DE8">
        <w:rPr>
          <w:rFonts w:ascii="Times New Roman" w:eastAsia="Times New Roman" w:hAnsi="Times New Roman" w:cs="Times New Roman" w:hint="cs"/>
          <w:sz w:val="30"/>
          <w:szCs w:val="30"/>
          <w:rtl/>
        </w:rPr>
        <w:t>קעז</w:t>
      </w:r>
      <w:proofErr w:type="spellEnd"/>
      <w:r w:rsidRPr="00526DE8">
        <w:rPr>
          <w:rFonts w:ascii="Times New Roman" w:eastAsia="Times New Roman" w:hAnsi="Times New Roman" w:cs="Times New Roman" w:hint="cs"/>
          <w:sz w:val="30"/>
          <w:szCs w:val="30"/>
          <w:rtl/>
        </w:rPr>
        <w:t>).</w:t>
      </w: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הצדיקים בוראים עולמות חדשים</w:t>
      </w:r>
    </w:p>
    <w:p w:rsidR="00526DE8" w:rsidRPr="00526DE8" w:rsidRDefault="00526DE8" w:rsidP="00526DE8">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וכעין זה כתב הרה"צ רבי משה ברוך </w:t>
      </w:r>
      <w:proofErr w:type="spellStart"/>
      <w:r w:rsidRPr="00526DE8">
        <w:rPr>
          <w:rFonts w:ascii="Times New Roman" w:eastAsia="Times New Roman" w:hAnsi="Times New Roman" w:cs="Times New Roman" w:hint="cs"/>
          <w:sz w:val="30"/>
          <w:szCs w:val="30"/>
          <w:rtl/>
        </w:rPr>
        <w:t>למברגר</w:t>
      </w:r>
      <w:proofErr w:type="spellEnd"/>
      <w:r w:rsidRPr="00526DE8">
        <w:rPr>
          <w:rFonts w:ascii="Times New Roman" w:eastAsia="Times New Roman" w:hAnsi="Times New Roman" w:cs="Times New Roman" w:hint="cs"/>
          <w:sz w:val="30"/>
          <w:szCs w:val="30"/>
          <w:rtl/>
        </w:rPr>
        <w:t xml:space="preserve"> זצ"ל מתלמידי </w:t>
      </w:r>
      <w:proofErr w:type="spellStart"/>
      <w:r w:rsidRPr="00526DE8">
        <w:rPr>
          <w:rFonts w:ascii="Times New Roman" w:eastAsia="Times New Roman" w:hAnsi="Times New Roman" w:cs="Times New Roman" w:hint="cs"/>
          <w:sz w:val="30"/>
          <w:szCs w:val="30"/>
          <w:rtl/>
        </w:rPr>
        <w:t>רביה"ק</w:t>
      </w:r>
      <w:proofErr w:type="spellEnd"/>
      <w:r w:rsidRPr="00526DE8">
        <w:rPr>
          <w:rFonts w:ascii="Times New Roman" w:eastAsia="Times New Roman" w:hAnsi="Times New Roman" w:cs="Times New Roman" w:hint="cs"/>
          <w:sz w:val="30"/>
          <w:szCs w:val="30"/>
          <w:rtl/>
        </w:rPr>
        <w:t xml:space="preserve"> זיע"א בשמו ש'גנזו לצדיקים לעתיד לבא' היינו הצדיקים שעתידים לבוא ולברוא עולמות חדשים ולגלות כבוד שמים, ועל ידי זה יש בכוחם לגלות את האור הגנוז. </w:t>
      </w:r>
    </w:p>
    <w:p w:rsidR="00526DE8" w:rsidRPr="00526DE8" w:rsidRDefault="00526DE8" w:rsidP="00526DE8">
      <w:pPr>
        <w:jc w:val="both"/>
        <w:rPr>
          <w:rFonts w:ascii="Times New Roman" w:eastAsia="Times New Roman" w:hAnsi="Times New Roman" w:cs="Times New Roman"/>
          <w:sz w:val="30"/>
          <w:szCs w:val="30"/>
          <w:rtl/>
        </w:rPr>
      </w:pPr>
      <w:r w:rsidRPr="00526DE8">
        <w:rPr>
          <w:rFonts w:eastAsiaTheme="minorEastAsia" w:cs="Guttman Mantova" w:hint="cs"/>
          <w:color w:val="000000" w:themeColor="text1"/>
          <w:spacing w:val="15"/>
          <w:kern w:val="2"/>
          <w:sz w:val="24"/>
          <w:szCs w:val="24"/>
          <w:rtl/>
          <w14:ligatures w14:val="standardContextual"/>
        </w:rPr>
        <w:t>על ידי האור הגנוז מושפעים רחמים וחסדים</w:t>
      </w:r>
    </w:p>
    <w:p w:rsidR="00526DE8" w:rsidRPr="00526DE8" w:rsidRDefault="00526DE8" w:rsidP="00526DE8">
      <w:pPr>
        <w:jc w:val="both"/>
        <w:rPr>
          <w:rFonts w:ascii="Times New Roman" w:eastAsia="Times New Roman" w:hAnsi="Times New Roman" w:cs="Times New Roman"/>
          <w:sz w:val="30"/>
          <w:szCs w:val="30"/>
          <w:rtl/>
        </w:rPr>
      </w:pPr>
      <w:proofErr w:type="spellStart"/>
      <w:r w:rsidRPr="00526DE8">
        <w:rPr>
          <w:rFonts w:ascii="Times New Roman" w:eastAsia="Times New Roman" w:hAnsi="Times New Roman" w:cs="Times New Roman" w:hint="cs"/>
          <w:sz w:val="30"/>
          <w:szCs w:val="30"/>
          <w:rtl/>
        </w:rPr>
        <w:t>ובכח</w:t>
      </w:r>
      <w:proofErr w:type="spellEnd"/>
      <w:r w:rsidRPr="00526DE8">
        <w:rPr>
          <w:rFonts w:ascii="Times New Roman" w:eastAsia="Times New Roman" w:hAnsi="Times New Roman" w:cs="Times New Roman" w:hint="cs"/>
          <w:sz w:val="30"/>
          <w:szCs w:val="30"/>
          <w:rtl/>
        </w:rPr>
        <w:t xml:space="preserve"> אותו אור גנוז מושפעים רחמים וחסדים גלויים בעולם </w:t>
      </w:r>
      <w:proofErr w:type="spellStart"/>
      <w:r w:rsidRPr="00526DE8">
        <w:rPr>
          <w:rFonts w:ascii="Times New Roman" w:eastAsia="Times New Roman" w:hAnsi="Times New Roman" w:cs="Times New Roman" w:hint="cs"/>
          <w:sz w:val="30"/>
          <w:szCs w:val="30"/>
          <w:rtl/>
        </w:rPr>
        <w:t>כדאיתא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בזוה"ק</w:t>
      </w:r>
      <w:proofErr w:type="spellEnd"/>
      <w:r w:rsidRPr="00526DE8">
        <w:rPr>
          <w:rFonts w:ascii="Times New Roman" w:eastAsia="Times New Roman" w:hAnsi="Times New Roman" w:cs="Times New Roman" w:hint="cs"/>
          <w:sz w:val="30"/>
          <w:szCs w:val="30"/>
          <w:rtl/>
        </w:rPr>
        <w:t xml:space="preserve"> (חיי שרה אות </w:t>
      </w:r>
      <w:proofErr w:type="spellStart"/>
      <w:r w:rsidRPr="00526DE8">
        <w:rPr>
          <w:rFonts w:ascii="Times New Roman" w:eastAsia="Times New Roman" w:hAnsi="Times New Roman" w:cs="Times New Roman" w:hint="cs"/>
          <w:sz w:val="30"/>
          <w:szCs w:val="30"/>
          <w:rtl/>
        </w:rPr>
        <w:t>קסח</w:t>
      </w:r>
      <w:proofErr w:type="spellEnd"/>
      <w:r w:rsidRPr="00526DE8">
        <w:rPr>
          <w:rFonts w:ascii="Times New Roman" w:eastAsia="Times New Roman" w:hAnsi="Times New Roman" w:cs="Times New Roman" w:hint="cs"/>
          <w:sz w:val="30"/>
          <w:szCs w:val="30"/>
          <w:rtl/>
        </w:rPr>
        <w:t xml:space="preserve"> ובסולם) '</w:t>
      </w:r>
      <w:proofErr w:type="spellStart"/>
      <w:r w:rsidRPr="00526DE8">
        <w:rPr>
          <w:rFonts w:ascii="Times New Roman" w:eastAsia="Times New Roman" w:hAnsi="Times New Roman" w:cs="Times New Roman" w:hint="cs"/>
          <w:sz w:val="30"/>
          <w:szCs w:val="30"/>
          <w:rtl/>
        </w:rPr>
        <w:t>חמינא</w:t>
      </w:r>
      <w:proofErr w:type="spellEnd"/>
      <w:r w:rsidRPr="00526DE8">
        <w:rPr>
          <w:rFonts w:ascii="Times New Roman" w:eastAsia="Times New Roman" w:hAnsi="Times New Roman" w:cs="Times New Roman" w:hint="cs"/>
          <w:sz w:val="30"/>
          <w:szCs w:val="30"/>
          <w:rtl/>
        </w:rPr>
        <w:t xml:space="preserve"> האי אור ראשון!' ו'</w:t>
      </w:r>
      <w:r w:rsidRPr="00526DE8">
        <w:rPr>
          <w:rFonts w:ascii="Times New Roman" w:eastAsia="Times New Roman" w:hAnsi="Times New Roman" w:cs="Times New Roman"/>
          <w:sz w:val="30"/>
          <w:szCs w:val="30"/>
          <w:rtl/>
        </w:rPr>
        <w:t xml:space="preserve">עשרה מפתחן דבי קצרי בידוי [-מפתח רפואת החולים]! </w:t>
      </w:r>
      <w:proofErr w:type="spellStart"/>
      <w:r w:rsidRPr="00526DE8">
        <w:rPr>
          <w:rFonts w:ascii="Times New Roman" w:eastAsia="Times New Roman" w:hAnsi="Times New Roman" w:cs="Times New Roman"/>
          <w:sz w:val="30"/>
          <w:szCs w:val="30"/>
          <w:rtl/>
        </w:rPr>
        <w:t>ופתקין</w:t>
      </w:r>
      <w:proofErr w:type="spellEnd"/>
      <w:r w:rsidRPr="00526DE8">
        <w:rPr>
          <w:rFonts w:ascii="Times New Roman" w:eastAsia="Times New Roman" w:hAnsi="Times New Roman" w:cs="Times New Roman"/>
          <w:sz w:val="30"/>
          <w:szCs w:val="30"/>
          <w:rtl/>
        </w:rPr>
        <w:t xml:space="preserve"> עשרה נטיל </w:t>
      </w:r>
      <w:proofErr w:type="spellStart"/>
      <w:r w:rsidRPr="00526DE8">
        <w:rPr>
          <w:rFonts w:ascii="Times New Roman" w:eastAsia="Times New Roman" w:hAnsi="Times New Roman" w:cs="Times New Roman"/>
          <w:sz w:val="30"/>
          <w:szCs w:val="30"/>
          <w:rtl/>
        </w:rPr>
        <w:t>בגינתא</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דעדן</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לאתקנא</w:t>
      </w:r>
      <w:proofErr w:type="spellEnd"/>
      <w:r w:rsidRPr="00526DE8">
        <w:rPr>
          <w:rFonts w:ascii="Times New Roman" w:eastAsia="Times New Roman" w:hAnsi="Times New Roman" w:cs="Times New Roman"/>
          <w:sz w:val="30"/>
          <w:szCs w:val="30"/>
          <w:rtl/>
        </w:rPr>
        <w:t xml:space="preserve"> ארעא על </w:t>
      </w:r>
      <w:proofErr w:type="spellStart"/>
      <w:r w:rsidRPr="00526DE8">
        <w:rPr>
          <w:rFonts w:ascii="Times New Roman" w:eastAsia="Times New Roman" w:hAnsi="Times New Roman" w:cs="Times New Roman"/>
          <w:sz w:val="30"/>
          <w:szCs w:val="30"/>
          <w:rtl/>
        </w:rPr>
        <w:t>גופיהון</w:t>
      </w:r>
      <w:proofErr w:type="spellEnd"/>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דצדיקיא</w:t>
      </w:r>
      <w:proofErr w:type="spellEnd"/>
      <w:r w:rsidRPr="00526DE8">
        <w:rPr>
          <w:rFonts w:ascii="Times New Roman" w:eastAsia="Times New Roman" w:hAnsi="Times New Roman" w:cs="Times New Roman"/>
          <w:sz w:val="30"/>
          <w:szCs w:val="30"/>
          <w:rtl/>
        </w:rPr>
        <w:t xml:space="preserve"> [-תחיית המתים]</w:t>
      </w:r>
      <w:r w:rsidRPr="00526DE8">
        <w:rPr>
          <w:rFonts w:ascii="Times New Roman" w:eastAsia="Times New Roman" w:hAnsi="Times New Roman" w:cs="Times New Roman" w:hint="cs"/>
          <w:sz w:val="30"/>
          <w:szCs w:val="30"/>
          <w:rtl/>
        </w:rPr>
        <w:t>!'.</w:t>
      </w:r>
    </w:p>
    <w:p w:rsidR="00526DE8" w:rsidRPr="00526DE8" w:rsidRDefault="00526DE8" w:rsidP="00526DE8">
      <w:pPr>
        <w:jc w:val="both"/>
        <w:rPr>
          <w:rFonts w:ascii="Times New Roman" w:eastAsia="Times New Roman" w:hAnsi="Times New Roman" w:cs="Times New Roman"/>
          <w:sz w:val="30"/>
          <w:szCs w:val="30"/>
          <w:rtl/>
        </w:rPr>
      </w:pPr>
      <w:r w:rsidRPr="00526DE8">
        <w:rPr>
          <w:rFonts w:eastAsiaTheme="minorEastAsia" w:cs="Guttman Mantova" w:hint="cs"/>
          <w:color w:val="000000" w:themeColor="text1"/>
          <w:spacing w:val="15"/>
          <w:kern w:val="2"/>
          <w:sz w:val="24"/>
          <w:szCs w:val="24"/>
          <w:rtl/>
          <w14:ligatures w14:val="standardContextual"/>
        </w:rPr>
        <w:t>הקב"ה גוזר וצדיק מבטל</w:t>
      </w:r>
    </w:p>
    <w:p w:rsidR="00526DE8" w:rsidRPr="00526DE8" w:rsidRDefault="00526DE8" w:rsidP="00526DE8">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וכל זה מתבאר בדברי המאור הגדול [כלשונו של </w:t>
      </w:r>
      <w:proofErr w:type="spellStart"/>
      <w:r w:rsidRPr="00526DE8">
        <w:rPr>
          <w:rFonts w:ascii="Times New Roman" w:eastAsia="Times New Roman" w:hAnsi="Times New Roman" w:cs="Times New Roman" w:hint="cs"/>
          <w:sz w:val="30"/>
          <w:szCs w:val="30"/>
          <w:rtl/>
        </w:rPr>
        <w:t>הרה"ק</w:t>
      </w:r>
      <w:proofErr w:type="spellEnd"/>
      <w:r w:rsidRPr="00526DE8">
        <w:rPr>
          <w:rFonts w:ascii="Times New Roman" w:eastAsia="Times New Roman" w:hAnsi="Times New Roman" w:cs="Times New Roman" w:hint="cs"/>
          <w:sz w:val="30"/>
          <w:szCs w:val="30"/>
          <w:rtl/>
        </w:rPr>
        <w:t xml:space="preserve"> בעל ה'מאור ושמש' זיע"א] הרבי רבי אלימלך </w:t>
      </w:r>
      <w:proofErr w:type="spellStart"/>
      <w:r w:rsidRPr="00526DE8">
        <w:rPr>
          <w:rFonts w:ascii="Times New Roman" w:eastAsia="Times New Roman" w:hAnsi="Times New Roman" w:cs="Times New Roman" w:hint="cs"/>
          <w:sz w:val="30"/>
          <w:szCs w:val="30"/>
          <w:rtl/>
        </w:rPr>
        <w:t>מליעז'נסק</w:t>
      </w:r>
      <w:proofErr w:type="spellEnd"/>
      <w:r w:rsidRPr="00526DE8">
        <w:rPr>
          <w:rFonts w:ascii="Times New Roman" w:eastAsia="Times New Roman" w:hAnsi="Times New Roman" w:cs="Times New Roman" w:hint="cs"/>
          <w:sz w:val="30"/>
          <w:szCs w:val="30"/>
          <w:rtl/>
        </w:rPr>
        <w:t xml:space="preserve"> זיע"א, וזה לשון קדשו: </w:t>
      </w:r>
      <w:r w:rsidRPr="00526DE8">
        <w:rPr>
          <w:rFonts w:ascii="Times New Roman" w:eastAsia="Times New Roman" w:hAnsi="Times New Roman" w:cs="Times New Roman"/>
          <w:sz w:val="30"/>
          <w:szCs w:val="30"/>
          <w:rtl/>
        </w:rPr>
        <w:t>איתא בספרים הקדושי</w:t>
      </w:r>
      <w:r w:rsidRPr="00526DE8">
        <w:rPr>
          <w:rFonts w:ascii="Times New Roman" w:eastAsia="Times New Roman" w:hAnsi="Times New Roman" w:cs="Times New Roman" w:hint="cs"/>
          <w:sz w:val="30"/>
          <w:szCs w:val="30"/>
          <w:rtl/>
        </w:rPr>
        <w:t>ם</w:t>
      </w:r>
      <w:r w:rsidRPr="00526DE8">
        <w:rPr>
          <w:rFonts w:ascii="Times New Roman" w:eastAsia="Times New Roman" w:hAnsi="Times New Roman" w:cs="Times New Roman"/>
          <w:sz w:val="30"/>
          <w:szCs w:val="30"/>
          <w:rtl/>
        </w:rPr>
        <w:t xml:space="preserve"> דיש עולמות נקראים כן עקודים, שבראם הבורא </w:t>
      </w:r>
      <w:r w:rsidRPr="00526DE8">
        <w:rPr>
          <w:rFonts w:ascii="Times New Roman" w:eastAsia="Times New Roman" w:hAnsi="Times New Roman" w:cs="Times New Roman"/>
          <w:sz w:val="30"/>
          <w:szCs w:val="30"/>
          <w:rtl/>
        </w:rPr>
        <w:lastRenderedPageBreak/>
        <w:t xml:space="preserve">ב"ה בתחילה, והם היו דין, ואח"כ החריבן ובראם מחדש ומזגם ברחמים. </w:t>
      </w:r>
      <w:r w:rsidRPr="00526DE8">
        <w:rPr>
          <w:rFonts w:ascii="Times New Roman" w:eastAsia="Times New Roman" w:hAnsi="Times New Roman" w:cs="Times New Roman"/>
          <w:b/>
          <w:bCs/>
          <w:sz w:val="30"/>
          <w:szCs w:val="30"/>
          <w:rtl/>
        </w:rPr>
        <w:t>והצדיק בתורתו הקדושה הוא בורא שמים חדשים!</w:t>
      </w:r>
      <w:r w:rsidRPr="00526DE8">
        <w:rPr>
          <w:rFonts w:ascii="Times New Roman" w:eastAsia="Times New Roman" w:hAnsi="Times New Roman" w:cs="Times New Roman"/>
          <w:sz w:val="30"/>
          <w:szCs w:val="30"/>
          <w:rtl/>
        </w:rPr>
        <w:t xml:space="preserve"> וכבר אמרתי הטעם שהצדיק יכול לבטל הדינים - הקב"ה גוזר והצדיק מבטלו, הוא על ידי זה! מחמת שהגזירה נגזרה באיזה עולם, והצדיק עושה שמים חדשים, ונמצא לא היה הגזירה בזה העול</w:t>
      </w:r>
      <w:r w:rsidRPr="00526DE8">
        <w:rPr>
          <w:rFonts w:ascii="Times New Roman" w:eastAsia="Times New Roman" w:hAnsi="Times New Roman" w:cs="Times New Roman" w:hint="cs"/>
          <w:sz w:val="30"/>
          <w:szCs w:val="30"/>
          <w:rtl/>
        </w:rPr>
        <w:t>ם</w:t>
      </w:r>
      <w:r w:rsidRPr="00526DE8">
        <w:rPr>
          <w:rFonts w:ascii="Times New Roman" w:eastAsia="Times New Roman" w:hAnsi="Times New Roman" w:cs="Times New Roman"/>
          <w:b/>
          <w:bCs/>
          <w:sz w:val="30"/>
          <w:szCs w:val="30"/>
          <w:rtl/>
        </w:rPr>
        <w:t>, וממילא הגזירה בטילה!</w:t>
      </w:r>
      <w:r w:rsidRPr="00526DE8">
        <w:rPr>
          <w:rFonts w:ascii="Times New Roman" w:eastAsia="Times New Roman" w:hAnsi="Times New Roman" w:cs="Times New Roman" w:hint="cs"/>
          <w:sz w:val="30"/>
          <w:szCs w:val="30"/>
          <w:rtl/>
        </w:rPr>
        <w:t>'.</w:t>
      </w:r>
    </w:p>
    <w:p w:rsidR="00526DE8" w:rsidRPr="00526DE8" w:rsidRDefault="00526DE8" w:rsidP="00526DE8">
      <w:pPr>
        <w:jc w:val="both"/>
        <w:rPr>
          <w:sz w:val="32"/>
          <w:szCs w:val="32"/>
          <w:rtl/>
        </w:rPr>
      </w:pPr>
      <w:r w:rsidRPr="00526DE8">
        <w:rPr>
          <w:rFonts w:hint="cs"/>
          <w:sz w:val="32"/>
          <w:szCs w:val="32"/>
          <w:rtl/>
        </w:rPr>
        <w:t xml:space="preserve">על ידי התורה </w:t>
      </w:r>
      <w:proofErr w:type="spellStart"/>
      <w:r w:rsidRPr="00526DE8">
        <w:rPr>
          <w:rFonts w:hint="cs"/>
          <w:sz w:val="32"/>
          <w:szCs w:val="32"/>
          <w:rtl/>
        </w:rPr>
        <w:t>הק</w:t>
      </w:r>
      <w:proofErr w:type="spellEnd"/>
      <w:r w:rsidRPr="00526DE8">
        <w:rPr>
          <w:rFonts w:hint="cs"/>
          <w:sz w:val="32"/>
          <w:szCs w:val="32"/>
          <w:rtl/>
        </w:rPr>
        <w:t xml:space="preserve">' יש </w:t>
      </w:r>
      <w:proofErr w:type="spellStart"/>
      <w:r w:rsidRPr="00526DE8">
        <w:rPr>
          <w:rFonts w:hint="cs"/>
          <w:sz w:val="32"/>
          <w:szCs w:val="32"/>
          <w:rtl/>
        </w:rPr>
        <w:t>כח</w:t>
      </w:r>
      <w:proofErr w:type="spellEnd"/>
      <w:r w:rsidRPr="00526DE8">
        <w:rPr>
          <w:rFonts w:hint="cs"/>
          <w:sz w:val="32"/>
          <w:szCs w:val="32"/>
          <w:rtl/>
        </w:rPr>
        <w:t xml:space="preserve"> ביד הצדיקים לגלות האור הגנוז ולבטל כל גזירות קשות!</w:t>
      </w:r>
    </w:p>
    <w:p w:rsidR="00526DE8" w:rsidRPr="00526DE8" w:rsidRDefault="00526DE8" w:rsidP="00526DE8">
      <w:pPr>
        <w:jc w:val="both"/>
        <w:rPr>
          <w:sz w:val="32"/>
          <w:szCs w:val="32"/>
          <w:rtl/>
        </w:rPr>
      </w:pPr>
    </w:p>
    <w:p w:rsidR="00526DE8" w:rsidRPr="00D805B9" w:rsidRDefault="00C46DFD" w:rsidP="00D805B9">
      <w:pPr>
        <w:pStyle w:val="3"/>
        <w:jc w:val="center"/>
        <w:rPr>
          <w:rFonts w:asciiTheme="minorHAnsi" w:eastAsiaTheme="minorHAnsi" w:hAnsiTheme="minorHAnsi" w:cs="Guttman Mantova"/>
          <w:b/>
          <w:bCs/>
          <w:color w:val="auto"/>
          <w:sz w:val="34"/>
          <w:szCs w:val="34"/>
        </w:rPr>
      </w:pPr>
      <w:r w:rsidRPr="00D805B9">
        <w:rPr>
          <w:rFonts w:asciiTheme="minorHAnsi" w:eastAsiaTheme="minorHAnsi" w:hAnsiTheme="minorHAnsi" w:cs="Guttman Mantova" w:hint="cs"/>
          <w:b/>
          <w:bCs/>
          <w:color w:val="auto"/>
          <w:sz w:val="34"/>
          <w:szCs w:val="34"/>
          <w:rtl/>
        </w:rPr>
        <w:t>ג</w:t>
      </w:r>
      <w:r w:rsidR="00526DE8" w:rsidRPr="00D805B9">
        <w:rPr>
          <w:rFonts w:asciiTheme="minorHAnsi" w:eastAsiaTheme="minorHAnsi" w:hAnsiTheme="minorHAnsi" w:cs="Guttman Mantova" w:hint="cs"/>
          <w:b/>
          <w:bCs/>
          <w:color w:val="auto"/>
          <w:sz w:val="34"/>
          <w:szCs w:val="34"/>
          <w:rtl/>
        </w:rPr>
        <w:t>.</w:t>
      </w:r>
    </w:p>
    <w:p w:rsidR="00526DE8" w:rsidRPr="00C46DFD" w:rsidRDefault="00526DE8" w:rsidP="00D805B9">
      <w:pPr>
        <w:spacing w:line="240" w:lineRule="auto"/>
        <w:jc w:val="center"/>
        <w:rPr>
          <w:rFonts w:cs="Guttman Mantova"/>
          <w:b/>
          <w:bCs/>
          <w:sz w:val="28"/>
          <w:szCs w:val="28"/>
          <w:rtl/>
        </w:rPr>
      </w:pPr>
      <w:r w:rsidRPr="00C46DFD">
        <w:rPr>
          <w:rFonts w:cs="Guttman Mantova" w:hint="cs"/>
          <w:b/>
          <w:bCs/>
          <w:sz w:val="28"/>
          <w:szCs w:val="28"/>
          <w:rtl/>
        </w:rPr>
        <w:t>'למעלה מדרך הטבע'</w:t>
      </w:r>
    </w:p>
    <w:p w:rsidR="00526DE8" w:rsidRPr="00526DE8" w:rsidRDefault="00526DE8" w:rsidP="00526DE8">
      <w:pPr>
        <w:jc w:val="both"/>
        <w:rPr>
          <w:rFonts w:ascii="Times New Roman" w:eastAsia="Times New Roman" w:hAnsi="Times New Roman" w:cs="Times New Roman"/>
          <w:sz w:val="30"/>
          <w:szCs w:val="30"/>
          <w:rtl/>
        </w:rPr>
      </w:pPr>
    </w:p>
    <w:p w:rsidR="00526DE8" w:rsidRPr="00526DE8" w:rsidRDefault="00526DE8" w:rsidP="00526DE8">
      <w:pPr>
        <w:jc w:val="both"/>
        <w:rPr>
          <w:rFonts w:ascii="Times New Roman" w:eastAsia="Times New Roman" w:hAnsi="Times New Roman" w:cs="Times New Roman"/>
          <w:sz w:val="30"/>
          <w:szCs w:val="30"/>
          <w:rtl/>
        </w:rPr>
      </w:pPr>
      <w:r w:rsidRPr="00526DE8">
        <w:rPr>
          <w:rFonts w:eastAsiaTheme="minorEastAsia" w:cs="Guttman Mantova" w:hint="cs"/>
          <w:color w:val="000000" w:themeColor="text1"/>
          <w:spacing w:val="15"/>
          <w:kern w:val="2"/>
          <w:sz w:val="24"/>
          <w:szCs w:val="24"/>
          <w:rtl/>
          <w14:ligatures w14:val="standardContextual"/>
        </w:rPr>
        <w:t xml:space="preserve">שבירת הטבע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תיקון הג' קווין</w:t>
      </w:r>
    </w:p>
    <w:p w:rsidR="00526DE8" w:rsidRPr="00526DE8" w:rsidRDefault="00526DE8" w:rsidP="00526DE8">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מדברי </w:t>
      </w:r>
      <w:proofErr w:type="spellStart"/>
      <w:r w:rsidRPr="00526DE8">
        <w:rPr>
          <w:rFonts w:ascii="Times New Roman" w:eastAsia="Times New Roman" w:hAnsi="Times New Roman" w:cs="Times New Roman" w:hint="cs"/>
          <w:sz w:val="30"/>
          <w:szCs w:val="30"/>
          <w:rtl/>
        </w:rPr>
        <w:t>רביה"ק</w:t>
      </w:r>
      <w:proofErr w:type="spellEnd"/>
      <w:r w:rsidRPr="00526DE8">
        <w:rPr>
          <w:rFonts w:ascii="Times New Roman" w:eastAsia="Times New Roman" w:hAnsi="Times New Roman" w:cs="Times New Roman" w:hint="cs"/>
          <w:sz w:val="30"/>
          <w:szCs w:val="30"/>
          <w:rtl/>
        </w:rPr>
        <w:t xml:space="preserve"> בעל הסולם זיע"א על </w:t>
      </w:r>
      <w:proofErr w:type="spellStart"/>
      <w:r w:rsidRPr="00526DE8">
        <w:rPr>
          <w:rFonts w:ascii="Times New Roman" w:eastAsia="Times New Roman" w:hAnsi="Times New Roman" w:cs="Times New Roman" w:hint="cs"/>
          <w:sz w:val="30"/>
          <w:szCs w:val="30"/>
          <w:rtl/>
        </w:rPr>
        <w:t>הזוה"ק</w:t>
      </w:r>
      <w:proofErr w:type="spellEnd"/>
      <w:r w:rsidRPr="00526DE8">
        <w:rPr>
          <w:rFonts w:ascii="Times New Roman" w:eastAsia="Times New Roman" w:hAnsi="Times New Roman" w:cs="Times New Roman" w:hint="cs"/>
          <w:sz w:val="30"/>
          <w:szCs w:val="30"/>
          <w:rtl/>
        </w:rPr>
        <w:t xml:space="preserve"> (ריש זוהר חדש) מתבאר כי גניזת האור הראשון היא שיתוף העולם במידת הרחמים, ועולם התיקון - גילוי האור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הוא תיקון הג' קווין ולכך נברא האדם! </w:t>
      </w:r>
      <w:proofErr w:type="spellStart"/>
      <w:r w:rsidRPr="00526DE8">
        <w:rPr>
          <w:rFonts w:ascii="Times New Roman" w:eastAsia="Times New Roman" w:hAnsi="Times New Roman" w:cs="Times New Roman" w:hint="cs"/>
          <w:sz w:val="30"/>
          <w:szCs w:val="30"/>
          <w:rtl/>
        </w:rPr>
        <w:t>וב'צעטיל</w:t>
      </w:r>
      <w:proofErr w:type="spellEnd"/>
      <w:r w:rsidRPr="00526DE8">
        <w:rPr>
          <w:rFonts w:ascii="Times New Roman" w:eastAsia="Times New Roman" w:hAnsi="Times New Roman" w:cs="Times New Roman" w:hint="cs"/>
          <w:sz w:val="30"/>
          <w:szCs w:val="30"/>
          <w:rtl/>
        </w:rPr>
        <w:t xml:space="preserve"> קטן' (אות </w:t>
      </w:r>
      <w:proofErr w:type="spellStart"/>
      <w:r w:rsidRPr="00526DE8">
        <w:rPr>
          <w:rFonts w:ascii="Times New Roman" w:eastAsia="Times New Roman" w:hAnsi="Times New Roman" w:cs="Times New Roman" w:hint="cs"/>
          <w:sz w:val="30"/>
          <w:szCs w:val="30"/>
          <w:rtl/>
        </w:rPr>
        <w:t>טז</w:t>
      </w:r>
      <w:proofErr w:type="spellEnd"/>
      <w:r w:rsidRPr="00526DE8">
        <w:rPr>
          <w:rFonts w:ascii="Times New Roman" w:eastAsia="Times New Roman" w:hAnsi="Times New Roman" w:cs="Times New Roman" w:hint="cs"/>
          <w:sz w:val="30"/>
          <w:szCs w:val="30"/>
          <w:rtl/>
        </w:rPr>
        <w:t xml:space="preserve">) כתב מאור עינינו הרבי רבי אלימלך </w:t>
      </w:r>
      <w:proofErr w:type="spellStart"/>
      <w:r w:rsidRPr="00526DE8">
        <w:rPr>
          <w:rFonts w:ascii="Times New Roman" w:eastAsia="Times New Roman" w:hAnsi="Times New Roman" w:cs="Times New Roman" w:hint="cs"/>
          <w:sz w:val="30"/>
          <w:szCs w:val="30"/>
          <w:rtl/>
        </w:rPr>
        <w:t>מליעז'נסק</w:t>
      </w:r>
      <w:proofErr w:type="spellEnd"/>
      <w:r w:rsidRPr="00526DE8">
        <w:rPr>
          <w:rFonts w:ascii="Times New Roman" w:eastAsia="Times New Roman" w:hAnsi="Times New Roman" w:cs="Times New Roman" w:hint="cs"/>
          <w:sz w:val="30"/>
          <w:szCs w:val="30"/>
          <w:rtl/>
        </w:rPr>
        <w:t xml:space="preserve"> זיע"א 'האדם לא נברא אלא לשבר את הטבע!... לעשות דווקא ההיפך, עד </w:t>
      </w:r>
      <w:proofErr w:type="spellStart"/>
      <w:r w:rsidRPr="00526DE8">
        <w:rPr>
          <w:rFonts w:ascii="Times New Roman" w:eastAsia="Times New Roman" w:hAnsi="Times New Roman" w:cs="Times New Roman" w:hint="cs"/>
          <w:sz w:val="30"/>
          <w:szCs w:val="30"/>
          <w:rtl/>
        </w:rPr>
        <w:t>שיעזרוהו</w:t>
      </w:r>
      <w:proofErr w:type="spellEnd"/>
      <w:r w:rsidRPr="00526DE8">
        <w:rPr>
          <w:rFonts w:ascii="Times New Roman" w:eastAsia="Times New Roman" w:hAnsi="Times New Roman" w:cs="Times New Roman" w:hint="cs"/>
          <w:sz w:val="30"/>
          <w:szCs w:val="30"/>
          <w:rtl/>
        </w:rPr>
        <w:t xml:space="preserve"> מן השמים!... כי הרגל של כל דבר נעשה שלטון!'</w:t>
      </w: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גילוי האור הגנוז בחנוכה</w:t>
      </w:r>
    </w:p>
    <w:p w:rsidR="00526DE8" w:rsidRPr="00526DE8" w:rsidRDefault="00526DE8" w:rsidP="00526DE8">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והנה איתא בזוהר </w:t>
      </w:r>
      <w:proofErr w:type="spellStart"/>
      <w:r w:rsidRPr="00526DE8">
        <w:rPr>
          <w:rFonts w:ascii="Times New Roman" w:eastAsia="Times New Roman" w:hAnsi="Times New Roman" w:cs="Times New Roman" w:hint="cs"/>
          <w:sz w:val="30"/>
          <w:szCs w:val="30"/>
          <w:rtl/>
        </w:rPr>
        <w:t>הק</w:t>
      </w:r>
      <w:proofErr w:type="spellEnd"/>
      <w:r w:rsidRPr="00526DE8">
        <w:rPr>
          <w:rFonts w:ascii="Times New Roman" w:eastAsia="Times New Roman" w:hAnsi="Times New Roman" w:cs="Times New Roman" w:hint="cs"/>
          <w:sz w:val="30"/>
          <w:szCs w:val="30"/>
          <w:rtl/>
        </w:rPr>
        <w:t xml:space="preserve">' (תרומה </w:t>
      </w:r>
      <w:proofErr w:type="spellStart"/>
      <w:r w:rsidRPr="00526DE8">
        <w:rPr>
          <w:rFonts w:ascii="Times New Roman" w:eastAsia="Times New Roman" w:hAnsi="Times New Roman" w:cs="Times New Roman" w:hint="cs"/>
          <w:sz w:val="30"/>
          <w:szCs w:val="30"/>
          <w:rtl/>
        </w:rPr>
        <w:t>תטז</w:t>
      </w:r>
      <w:proofErr w:type="spellEnd"/>
      <w:r w:rsidRPr="00526DE8">
        <w:rPr>
          <w:rFonts w:ascii="Times New Roman" w:eastAsia="Times New Roman" w:hAnsi="Times New Roman" w:cs="Times New Roman" w:hint="cs"/>
          <w:sz w:val="30"/>
          <w:szCs w:val="30"/>
          <w:rtl/>
        </w:rPr>
        <w:t xml:space="preserve">) 'יומא </w:t>
      </w:r>
      <w:proofErr w:type="spellStart"/>
      <w:r w:rsidRPr="00526DE8">
        <w:rPr>
          <w:rFonts w:ascii="Times New Roman" w:eastAsia="Times New Roman" w:hAnsi="Times New Roman" w:cs="Times New Roman" w:hint="cs"/>
          <w:sz w:val="30"/>
          <w:szCs w:val="30"/>
          <w:rtl/>
        </w:rPr>
        <w:t>דאתקם</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משכנא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לתתא</w:t>
      </w:r>
      <w:proofErr w:type="spellEnd"/>
      <w:r w:rsidRPr="00526DE8">
        <w:rPr>
          <w:rFonts w:ascii="Times New Roman" w:eastAsia="Times New Roman" w:hAnsi="Times New Roman" w:cs="Times New Roman" w:hint="cs"/>
          <w:sz w:val="30"/>
          <w:szCs w:val="30"/>
          <w:rtl/>
        </w:rPr>
        <w:t xml:space="preserve">, מה כתיב? 'ולא יכול משה לבוא אל אהל מועד כי שכן עליו הענן' מאי הענן? חד חוטא </w:t>
      </w:r>
      <w:proofErr w:type="spellStart"/>
      <w:r w:rsidRPr="00526DE8">
        <w:rPr>
          <w:rFonts w:ascii="Times New Roman" w:eastAsia="Times New Roman" w:hAnsi="Times New Roman" w:cs="Times New Roman" w:hint="cs"/>
          <w:sz w:val="30"/>
          <w:szCs w:val="30"/>
          <w:rtl/>
        </w:rPr>
        <w:t>הוה</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מההוא</w:t>
      </w:r>
      <w:proofErr w:type="spellEnd"/>
      <w:r w:rsidRPr="00526DE8">
        <w:rPr>
          <w:rFonts w:ascii="Times New Roman" w:eastAsia="Times New Roman" w:hAnsi="Times New Roman" w:cs="Times New Roman" w:hint="cs"/>
          <w:sz w:val="30"/>
          <w:szCs w:val="30"/>
          <w:rtl/>
        </w:rPr>
        <w:t xml:space="preserve"> סטרא </w:t>
      </w:r>
      <w:proofErr w:type="spellStart"/>
      <w:r w:rsidRPr="00526DE8">
        <w:rPr>
          <w:rFonts w:ascii="Times New Roman" w:eastAsia="Times New Roman" w:hAnsi="Times New Roman" w:cs="Times New Roman" w:hint="cs"/>
          <w:sz w:val="30"/>
          <w:szCs w:val="30"/>
          <w:rtl/>
        </w:rPr>
        <w:t>דאור</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קדמאה</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דנפק</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בחדוא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דכלא</w:t>
      </w:r>
      <w:proofErr w:type="spellEnd"/>
      <w:r w:rsidRPr="00526DE8">
        <w:rPr>
          <w:rFonts w:ascii="Times New Roman" w:eastAsia="Times New Roman" w:hAnsi="Times New Roman" w:cs="Times New Roman" w:hint="cs"/>
          <w:sz w:val="30"/>
          <w:szCs w:val="30"/>
          <w:rtl/>
        </w:rPr>
        <w:t>!' הרי לפנינו שביום חנוכת המשכן מתגלה האור הגנוז. וכבר האריך</w:t>
      </w:r>
      <w:r w:rsidRPr="00526DE8">
        <w:rPr>
          <w:rFonts w:ascii="Times New Roman" w:eastAsia="Times New Roman" w:hAnsi="Times New Roman" w:cs="Times New Roman"/>
          <w:sz w:val="30"/>
          <w:szCs w:val="30"/>
          <w:rtl/>
        </w:rPr>
        <w:t xml:space="preserve"> </w:t>
      </w:r>
      <w:proofErr w:type="spellStart"/>
      <w:r w:rsidRPr="00526DE8">
        <w:rPr>
          <w:rFonts w:ascii="Times New Roman" w:eastAsia="Times New Roman" w:hAnsi="Times New Roman" w:cs="Times New Roman"/>
          <w:sz w:val="30"/>
          <w:szCs w:val="30"/>
          <w:rtl/>
        </w:rPr>
        <w:t>הרה"ק</w:t>
      </w:r>
      <w:proofErr w:type="spellEnd"/>
      <w:r w:rsidRPr="00526DE8">
        <w:rPr>
          <w:rFonts w:ascii="Times New Roman" w:eastAsia="Times New Roman" w:hAnsi="Times New Roman" w:cs="Times New Roman"/>
          <w:sz w:val="30"/>
          <w:szCs w:val="30"/>
          <w:rtl/>
        </w:rPr>
        <w:t xml:space="preserve"> בעל ה'בני יששכר' זיע"</w:t>
      </w:r>
      <w:r w:rsidRPr="00526DE8">
        <w:rPr>
          <w:rFonts w:ascii="Times New Roman" w:eastAsia="Times New Roman" w:hAnsi="Times New Roman" w:cs="Times New Roman" w:hint="cs"/>
          <w:sz w:val="30"/>
          <w:szCs w:val="30"/>
          <w:rtl/>
        </w:rPr>
        <w:t xml:space="preserve">א בגילוי רז </w:t>
      </w:r>
      <w:proofErr w:type="spellStart"/>
      <w:r w:rsidRPr="00526DE8">
        <w:rPr>
          <w:rFonts w:ascii="Times New Roman" w:eastAsia="Times New Roman" w:hAnsi="Times New Roman" w:cs="Times New Roman" w:hint="cs"/>
          <w:sz w:val="30"/>
          <w:szCs w:val="30"/>
          <w:rtl/>
        </w:rPr>
        <w:t>הז</w:t>
      </w:r>
      <w:proofErr w:type="spellEnd"/>
      <w:r w:rsidRPr="00526DE8">
        <w:rPr>
          <w:rFonts w:ascii="Times New Roman" w:eastAsia="Times New Roman" w:hAnsi="Times New Roman" w:cs="Times New Roman" w:hint="cs"/>
          <w:sz w:val="30"/>
          <w:szCs w:val="30"/>
          <w:rtl/>
        </w:rPr>
        <w:t xml:space="preserve">, והעמיד שלושה עדים נאמנים, אשר </w:t>
      </w:r>
      <w:proofErr w:type="spellStart"/>
      <w:r w:rsidRPr="00526DE8">
        <w:rPr>
          <w:rFonts w:ascii="Times New Roman" w:eastAsia="Times New Roman" w:hAnsi="Times New Roman" w:cs="Times New Roman" w:hint="cs"/>
          <w:sz w:val="30"/>
          <w:szCs w:val="30"/>
          <w:rtl/>
        </w:rPr>
        <w:t>נתנבאו</w:t>
      </w:r>
      <w:proofErr w:type="spellEnd"/>
      <w:r w:rsidRPr="00526DE8">
        <w:rPr>
          <w:rFonts w:ascii="Times New Roman" w:eastAsia="Times New Roman" w:hAnsi="Times New Roman" w:cs="Times New Roman" w:hint="cs"/>
          <w:sz w:val="30"/>
          <w:szCs w:val="30"/>
          <w:rtl/>
        </w:rPr>
        <w:t xml:space="preserve"> שלושתם בסגנון אחד! בשם </w:t>
      </w:r>
      <w:proofErr w:type="spellStart"/>
      <w:r w:rsidRPr="00526DE8">
        <w:rPr>
          <w:rFonts w:ascii="Times New Roman" w:eastAsia="Times New Roman" w:hAnsi="Times New Roman" w:cs="Times New Roman" w:hint="cs"/>
          <w:sz w:val="30"/>
          <w:szCs w:val="30"/>
          <w:rtl/>
        </w:rPr>
        <w:t>הרה"ק</w:t>
      </w:r>
      <w:proofErr w:type="spellEnd"/>
      <w:r w:rsidRPr="00526DE8">
        <w:rPr>
          <w:rFonts w:ascii="Times New Roman" w:eastAsia="Times New Roman" w:hAnsi="Times New Roman" w:cs="Times New Roman" w:hint="cs"/>
          <w:sz w:val="30"/>
          <w:szCs w:val="30"/>
          <w:rtl/>
        </w:rPr>
        <w:t xml:space="preserve"> רבי פנחס </w:t>
      </w:r>
      <w:proofErr w:type="spellStart"/>
      <w:r w:rsidRPr="00526DE8">
        <w:rPr>
          <w:rFonts w:ascii="Times New Roman" w:eastAsia="Times New Roman" w:hAnsi="Times New Roman" w:cs="Times New Roman" w:hint="cs"/>
          <w:sz w:val="30"/>
          <w:szCs w:val="30"/>
          <w:rtl/>
        </w:rPr>
        <w:t>מקוריץ</w:t>
      </w:r>
      <w:proofErr w:type="spellEnd"/>
      <w:r w:rsidRPr="00526DE8">
        <w:rPr>
          <w:rFonts w:ascii="Times New Roman" w:eastAsia="Times New Roman" w:hAnsi="Times New Roman" w:cs="Times New Roman" w:hint="cs"/>
          <w:sz w:val="30"/>
          <w:szCs w:val="30"/>
          <w:rtl/>
        </w:rPr>
        <w:t xml:space="preserve"> זיע"א כתב, שאותו האור שנברא ביום הראשון ונגנז לצדיקים לעתיד לבא, הוא האור המאיר מנרות החנוכה! ובשם רבינו הרוקח זיע"א כתב, שכשם שהאיר בששת ימי בראשית ל"ו שעות, כך הוא מאיר בשמונת ימי חנוכה בל"ו נרות! ובשם רבינו המהר"ל זיע"א האיר עינינו ולשים ליבנו </w:t>
      </w:r>
      <w:proofErr w:type="spellStart"/>
      <w:r w:rsidRPr="00526DE8">
        <w:rPr>
          <w:rFonts w:ascii="Times New Roman" w:eastAsia="Times New Roman" w:hAnsi="Times New Roman" w:cs="Times New Roman" w:hint="cs"/>
          <w:sz w:val="30"/>
          <w:szCs w:val="30"/>
          <w:rtl/>
        </w:rPr>
        <w:t>שמכ"ה</w:t>
      </w:r>
      <w:proofErr w:type="spellEnd"/>
      <w:r w:rsidRPr="00526DE8">
        <w:rPr>
          <w:rFonts w:ascii="Times New Roman" w:eastAsia="Times New Roman" w:hAnsi="Times New Roman" w:cs="Times New Roman" w:hint="cs"/>
          <w:sz w:val="30"/>
          <w:szCs w:val="30"/>
          <w:rtl/>
        </w:rPr>
        <w:t xml:space="preserve"> באלול שבו נברא העולם [והאור] הימים מתקצרים והולכים והאור נגנז אט אט, עד לכ"ה כסליו שבו מתחילים הימים להתארך והאור הגנוז מתחיל להתגלות!. </w:t>
      </w:r>
      <w:proofErr w:type="spellStart"/>
      <w:r w:rsidRPr="00526DE8">
        <w:rPr>
          <w:rFonts w:ascii="Times New Roman" w:eastAsia="Times New Roman" w:hAnsi="Times New Roman" w:cs="Times New Roman" w:hint="cs"/>
          <w:sz w:val="30"/>
          <w:szCs w:val="30"/>
          <w:rtl/>
        </w:rPr>
        <w:t>והשל"ה</w:t>
      </w:r>
      <w:proofErr w:type="spellEnd"/>
      <w:r w:rsidRPr="00526DE8">
        <w:rPr>
          <w:rFonts w:ascii="Times New Roman" w:eastAsia="Times New Roman" w:hAnsi="Times New Roman" w:cs="Times New Roman" w:hint="cs"/>
          <w:sz w:val="30"/>
          <w:szCs w:val="30"/>
          <w:rtl/>
        </w:rPr>
        <w:t xml:space="preserve"> הקדוש (פרשיות וישב מקץ </w:t>
      </w:r>
      <w:proofErr w:type="spellStart"/>
      <w:r w:rsidRPr="00526DE8">
        <w:rPr>
          <w:rFonts w:ascii="Times New Roman" w:eastAsia="Times New Roman" w:hAnsi="Times New Roman" w:cs="Times New Roman" w:hint="cs"/>
          <w:sz w:val="30"/>
          <w:szCs w:val="30"/>
          <w:rtl/>
        </w:rPr>
        <w:t>ויגש</w:t>
      </w:r>
      <w:proofErr w:type="spellEnd"/>
      <w:r w:rsidRPr="00526DE8">
        <w:rPr>
          <w:rFonts w:ascii="Times New Roman" w:eastAsia="Times New Roman" w:hAnsi="Times New Roman" w:cs="Times New Roman" w:hint="cs"/>
          <w:sz w:val="30"/>
          <w:szCs w:val="30"/>
          <w:rtl/>
        </w:rPr>
        <w:t xml:space="preserve">) האריך הרבה בהשוואת יום בריאת העולם ליום חנוכת המזבח, וכשם שהאור הראשון נגנז כך אור נרות החנוכה 'אין לנו רשות להשתמש בהם'! </w:t>
      </w: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אור ימי החנוכה ע"י עבודה</w:t>
      </w:r>
    </w:p>
    <w:p w:rsidR="00526DE8" w:rsidRPr="00526DE8" w:rsidRDefault="00526DE8" w:rsidP="00526DE8">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מצוות נר חנוכה לא נכתבה בתורה שבכתב, ואף בששה סדרי משנה נגנזה ונרמזה ברמז קל, ואף בתורת הסוד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זוהר </w:t>
      </w:r>
      <w:proofErr w:type="spellStart"/>
      <w:r w:rsidRPr="00526DE8">
        <w:rPr>
          <w:rFonts w:ascii="Times New Roman" w:eastAsia="Times New Roman" w:hAnsi="Times New Roman" w:cs="Times New Roman" w:hint="cs"/>
          <w:sz w:val="30"/>
          <w:szCs w:val="30"/>
          <w:rtl/>
        </w:rPr>
        <w:t>הק</w:t>
      </w:r>
      <w:proofErr w:type="spellEnd"/>
      <w:r w:rsidRPr="00526DE8">
        <w:rPr>
          <w:rFonts w:ascii="Times New Roman" w:eastAsia="Times New Roman" w:hAnsi="Times New Roman" w:cs="Times New Roman" w:hint="cs"/>
          <w:sz w:val="30"/>
          <w:szCs w:val="30"/>
          <w:rtl/>
        </w:rPr>
        <w:t xml:space="preserve">'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מיעטו לדבר בה, וכמו שאמרו חז"ל (יומא </w:t>
      </w:r>
      <w:proofErr w:type="spellStart"/>
      <w:r w:rsidRPr="00526DE8">
        <w:rPr>
          <w:rFonts w:ascii="Times New Roman" w:eastAsia="Times New Roman" w:hAnsi="Times New Roman" w:cs="Times New Roman" w:hint="cs"/>
          <w:sz w:val="30"/>
          <w:szCs w:val="30"/>
          <w:rtl/>
        </w:rPr>
        <w:t>כט</w:t>
      </w:r>
      <w:proofErr w:type="spellEnd"/>
      <w:r w:rsidRPr="00526DE8">
        <w:rPr>
          <w:rFonts w:ascii="Times New Roman" w:eastAsia="Times New Roman" w:hAnsi="Times New Roman" w:cs="Times New Roman" w:hint="cs"/>
          <w:sz w:val="30"/>
          <w:szCs w:val="30"/>
          <w:rtl/>
        </w:rPr>
        <w:t xml:space="preserve">.) 'חנוכה, לא ניתנה </w:t>
      </w:r>
      <w:proofErr w:type="spellStart"/>
      <w:r w:rsidRPr="00526DE8">
        <w:rPr>
          <w:rFonts w:ascii="Times New Roman" w:eastAsia="Times New Roman" w:hAnsi="Times New Roman" w:cs="Times New Roman" w:hint="cs"/>
          <w:sz w:val="30"/>
          <w:szCs w:val="30"/>
          <w:rtl/>
        </w:rPr>
        <w:t>ליכתב</w:t>
      </w:r>
      <w:proofErr w:type="spellEnd"/>
      <w:r w:rsidRPr="00526DE8">
        <w:rPr>
          <w:rFonts w:ascii="Times New Roman" w:eastAsia="Times New Roman" w:hAnsi="Times New Roman" w:cs="Times New Roman" w:hint="cs"/>
          <w:sz w:val="30"/>
          <w:szCs w:val="30"/>
          <w:rtl/>
        </w:rPr>
        <w:t xml:space="preserve">' וביאר הרה"צ רבי אברהם </w:t>
      </w:r>
      <w:proofErr w:type="spellStart"/>
      <w:r w:rsidRPr="00526DE8">
        <w:rPr>
          <w:rFonts w:ascii="Times New Roman" w:eastAsia="Times New Roman" w:hAnsi="Times New Roman" w:cs="Times New Roman" w:hint="cs"/>
          <w:sz w:val="30"/>
          <w:szCs w:val="30"/>
          <w:rtl/>
        </w:rPr>
        <w:t>מסטרעטין</w:t>
      </w:r>
      <w:proofErr w:type="spellEnd"/>
      <w:r w:rsidRPr="00526DE8">
        <w:rPr>
          <w:rFonts w:ascii="Times New Roman" w:eastAsia="Times New Roman" w:hAnsi="Times New Roman" w:cs="Times New Roman" w:hint="cs"/>
          <w:sz w:val="30"/>
          <w:szCs w:val="30"/>
          <w:rtl/>
        </w:rPr>
        <w:t xml:space="preserve"> זצ"ל מתלמידי </w:t>
      </w:r>
      <w:proofErr w:type="spellStart"/>
      <w:r w:rsidRPr="00526DE8">
        <w:rPr>
          <w:rFonts w:ascii="Times New Roman" w:eastAsia="Times New Roman" w:hAnsi="Times New Roman" w:cs="Times New Roman" w:hint="cs"/>
          <w:sz w:val="30"/>
          <w:szCs w:val="30"/>
          <w:rtl/>
        </w:rPr>
        <w:t>רביה"ק</w:t>
      </w:r>
      <w:proofErr w:type="spellEnd"/>
      <w:r w:rsidRPr="00526DE8">
        <w:rPr>
          <w:rFonts w:ascii="Times New Roman" w:eastAsia="Times New Roman" w:hAnsi="Times New Roman" w:cs="Times New Roman" w:hint="cs"/>
          <w:sz w:val="30"/>
          <w:szCs w:val="30"/>
          <w:rtl/>
        </w:rPr>
        <w:t xml:space="preserve"> זיע"א, שכיוון שבימי החנוכה מאיר האור שנגנז והוצפן בתורה, לכך לא ניתן </w:t>
      </w:r>
      <w:proofErr w:type="spellStart"/>
      <w:r w:rsidRPr="00526DE8">
        <w:rPr>
          <w:rFonts w:ascii="Times New Roman" w:eastAsia="Times New Roman" w:hAnsi="Times New Roman" w:cs="Times New Roman" w:hint="cs"/>
          <w:sz w:val="30"/>
          <w:szCs w:val="30"/>
          <w:rtl/>
        </w:rPr>
        <w:t>ליכתב</w:t>
      </w:r>
      <w:proofErr w:type="spellEnd"/>
      <w:r w:rsidRPr="00526DE8">
        <w:rPr>
          <w:rFonts w:ascii="Times New Roman" w:eastAsia="Times New Roman" w:hAnsi="Times New Roman" w:cs="Times New Roman" w:hint="cs"/>
          <w:sz w:val="30"/>
          <w:szCs w:val="30"/>
          <w:rtl/>
        </w:rPr>
        <w:t>! כיוון שאינו אלא לצדיקים שיחפשו ויבדקו אחריו, וכבימי חשמונאי שנעשה ומצאו פך אחד חתום בחותמו של כהן גדול, כן יזכו בזמן הזה!</w:t>
      </w: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עבודת ימי החנוכה</w:t>
      </w:r>
    </w:p>
    <w:p w:rsidR="00526DE8" w:rsidRPr="00526DE8" w:rsidRDefault="00526DE8" w:rsidP="00526DE8">
      <w:pPr>
        <w:jc w:val="both"/>
        <w:rPr>
          <w:rFonts w:ascii="Times New Roman" w:eastAsia="Times New Roman" w:hAnsi="Times New Roman" w:cs="Times New Roman"/>
          <w:sz w:val="30"/>
          <w:szCs w:val="30"/>
          <w:rtl/>
        </w:rPr>
      </w:pPr>
      <w:r w:rsidRPr="00526DE8">
        <w:rPr>
          <w:rFonts w:ascii="Times New Roman" w:eastAsia="Times New Roman" w:hAnsi="Times New Roman" w:cs="Times New Roman" w:hint="cs"/>
          <w:sz w:val="30"/>
          <w:szCs w:val="30"/>
          <w:rtl/>
        </w:rPr>
        <w:t xml:space="preserve">כ"ק מרן אדמו"ר </w:t>
      </w:r>
      <w:proofErr w:type="spellStart"/>
      <w:r w:rsidRPr="00526DE8">
        <w:rPr>
          <w:rFonts w:ascii="Times New Roman" w:eastAsia="Times New Roman" w:hAnsi="Times New Roman" w:cs="Times New Roman" w:hint="cs"/>
          <w:sz w:val="30"/>
          <w:szCs w:val="30"/>
          <w:rtl/>
        </w:rPr>
        <w:t>שליט"א</w:t>
      </w:r>
      <w:proofErr w:type="spellEnd"/>
      <w:r w:rsidRPr="00526DE8">
        <w:rPr>
          <w:rFonts w:ascii="Times New Roman" w:eastAsia="Times New Roman" w:hAnsi="Times New Roman" w:cs="Times New Roman" w:hint="cs"/>
          <w:sz w:val="30"/>
          <w:szCs w:val="30"/>
          <w:rtl/>
        </w:rPr>
        <w:t xml:space="preserve"> ביאר כי בכל שנה ושנה ישנה ירידה נוספת ובימי החנוכה שבהם 'שכינה למטה מעשרה' יש </w:t>
      </w:r>
      <w:proofErr w:type="spellStart"/>
      <w:r w:rsidRPr="00526DE8">
        <w:rPr>
          <w:rFonts w:ascii="Times New Roman" w:eastAsia="Times New Roman" w:hAnsi="Times New Roman" w:cs="Times New Roman" w:hint="cs"/>
          <w:sz w:val="30"/>
          <w:szCs w:val="30"/>
          <w:rtl/>
        </w:rPr>
        <w:t>כח</w:t>
      </w:r>
      <w:proofErr w:type="spellEnd"/>
      <w:r w:rsidRPr="00526DE8">
        <w:rPr>
          <w:rFonts w:ascii="Times New Roman" w:eastAsia="Times New Roman" w:hAnsi="Times New Roman" w:cs="Times New Roman" w:hint="cs"/>
          <w:sz w:val="30"/>
          <w:szCs w:val="30"/>
          <w:rtl/>
        </w:rPr>
        <w:t xml:space="preserve"> לכל ימות השנה להאיר החשיכה! נמצא שזוהי עבודת ימי חנוכה אלו! להאיר את החושך! להגביר את האמונה ולשבר את הטבע שבו החשיכו יוון את עיני ישראל! כמו </w:t>
      </w:r>
      <w:proofErr w:type="spellStart"/>
      <w:r w:rsidRPr="00526DE8">
        <w:rPr>
          <w:rFonts w:ascii="Times New Roman" w:eastAsia="Times New Roman" w:hAnsi="Times New Roman" w:cs="Times New Roman" w:hint="cs"/>
          <w:sz w:val="30"/>
          <w:szCs w:val="30"/>
          <w:rtl/>
        </w:rPr>
        <w:t>שנתגברו</w:t>
      </w:r>
      <w:proofErr w:type="spellEnd"/>
      <w:r w:rsidRPr="00526DE8">
        <w:rPr>
          <w:rFonts w:ascii="Times New Roman" w:eastAsia="Times New Roman" w:hAnsi="Times New Roman" w:cs="Times New Roman" w:hint="cs"/>
          <w:sz w:val="30"/>
          <w:szCs w:val="30"/>
          <w:rtl/>
        </w:rPr>
        <w:t xml:space="preserve"> הצדיקים בני חשמונאי נגד הטבע! ונמסרו בידם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יד מעטים וחלשים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רבים וגיבורים שלא כדרך הטבע! ועל ידי שהאדם מתגבר </w:t>
      </w:r>
      <w:r w:rsidRPr="00526DE8">
        <w:rPr>
          <w:rFonts w:ascii="Times New Roman" w:eastAsia="Times New Roman" w:hAnsi="Times New Roman" w:cs="Times New Roman" w:hint="cs"/>
          <w:sz w:val="30"/>
          <w:szCs w:val="30"/>
          <w:rtl/>
        </w:rPr>
        <w:lastRenderedPageBreak/>
        <w:t xml:space="preserve">כארי נגד טבעו וככל שיגביר עבודתו ויגיעתו בתורה </w:t>
      </w:r>
      <w:proofErr w:type="spellStart"/>
      <w:r w:rsidRPr="00526DE8">
        <w:rPr>
          <w:rFonts w:ascii="Times New Roman" w:eastAsia="Times New Roman" w:hAnsi="Times New Roman" w:cs="Times New Roman" w:hint="cs"/>
          <w:sz w:val="30"/>
          <w:szCs w:val="30"/>
          <w:rtl/>
        </w:rPr>
        <w:t>הק</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לייחדא</w:t>
      </w:r>
      <w:proofErr w:type="spellEnd"/>
      <w:r w:rsidRPr="00526DE8">
        <w:rPr>
          <w:rFonts w:ascii="Times New Roman" w:eastAsia="Times New Roman" w:hAnsi="Times New Roman" w:cs="Times New Roman" w:hint="cs"/>
          <w:sz w:val="30"/>
          <w:szCs w:val="30"/>
          <w:rtl/>
        </w:rPr>
        <w:t xml:space="preserve"> שמא </w:t>
      </w:r>
      <w:proofErr w:type="spellStart"/>
      <w:r w:rsidRPr="00526DE8">
        <w:rPr>
          <w:rFonts w:ascii="Times New Roman" w:eastAsia="Times New Roman" w:hAnsi="Times New Roman" w:cs="Times New Roman" w:hint="cs"/>
          <w:sz w:val="30"/>
          <w:szCs w:val="30"/>
          <w:rtl/>
        </w:rPr>
        <w:t>דקודשא</w:t>
      </w:r>
      <w:proofErr w:type="spellEnd"/>
      <w:r w:rsidRPr="00526DE8">
        <w:rPr>
          <w:rFonts w:ascii="Times New Roman" w:eastAsia="Times New Roman" w:hAnsi="Times New Roman" w:cs="Times New Roman" w:hint="cs"/>
          <w:sz w:val="30"/>
          <w:szCs w:val="30"/>
          <w:rtl/>
        </w:rPr>
        <w:t xml:space="preserve"> </w:t>
      </w:r>
      <w:proofErr w:type="spellStart"/>
      <w:r w:rsidRPr="00526DE8">
        <w:rPr>
          <w:rFonts w:ascii="Times New Roman" w:eastAsia="Times New Roman" w:hAnsi="Times New Roman" w:cs="Times New Roman" w:hint="cs"/>
          <w:sz w:val="30"/>
          <w:szCs w:val="30"/>
          <w:rtl/>
        </w:rPr>
        <w:t>בריך</w:t>
      </w:r>
      <w:proofErr w:type="spellEnd"/>
      <w:r w:rsidRPr="00526DE8">
        <w:rPr>
          <w:rFonts w:ascii="Times New Roman" w:eastAsia="Times New Roman" w:hAnsi="Times New Roman" w:cs="Times New Roman" w:hint="cs"/>
          <w:sz w:val="30"/>
          <w:szCs w:val="30"/>
          <w:rtl/>
        </w:rPr>
        <w:t xml:space="preserve"> הוא בדחילו ורחימו, כן יזכה לגילוי האור הגנוז! וכמו שאמר כ"ק מרן אדמו"ר </w:t>
      </w:r>
      <w:proofErr w:type="spellStart"/>
      <w:r w:rsidRPr="00526DE8">
        <w:rPr>
          <w:rFonts w:ascii="Times New Roman" w:eastAsia="Times New Roman" w:hAnsi="Times New Roman" w:cs="Times New Roman" w:hint="cs"/>
          <w:sz w:val="30"/>
          <w:szCs w:val="30"/>
          <w:rtl/>
        </w:rPr>
        <w:t>הרש"ב</w:t>
      </w:r>
      <w:proofErr w:type="spellEnd"/>
      <w:r w:rsidRPr="00526DE8">
        <w:rPr>
          <w:rFonts w:ascii="Times New Roman" w:eastAsia="Times New Roman" w:hAnsi="Times New Roman" w:cs="Times New Roman" w:hint="cs"/>
          <w:sz w:val="30"/>
          <w:szCs w:val="30"/>
          <w:rtl/>
        </w:rPr>
        <w:t xml:space="preserve"> זיע"א על הפסוק '</w:t>
      </w:r>
      <w:proofErr w:type="spellStart"/>
      <w:r w:rsidRPr="00526DE8">
        <w:rPr>
          <w:rFonts w:ascii="Times New Roman" w:eastAsia="Times New Roman" w:hAnsi="Times New Roman" w:cs="Times New Roman" w:hint="cs"/>
          <w:sz w:val="30"/>
          <w:szCs w:val="30"/>
          <w:rtl/>
        </w:rPr>
        <w:t>ויטש</w:t>
      </w:r>
      <w:proofErr w:type="spellEnd"/>
      <w:r w:rsidRPr="00526DE8">
        <w:rPr>
          <w:rFonts w:ascii="Times New Roman" w:eastAsia="Times New Roman" w:hAnsi="Times New Roman" w:cs="Times New Roman" w:hint="cs"/>
          <w:sz w:val="30"/>
          <w:szCs w:val="30"/>
          <w:rtl/>
        </w:rPr>
        <w:t xml:space="preserve"> משכן שילה </w:t>
      </w:r>
      <w:r w:rsidRPr="00526DE8">
        <w:rPr>
          <w:rFonts w:ascii="Times New Roman" w:eastAsia="Times New Roman" w:hAnsi="Times New Roman" w:cs="Times New Roman"/>
          <w:sz w:val="30"/>
          <w:szCs w:val="30"/>
          <w:rtl/>
        </w:rPr>
        <w:t>–</w:t>
      </w:r>
      <w:r w:rsidRPr="00526DE8">
        <w:rPr>
          <w:rFonts w:ascii="Times New Roman" w:eastAsia="Times New Roman" w:hAnsi="Times New Roman" w:cs="Times New Roman" w:hint="cs"/>
          <w:sz w:val="30"/>
          <w:szCs w:val="30"/>
          <w:rtl/>
        </w:rPr>
        <w:t xml:space="preserve"> אהל שיכן באדם', שיש </w:t>
      </w:r>
      <w:proofErr w:type="spellStart"/>
      <w:r w:rsidRPr="00526DE8">
        <w:rPr>
          <w:rFonts w:ascii="Times New Roman" w:eastAsia="Times New Roman" w:hAnsi="Times New Roman" w:cs="Times New Roman" w:hint="cs"/>
          <w:sz w:val="30"/>
          <w:szCs w:val="30"/>
          <w:rtl/>
        </w:rPr>
        <w:t>בכח</w:t>
      </w:r>
      <w:proofErr w:type="spellEnd"/>
      <w:r w:rsidRPr="00526DE8">
        <w:rPr>
          <w:rFonts w:ascii="Times New Roman" w:eastAsia="Times New Roman" w:hAnsi="Times New Roman" w:cs="Times New Roman" w:hint="cs"/>
          <w:sz w:val="30"/>
          <w:szCs w:val="30"/>
          <w:rtl/>
        </w:rPr>
        <w:t xml:space="preserve"> האדם לגלות את המשכן  - השכינה </w:t>
      </w:r>
      <w:proofErr w:type="spellStart"/>
      <w:r w:rsidRPr="00526DE8">
        <w:rPr>
          <w:rFonts w:ascii="Times New Roman" w:eastAsia="Times New Roman" w:hAnsi="Times New Roman" w:cs="Times New Roman" w:hint="cs"/>
          <w:sz w:val="30"/>
          <w:szCs w:val="30"/>
          <w:rtl/>
        </w:rPr>
        <w:t>הק</w:t>
      </w:r>
      <w:proofErr w:type="spellEnd"/>
      <w:r w:rsidRPr="00526DE8">
        <w:rPr>
          <w:rFonts w:ascii="Times New Roman" w:eastAsia="Times New Roman" w:hAnsi="Times New Roman" w:cs="Times New Roman" w:hint="cs"/>
          <w:sz w:val="30"/>
          <w:szCs w:val="30"/>
          <w:rtl/>
        </w:rPr>
        <w:t xml:space="preserve">' בליבו! </w:t>
      </w:r>
    </w:p>
    <w:p w:rsidR="00526DE8" w:rsidRPr="00526DE8" w:rsidRDefault="00526DE8" w:rsidP="00526DE8">
      <w:pPr>
        <w:jc w:val="both"/>
        <w:rPr>
          <w:rFonts w:ascii="Times New Roman" w:eastAsia="Times New Roman" w:hAnsi="Times New Roman" w:cs="Times New Roman"/>
          <w:sz w:val="30"/>
          <w:szCs w:val="30"/>
          <w:rtl/>
        </w:rPr>
      </w:pPr>
    </w:p>
    <w:p w:rsidR="00526DE8" w:rsidRPr="00526DE8" w:rsidRDefault="00526DE8" w:rsidP="00526DE8">
      <w:pPr>
        <w:jc w:val="center"/>
        <w:rPr>
          <w:sz w:val="32"/>
          <w:szCs w:val="32"/>
          <w:rtl/>
        </w:rPr>
      </w:pPr>
      <w:r w:rsidRPr="00526DE8">
        <w:rPr>
          <w:rFonts w:hint="cs"/>
          <w:sz w:val="32"/>
          <w:szCs w:val="32"/>
          <w:rtl/>
        </w:rPr>
        <w:t xml:space="preserve">וכמו שביאר </w:t>
      </w:r>
      <w:proofErr w:type="spellStart"/>
      <w:r w:rsidRPr="00526DE8">
        <w:rPr>
          <w:rFonts w:hint="cs"/>
          <w:sz w:val="32"/>
          <w:szCs w:val="32"/>
          <w:rtl/>
        </w:rPr>
        <w:t>הרה"ק</w:t>
      </w:r>
      <w:proofErr w:type="spellEnd"/>
      <w:r w:rsidRPr="00526DE8">
        <w:rPr>
          <w:rFonts w:hint="cs"/>
          <w:sz w:val="32"/>
          <w:szCs w:val="32"/>
          <w:rtl/>
        </w:rPr>
        <w:t xml:space="preserve"> רבי משה </w:t>
      </w:r>
      <w:proofErr w:type="spellStart"/>
      <w:r w:rsidRPr="00526DE8">
        <w:rPr>
          <w:rFonts w:hint="cs"/>
          <w:sz w:val="32"/>
          <w:szCs w:val="32"/>
          <w:rtl/>
        </w:rPr>
        <w:t>מקאז'ניץ</w:t>
      </w:r>
      <w:proofErr w:type="spellEnd"/>
      <w:r w:rsidRPr="00526DE8">
        <w:rPr>
          <w:rFonts w:hint="cs"/>
          <w:sz w:val="32"/>
          <w:szCs w:val="32"/>
          <w:rtl/>
        </w:rPr>
        <w:t xml:space="preserve"> זיע"א את מאמר חז"ל 'עד שתכלה רגל מן השוק', שעל ידי שיהיה 'נר לרגלי דבריך' אז </w:t>
      </w:r>
      <w:proofErr w:type="spellStart"/>
      <w:r w:rsidRPr="00526DE8">
        <w:rPr>
          <w:rFonts w:hint="cs"/>
          <w:sz w:val="32"/>
          <w:szCs w:val="32"/>
          <w:rtl/>
        </w:rPr>
        <w:t>יקויים</w:t>
      </w:r>
      <w:proofErr w:type="spellEnd"/>
      <w:r w:rsidRPr="00526DE8">
        <w:rPr>
          <w:rFonts w:hint="cs"/>
          <w:sz w:val="32"/>
          <w:szCs w:val="32"/>
          <w:rtl/>
        </w:rPr>
        <w:t xml:space="preserve"> סיפא </w:t>
      </w:r>
      <w:proofErr w:type="spellStart"/>
      <w:r w:rsidRPr="00526DE8">
        <w:rPr>
          <w:rFonts w:hint="cs"/>
          <w:sz w:val="32"/>
          <w:szCs w:val="32"/>
          <w:rtl/>
        </w:rPr>
        <w:t>דקרא</w:t>
      </w:r>
      <w:proofErr w:type="spellEnd"/>
      <w:r w:rsidRPr="00526DE8">
        <w:rPr>
          <w:rFonts w:hint="cs"/>
          <w:sz w:val="32"/>
          <w:szCs w:val="32"/>
          <w:rtl/>
        </w:rPr>
        <w:t xml:space="preserve"> 'ואור לנתיבתי'!</w:t>
      </w:r>
    </w:p>
    <w:p w:rsidR="00526DE8" w:rsidRPr="00526DE8" w:rsidRDefault="00526DE8" w:rsidP="00526DE8"/>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526DE8" w:rsidRPr="00526DE8" w:rsidRDefault="00526DE8" w:rsidP="0078298D">
      <w:pPr>
        <w:tabs>
          <w:tab w:val="left" w:pos="1152"/>
          <w:tab w:val="left" w:pos="2304"/>
          <w:tab w:val="left" w:pos="3456"/>
          <w:tab w:val="left" w:pos="4608"/>
          <w:tab w:val="left" w:pos="5760"/>
          <w:tab w:val="left" w:pos="6912"/>
          <w:tab w:val="left" w:pos="8063"/>
          <w:tab w:val="left" w:pos="9216"/>
          <w:tab w:val="left" w:pos="10368"/>
          <w:tab w:val="left" w:pos="11520"/>
        </w:tabs>
        <w:spacing w:after="0"/>
        <w:jc w:val="right"/>
        <w:rPr>
          <w:rFonts w:asciiTheme="majorHAnsi" w:eastAsiaTheme="majorEastAsia" w:hAnsiTheme="majorHAnsi" w:cstheme="majorBidi"/>
          <w:spacing w:val="-10"/>
          <w:kern w:val="28"/>
          <w:sz w:val="56"/>
          <w:szCs w:val="56"/>
          <w:rtl/>
          <w14:ligatures w14:val="standardContextual"/>
        </w:rPr>
      </w:pPr>
    </w:p>
    <w:p w:rsidR="0078298D" w:rsidRPr="00526DE8" w:rsidRDefault="0078298D" w:rsidP="00C46DFD">
      <w:pPr>
        <w:pStyle w:val="1"/>
        <w:jc w:val="right"/>
        <w:rPr>
          <w:spacing w:val="-10"/>
          <w:kern w:val="28"/>
          <w:sz w:val="56"/>
          <w:szCs w:val="56"/>
          <w:rtl/>
          <w14:ligatures w14:val="standardContextual"/>
        </w:rPr>
      </w:pPr>
      <w:r w:rsidRPr="00C46DFD">
        <w:rPr>
          <w:rFonts w:hint="cs"/>
          <w:color w:val="auto"/>
          <w:spacing w:val="-10"/>
          <w:kern w:val="28"/>
          <w:sz w:val="56"/>
          <w:szCs w:val="56"/>
          <w:rtl/>
        </w:rPr>
        <w:lastRenderedPageBreak/>
        <w:t>כסף צרוף</w:t>
      </w:r>
    </w:p>
    <w:p w:rsidR="0078298D" w:rsidRPr="00526DE8" w:rsidRDefault="0078298D" w:rsidP="0078298D">
      <w:pPr>
        <w:tabs>
          <w:tab w:val="left" w:pos="1152"/>
          <w:tab w:val="left" w:pos="2304"/>
          <w:tab w:val="left" w:pos="3456"/>
          <w:tab w:val="left" w:pos="4608"/>
          <w:tab w:val="left" w:pos="5760"/>
          <w:tab w:val="left" w:pos="6912"/>
          <w:tab w:val="left" w:pos="8063"/>
          <w:tab w:val="left" w:pos="9216"/>
          <w:tab w:val="left" w:pos="10368"/>
          <w:tab w:val="left" w:pos="11520"/>
        </w:tabs>
        <w:jc w:val="right"/>
        <w:rPr>
          <w:rFonts w:asciiTheme="majorHAnsi" w:eastAsiaTheme="majorEastAsia" w:hAnsiTheme="majorHAnsi" w:cstheme="majorBidi"/>
          <w:spacing w:val="-10"/>
          <w:kern w:val="28"/>
          <w:sz w:val="56"/>
          <w:szCs w:val="56"/>
          <w:rtl/>
          <w14:ligatures w14:val="standardContextual"/>
        </w:rPr>
      </w:pPr>
      <w:r w:rsidRPr="00526DE8">
        <w:rPr>
          <w:rFonts w:ascii="David" w:hAnsi="David" w:cs="David" w:hint="cs"/>
          <w:kern w:val="2"/>
          <w:sz w:val="26"/>
          <w:szCs w:val="26"/>
          <w:rtl/>
          <w14:ligatures w14:val="standardContextual"/>
        </w:rPr>
        <w:t xml:space="preserve">יסודות החסידות במשנתו של </w:t>
      </w:r>
      <w:proofErr w:type="spellStart"/>
      <w:r w:rsidRPr="00526DE8">
        <w:rPr>
          <w:rFonts w:ascii="David" w:hAnsi="David" w:cs="David" w:hint="cs"/>
          <w:kern w:val="2"/>
          <w:sz w:val="26"/>
          <w:szCs w:val="26"/>
          <w:rtl/>
          <w14:ligatures w14:val="standardContextual"/>
        </w:rPr>
        <w:t>רביה"ק</w:t>
      </w:r>
      <w:proofErr w:type="spellEnd"/>
      <w:r w:rsidRPr="00526DE8">
        <w:rPr>
          <w:rFonts w:ascii="David" w:hAnsi="David" w:cs="David" w:hint="cs"/>
          <w:kern w:val="2"/>
          <w:sz w:val="26"/>
          <w:szCs w:val="26"/>
          <w:rtl/>
          <w14:ligatures w14:val="standardContextual"/>
        </w:rPr>
        <w:t xml:space="preserve"> בעל הסולם זיע"א</w:t>
      </w:r>
    </w:p>
    <w:p w:rsidR="0078298D" w:rsidRPr="00526DE8" w:rsidRDefault="0078298D" w:rsidP="0078298D">
      <w:pPr>
        <w:jc w:val="center"/>
        <w:rPr>
          <w:rFonts w:ascii="David" w:hAnsi="David" w:cs="David"/>
          <w:kern w:val="2"/>
          <w:sz w:val="30"/>
          <w:szCs w:val="30"/>
          <w:rtl/>
          <w14:ligatures w14:val="standardContextual"/>
        </w:rPr>
      </w:pPr>
    </w:p>
    <w:p w:rsidR="0078298D" w:rsidRPr="00526DE8" w:rsidRDefault="0078298D" w:rsidP="0078298D">
      <w:pPr>
        <w:spacing w:after="0"/>
        <w:rPr>
          <w:rFonts w:ascii="Times New Roman" w:eastAsia="Times New Roman" w:hAnsi="Times New Roman" w:cs="Guttman Mantova"/>
          <w:b/>
          <w:bCs/>
          <w:sz w:val="36"/>
          <w:szCs w:val="36"/>
          <w:rtl/>
        </w:rPr>
      </w:pPr>
      <w:r w:rsidRPr="00526DE8">
        <w:rPr>
          <w:rFonts w:ascii="Times New Roman" w:eastAsia="Times New Roman" w:hAnsi="Times New Roman" w:cs="Guttman Mantova" w:hint="cs"/>
          <w:b/>
          <w:bCs/>
          <w:sz w:val="36"/>
          <w:szCs w:val="36"/>
          <w:rtl/>
        </w:rPr>
        <w:t>פנימיות וחיצוניות העולמות</w:t>
      </w:r>
    </w:p>
    <w:p w:rsidR="0078298D" w:rsidRPr="00526DE8" w:rsidRDefault="004B536F" w:rsidP="0078298D">
      <w:pPr>
        <w:rPr>
          <w:rFonts w:ascii="David" w:hAnsi="David" w:cs="David"/>
          <w:kern w:val="2"/>
          <w:sz w:val="30"/>
          <w:szCs w:val="30"/>
          <w:rtl/>
          <w14:ligatures w14:val="standardContextual"/>
        </w:rPr>
      </w:pPr>
      <w:r w:rsidRPr="00526DE8">
        <w:rPr>
          <w:rFonts w:ascii="David" w:hAnsi="David" w:cs="David" w:hint="cs"/>
          <w:kern w:val="2"/>
          <w:sz w:val="30"/>
          <w:szCs w:val="30"/>
          <w:rtl/>
          <w14:ligatures w14:val="standardContextual"/>
        </w:rPr>
        <w:t xml:space="preserve">הגאון הצדיק רבי אלכסנדר </w:t>
      </w:r>
      <w:proofErr w:type="spellStart"/>
      <w:r w:rsidRPr="00526DE8">
        <w:rPr>
          <w:rFonts w:ascii="David" w:hAnsi="David" w:cs="David" w:hint="cs"/>
          <w:kern w:val="2"/>
          <w:sz w:val="30"/>
          <w:szCs w:val="30"/>
          <w:rtl/>
          <w14:ligatures w14:val="standardContextual"/>
        </w:rPr>
        <w:t>סענדער</w:t>
      </w:r>
      <w:proofErr w:type="spellEnd"/>
      <w:r w:rsidR="0078298D" w:rsidRPr="00526DE8">
        <w:rPr>
          <w:rFonts w:ascii="David" w:hAnsi="David" w:cs="David" w:hint="cs"/>
          <w:kern w:val="2"/>
          <w:sz w:val="30"/>
          <w:szCs w:val="30"/>
          <w:rtl/>
          <w14:ligatures w14:val="standardContextual"/>
        </w:rPr>
        <w:t xml:space="preserve"> </w:t>
      </w:r>
      <w:proofErr w:type="spellStart"/>
      <w:r w:rsidR="0078298D" w:rsidRPr="00526DE8">
        <w:rPr>
          <w:rFonts w:ascii="David" w:hAnsi="David" w:cs="David" w:hint="cs"/>
          <w:kern w:val="2"/>
          <w:sz w:val="30"/>
          <w:szCs w:val="30"/>
          <w:rtl/>
          <w14:ligatures w14:val="standardContextual"/>
        </w:rPr>
        <w:t>פרי</w:t>
      </w:r>
      <w:r w:rsidRPr="00526DE8">
        <w:rPr>
          <w:rFonts w:ascii="David" w:hAnsi="David" w:cs="David" w:hint="cs"/>
          <w:kern w:val="2"/>
          <w:sz w:val="30"/>
          <w:szCs w:val="30"/>
          <w:rtl/>
          <w14:ligatures w14:val="standardContextual"/>
        </w:rPr>
        <w:t>ע</w:t>
      </w:r>
      <w:r w:rsidR="0078298D" w:rsidRPr="00526DE8">
        <w:rPr>
          <w:rFonts w:ascii="David" w:hAnsi="David" w:cs="David" w:hint="cs"/>
          <w:kern w:val="2"/>
          <w:sz w:val="30"/>
          <w:szCs w:val="30"/>
          <w:rtl/>
          <w14:ligatures w14:val="standardContextual"/>
        </w:rPr>
        <w:t>דמאן</w:t>
      </w:r>
      <w:proofErr w:type="spellEnd"/>
      <w:r w:rsidR="0078298D" w:rsidRPr="00526DE8">
        <w:rPr>
          <w:rFonts w:ascii="David" w:hAnsi="David" w:cs="David" w:hint="cs"/>
          <w:kern w:val="2"/>
          <w:sz w:val="30"/>
          <w:szCs w:val="30"/>
          <w:rtl/>
          <w14:ligatures w14:val="standardContextual"/>
        </w:rPr>
        <w:t xml:space="preserve"> </w:t>
      </w:r>
      <w:proofErr w:type="spellStart"/>
      <w:r w:rsidR="0078298D" w:rsidRPr="00526DE8">
        <w:rPr>
          <w:rFonts w:ascii="David" w:hAnsi="David" w:cs="David" w:hint="cs"/>
          <w:kern w:val="2"/>
          <w:sz w:val="30"/>
          <w:szCs w:val="30"/>
          <w:rtl/>
          <w14:ligatures w14:val="standardContextual"/>
        </w:rPr>
        <w:t>שליט"א</w:t>
      </w:r>
      <w:proofErr w:type="spellEnd"/>
    </w:p>
    <w:p w:rsidR="0078298D" w:rsidRPr="00526DE8" w:rsidRDefault="0078298D" w:rsidP="0078298D">
      <w:pPr>
        <w:jc w:val="center"/>
        <w:rPr>
          <w:rFonts w:eastAsiaTheme="minorEastAsia" w:cs="Guttman Mantova"/>
          <w:color w:val="000000" w:themeColor="text1"/>
          <w:spacing w:val="15"/>
          <w:kern w:val="2"/>
          <w:sz w:val="24"/>
          <w:szCs w:val="24"/>
          <w:rtl/>
          <w14:ligatures w14:val="standardContextual"/>
        </w:rPr>
      </w:pPr>
    </w:p>
    <w:p w:rsidR="0078298D" w:rsidRPr="00526DE8" w:rsidRDefault="0078298D" w:rsidP="0078298D">
      <w:pPr>
        <w:jc w:val="center"/>
        <w:rPr>
          <w:rFonts w:ascii="David" w:hAnsi="David" w:cs="David"/>
          <w:kern w:val="2"/>
          <w:sz w:val="30"/>
          <w:szCs w:val="30"/>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אור ימי החנוכה - גילוי הנקודה הפנימית</w:t>
      </w:r>
    </w:p>
    <w:p w:rsidR="00894423" w:rsidRPr="00526DE8" w:rsidRDefault="000E3C0F" w:rsidP="00894423">
      <w:pPr>
        <w:ind w:left="360"/>
        <w:jc w:val="both"/>
        <w:rPr>
          <w:rFonts w:asciiTheme="majorHAnsi" w:eastAsia="Times New Roman" w:hAnsiTheme="majorHAnsi" w:cs="Calibri Light"/>
          <w:sz w:val="34"/>
          <w:szCs w:val="34"/>
        </w:rPr>
      </w:pPr>
      <w:r w:rsidRPr="00526DE8">
        <w:rPr>
          <w:rFonts w:asciiTheme="majorHAnsi" w:eastAsia="Times New Roman" w:hAnsiTheme="majorHAnsi" w:cs="Calibri Light" w:hint="cs"/>
          <w:sz w:val="34"/>
          <w:szCs w:val="34"/>
          <w:rtl/>
        </w:rPr>
        <w:t xml:space="preserve">שמונת ימי חנוכה אלו </w:t>
      </w:r>
      <w:r w:rsidR="00894423" w:rsidRPr="00526DE8">
        <w:rPr>
          <w:rFonts w:asciiTheme="majorHAnsi" w:eastAsia="Times New Roman" w:hAnsiTheme="majorHAnsi" w:cs="Calibri Light" w:hint="cs"/>
          <w:sz w:val="34"/>
          <w:szCs w:val="34"/>
          <w:rtl/>
        </w:rPr>
        <w:t xml:space="preserve">נקבעו ליו"ט על ידי </w:t>
      </w:r>
      <w:r w:rsidRPr="00526DE8">
        <w:rPr>
          <w:rFonts w:asciiTheme="majorHAnsi" w:eastAsia="Times New Roman" w:hAnsiTheme="majorHAnsi" w:cs="Calibri Light" w:hint="cs"/>
          <w:sz w:val="34"/>
          <w:szCs w:val="34"/>
          <w:rtl/>
        </w:rPr>
        <w:t>חז"ל הק' על</w:t>
      </w:r>
      <w:r w:rsidR="0078298D" w:rsidRPr="00526DE8">
        <w:rPr>
          <w:rFonts w:asciiTheme="majorHAnsi" w:eastAsia="Times New Roman" w:hAnsiTheme="majorHAnsi" w:cs="Calibri Light" w:hint="cs"/>
          <w:sz w:val="34"/>
          <w:szCs w:val="34"/>
          <w:rtl/>
        </w:rPr>
        <w:t xml:space="preserve"> </w:t>
      </w:r>
      <w:r w:rsidRPr="00526DE8">
        <w:rPr>
          <w:rFonts w:asciiTheme="majorHAnsi" w:eastAsia="Times New Roman" w:hAnsiTheme="majorHAnsi" w:cs="Calibri Light" w:hint="cs"/>
          <w:sz w:val="34"/>
          <w:szCs w:val="34"/>
          <w:rtl/>
        </w:rPr>
        <w:t xml:space="preserve">הניסים ועל הנפלאות </w:t>
      </w:r>
      <w:r w:rsidR="0078298D" w:rsidRPr="00526DE8">
        <w:rPr>
          <w:rFonts w:asciiTheme="majorHAnsi" w:eastAsia="Times New Roman" w:hAnsiTheme="majorHAnsi" w:cs="Calibri Light" w:hint="cs"/>
          <w:sz w:val="34"/>
          <w:szCs w:val="34"/>
          <w:rtl/>
        </w:rPr>
        <w:t xml:space="preserve">שעשה </w:t>
      </w:r>
      <w:r w:rsidRPr="00526DE8">
        <w:rPr>
          <w:rFonts w:asciiTheme="majorHAnsi" w:eastAsia="Times New Roman" w:hAnsiTheme="majorHAnsi" w:cs="Calibri Light" w:hint="cs"/>
          <w:sz w:val="34"/>
          <w:szCs w:val="34"/>
          <w:rtl/>
        </w:rPr>
        <w:t xml:space="preserve">הקב"ה </w:t>
      </w:r>
      <w:r w:rsidR="0078298D" w:rsidRPr="00526DE8">
        <w:rPr>
          <w:rFonts w:asciiTheme="majorHAnsi" w:eastAsia="Times New Roman" w:hAnsiTheme="majorHAnsi" w:cs="Calibri Light" w:hint="cs"/>
          <w:sz w:val="34"/>
          <w:szCs w:val="34"/>
          <w:rtl/>
        </w:rPr>
        <w:t xml:space="preserve">לאבותינו </w:t>
      </w:r>
      <w:r w:rsidRPr="00526DE8">
        <w:rPr>
          <w:rFonts w:asciiTheme="majorHAnsi" w:eastAsia="Times New Roman" w:hAnsiTheme="majorHAnsi" w:cs="Calibri Light" w:hint="cs"/>
          <w:sz w:val="34"/>
          <w:szCs w:val="34"/>
          <w:rtl/>
        </w:rPr>
        <w:t>בימים ההם בזמן הזה.</w:t>
      </w:r>
      <w:r w:rsidR="0078298D" w:rsidRPr="00526DE8">
        <w:rPr>
          <w:rFonts w:asciiTheme="majorHAnsi" w:eastAsia="Times New Roman" w:hAnsiTheme="majorHAnsi" w:cs="Calibri Light" w:hint="cs"/>
          <w:sz w:val="34"/>
          <w:szCs w:val="34"/>
          <w:rtl/>
        </w:rPr>
        <w:t xml:space="preserve"> </w:t>
      </w:r>
      <w:r w:rsidRPr="00526DE8">
        <w:rPr>
          <w:rFonts w:asciiTheme="majorHAnsi" w:eastAsia="Times New Roman" w:hAnsiTheme="majorHAnsi" w:cs="Calibri Light" w:hint="cs"/>
          <w:sz w:val="34"/>
          <w:szCs w:val="34"/>
          <w:rtl/>
        </w:rPr>
        <w:t xml:space="preserve">חמשה ניסים ונפלאות ארעו את אבותינו בימים ההם, ואלו הם: א. </w:t>
      </w:r>
      <w:r w:rsidR="0078298D" w:rsidRPr="00526DE8">
        <w:rPr>
          <w:rFonts w:asciiTheme="majorHAnsi" w:eastAsia="Times New Roman" w:hAnsiTheme="majorHAnsi" w:cs="Calibri Light"/>
          <w:sz w:val="34"/>
          <w:szCs w:val="34"/>
          <w:rtl/>
        </w:rPr>
        <w:t>ניצחון המלחמה</w:t>
      </w:r>
      <w:r w:rsidRPr="00526DE8">
        <w:rPr>
          <w:rFonts w:asciiTheme="majorHAnsi" w:eastAsia="Times New Roman" w:hAnsiTheme="majorHAnsi" w:cs="Calibri Light" w:hint="cs"/>
          <w:sz w:val="34"/>
          <w:szCs w:val="34"/>
          <w:rtl/>
        </w:rPr>
        <w:t>,</w:t>
      </w:r>
      <w:r w:rsidR="0078298D" w:rsidRPr="00526DE8">
        <w:rPr>
          <w:rFonts w:asciiTheme="majorHAnsi" w:eastAsia="Times New Roman" w:hAnsiTheme="majorHAnsi" w:cs="Calibri Light"/>
          <w:sz w:val="34"/>
          <w:szCs w:val="34"/>
          <w:rtl/>
        </w:rPr>
        <w:t xml:space="preserve"> </w:t>
      </w:r>
      <w:r w:rsidR="0078298D" w:rsidRPr="00526DE8">
        <w:rPr>
          <w:rFonts w:asciiTheme="majorHAnsi" w:eastAsia="Times New Roman" w:hAnsiTheme="majorHAnsi" w:cs="Calibri Light" w:hint="cs"/>
          <w:sz w:val="34"/>
          <w:szCs w:val="34"/>
          <w:rtl/>
        </w:rPr>
        <w:t>ש</w:t>
      </w:r>
      <w:r w:rsidR="0078298D" w:rsidRPr="00526DE8">
        <w:rPr>
          <w:rFonts w:asciiTheme="majorHAnsi" w:eastAsia="Times New Roman" w:hAnsiTheme="majorHAnsi" w:cs="Calibri Light"/>
          <w:sz w:val="34"/>
          <w:szCs w:val="34"/>
          <w:rtl/>
        </w:rPr>
        <w:t xml:space="preserve">נצחו בית חשמונאי את </w:t>
      </w:r>
      <w:r w:rsidRPr="00526DE8">
        <w:rPr>
          <w:rFonts w:asciiTheme="majorHAnsi" w:eastAsia="Times New Roman" w:hAnsiTheme="majorHAnsi" w:cs="Calibri Light" w:hint="cs"/>
          <w:sz w:val="34"/>
          <w:szCs w:val="34"/>
          <w:rtl/>
        </w:rPr>
        <w:t>מלכות יון</w:t>
      </w:r>
      <w:r w:rsidR="0078298D" w:rsidRPr="00526DE8">
        <w:rPr>
          <w:rFonts w:asciiTheme="majorHAnsi" w:eastAsia="Times New Roman" w:hAnsiTheme="majorHAnsi" w:cs="Calibri Light" w:hint="cs"/>
          <w:sz w:val="34"/>
          <w:szCs w:val="34"/>
          <w:rtl/>
        </w:rPr>
        <w:t>,</w:t>
      </w:r>
      <w:r w:rsidR="0078298D" w:rsidRPr="00526DE8">
        <w:rPr>
          <w:rFonts w:asciiTheme="majorHAnsi" w:eastAsia="Times New Roman" w:hAnsiTheme="majorHAnsi" w:cs="Calibri Light"/>
          <w:sz w:val="34"/>
          <w:szCs w:val="34"/>
          <w:rtl/>
        </w:rPr>
        <w:t xml:space="preserve"> </w:t>
      </w:r>
      <w:r w:rsidRPr="00526DE8">
        <w:rPr>
          <w:rFonts w:asciiTheme="majorHAnsi" w:eastAsia="Times New Roman" w:hAnsiTheme="majorHAnsi" w:cs="Calibri Light" w:hint="cs"/>
          <w:sz w:val="34"/>
          <w:szCs w:val="34"/>
          <w:rtl/>
        </w:rPr>
        <w:t xml:space="preserve">וחזרה מלכות לישראל </w:t>
      </w:r>
      <w:r w:rsidR="0078298D" w:rsidRPr="00526DE8">
        <w:rPr>
          <w:rFonts w:asciiTheme="majorHAnsi" w:eastAsia="Times New Roman" w:hAnsiTheme="majorHAnsi" w:cs="Calibri Light"/>
          <w:sz w:val="34"/>
          <w:szCs w:val="34"/>
          <w:rtl/>
        </w:rPr>
        <w:t>כ</w:t>
      </w:r>
      <w:r w:rsidRPr="00526DE8">
        <w:rPr>
          <w:rFonts w:asciiTheme="majorHAnsi" w:eastAsia="Times New Roman" w:hAnsiTheme="majorHAnsi" w:cs="Calibri Light" w:hint="cs"/>
          <w:sz w:val="34"/>
          <w:szCs w:val="34"/>
          <w:rtl/>
        </w:rPr>
        <w:t>מו</w:t>
      </w:r>
      <w:r w:rsidR="0078298D" w:rsidRPr="00526DE8">
        <w:rPr>
          <w:rFonts w:asciiTheme="majorHAnsi" w:eastAsia="Times New Roman" w:hAnsiTheme="majorHAnsi" w:cs="Calibri Light"/>
          <w:sz w:val="34"/>
          <w:szCs w:val="34"/>
          <w:rtl/>
        </w:rPr>
        <w:t xml:space="preserve"> שכתב הרמב"ם</w:t>
      </w:r>
      <w:r w:rsidRPr="00526DE8">
        <w:rPr>
          <w:rFonts w:asciiTheme="majorHAnsi" w:eastAsia="Times New Roman" w:hAnsiTheme="majorHAnsi" w:cs="Calibri Light" w:hint="cs"/>
          <w:sz w:val="34"/>
          <w:szCs w:val="34"/>
          <w:rtl/>
        </w:rPr>
        <w:t xml:space="preserve">. ב. </w:t>
      </w:r>
      <w:r w:rsidR="0078298D" w:rsidRPr="00526DE8">
        <w:rPr>
          <w:rFonts w:asciiTheme="majorHAnsi" w:eastAsia="Times New Roman" w:hAnsiTheme="majorHAnsi" w:cs="Calibri Light" w:hint="cs"/>
          <w:sz w:val="34"/>
          <w:szCs w:val="34"/>
          <w:rtl/>
        </w:rPr>
        <w:t>מציאת פך השמן</w:t>
      </w:r>
      <w:r w:rsidRPr="00526DE8">
        <w:rPr>
          <w:rFonts w:asciiTheme="majorHAnsi" w:eastAsia="Times New Roman" w:hAnsiTheme="majorHAnsi" w:cs="Calibri Light" w:hint="cs"/>
          <w:sz w:val="34"/>
          <w:szCs w:val="34"/>
          <w:rtl/>
        </w:rPr>
        <w:t>,</w:t>
      </w:r>
      <w:r w:rsidR="0078298D" w:rsidRPr="00526DE8">
        <w:rPr>
          <w:rFonts w:asciiTheme="majorHAnsi" w:eastAsia="Times New Roman" w:hAnsiTheme="majorHAnsi" w:cs="Calibri Light"/>
          <w:sz w:val="34"/>
          <w:szCs w:val="34"/>
          <w:rtl/>
        </w:rPr>
        <w:t xml:space="preserve"> שכשנכנסו יוונים להיכל טמאו כל השמנים</w:t>
      </w:r>
      <w:r w:rsidRPr="00526DE8">
        <w:rPr>
          <w:rFonts w:asciiTheme="majorHAnsi" w:eastAsia="Times New Roman" w:hAnsiTheme="majorHAnsi" w:cs="Calibri Light" w:hint="cs"/>
          <w:sz w:val="34"/>
          <w:szCs w:val="34"/>
          <w:rtl/>
        </w:rPr>
        <w:t>,</w:t>
      </w:r>
      <w:r w:rsidR="0078298D" w:rsidRPr="00526DE8">
        <w:rPr>
          <w:rFonts w:asciiTheme="majorHAnsi" w:eastAsia="Times New Roman" w:hAnsiTheme="majorHAnsi" w:cs="Calibri Light"/>
          <w:sz w:val="34"/>
          <w:szCs w:val="34"/>
          <w:rtl/>
        </w:rPr>
        <w:t xml:space="preserve"> ו</w:t>
      </w:r>
      <w:r w:rsidRPr="00526DE8">
        <w:rPr>
          <w:rFonts w:asciiTheme="majorHAnsi" w:eastAsia="Times New Roman" w:hAnsiTheme="majorHAnsi" w:cs="Calibri Light" w:hint="cs"/>
          <w:sz w:val="34"/>
          <w:szCs w:val="34"/>
          <w:rtl/>
        </w:rPr>
        <w:t xml:space="preserve">בדקו ולא </w:t>
      </w:r>
      <w:r w:rsidR="0078298D" w:rsidRPr="00526DE8">
        <w:rPr>
          <w:rFonts w:asciiTheme="majorHAnsi" w:eastAsia="Times New Roman" w:hAnsiTheme="majorHAnsi" w:cs="Calibri Light"/>
          <w:sz w:val="34"/>
          <w:szCs w:val="34"/>
          <w:rtl/>
        </w:rPr>
        <w:t xml:space="preserve">מצאו </w:t>
      </w:r>
      <w:r w:rsidRPr="00526DE8">
        <w:rPr>
          <w:rFonts w:asciiTheme="majorHAnsi" w:eastAsia="Times New Roman" w:hAnsiTheme="majorHAnsi" w:cs="Calibri Light" w:hint="cs"/>
          <w:sz w:val="34"/>
          <w:szCs w:val="34"/>
          <w:rtl/>
        </w:rPr>
        <w:t xml:space="preserve">אלא </w:t>
      </w:r>
      <w:r w:rsidR="0078298D" w:rsidRPr="00526DE8">
        <w:rPr>
          <w:rFonts w:asciiTheme="majorHAnsi" w:eastAsia="Times New Roman" w:hAnsiTheme="majorHAnsi" w:cs="Calibri Light"/>
          <w:sz w:val="34"/>
          <w:szCs w:val="34"/>
          <w:rtl/>
        </w:rPr>
        <w:t>פ</w:t>
      </w:r>
      <w:r w:rsidRPr="00526DE8">
        <w:rPr>
          <w:rFonts w:asciiTheme="majorHAnsi" w:eastAsia="Times New Roman" w:hAnsiTheme="majorHAnsi" w:cs="Calibri Light" w:hint="cs"/>
          <w:sz w:val="34"/>
          <w:szCs w:val="34"/>
          <w:rtl/>
        </w:rPr>
        <w:t>ך</w:t>
      </w:r>
      <w:r w:rsidR="0078298D" w:rsidRPr="00526DE8">
        <w:rPr>
          <w:rFonts w:asciiTheme="majorHAnsi" w:eastAsia="Times New Roman" w:hAnsiTheme="majorHAnsi" w:cs="Calibri Light"/>
          <w:sz w:val="34"/>
          <w:szCs w:val="34"/>
          <w:rtl/>
        </w:rPr>
        <w:t xml:space="preserve"> אחד של שמן טהור</w:t>
      </w:r>
      <w:r w:rsidRPr="00526DE8">
        <w:rPr>
          <w:rFonts w:asciiTheme="majorHAnsi" w:eastAsia="Times New Roman" w:hAnsiTheme="majorHAnsi" w:cs="Calibri Light" w:hint="cs"/>
          <w:sz w:val="34"/>
          <w:szCs w:val="34"/>
          <w:rtl/>
        </w:rPr>
        <w:t xml:space="preserve"> -</w:t>
      </w:r>
      <w:r w:rsidR="0078298D" w:rsidRPr="00526DE8">
        <w:rPr>
          <w:rFonts w:asciiTheme="majorHAnsi" w:eastAsia="Times New Roman" w:hAnsiTheme="majorHAnsi" w:cs="Calibri Light"/>
          <w:sz w:val="34"/>
          <w:szCs w:val="34"/>
          <w:rtl/>
        </w:rPr>
        <w:t xml:space="preserve"> שמן זית זך</w:t>
      </w:r>
      <w:r w:rsidRPr="00526DE8">
        <w:rPr>
          <w:rFonts w:asciiTheme="majorHAnsi" w:eastAsia="Times New Roman" w:hAnsiTheme="majorHAnsi" w:cs="Calibri Light" w:hint="cs"/>
          <w:sz w:val="34"/>
          <w:szCs w:val="34"/>
          <w:rtl/>
        </w:rPr>
        <w:t>.</w:t>
      </w:r>
      <w:r w:rsidR="0078298D" w:rsidRPr="00526DE8">
        <w:rPr>
          <w:rFonts w:asciiTheme="majorHAnsi" w:eastAsia="Times New Roman" w:hAnsiTheme="majorHAnsi" w:cs="Calibri Light"/>
          <w:sz w:val="34"/>
          <w:szCs w:val="34"/>
          <w:rtl/>
        </w:rPr>
        <w:t xml:space="preserve"> </w:t>
      </w:r>
      <w:r w:rsidRPr="00526DE8">
        <w:rPr>
          <w:rFonts w:asciiTheme="majorHAnsi" w:eastAsia="Times New Roman" w:hAnsiTheme="majorHAnsi" w:cs="Calibri Light" w:hint="cs"/>
          <w:sz w:val="34"/>
          <w:szCs w:val="34"/>
          <w:rtl/>
        </w:rPr>
        <w:t>ג. שלא היה בו להדליק אלא יום אחד בלבד,</w:t>
      </w:r>
      <w:r w:rsidR="0078298D" w:rsidRPr="00526DE8">
        <w:rPr>
          <w:rFonts w:asciiTheme="majorHAnsi" w:eastAsia="Times New Roman" w:hAnsiTheme="majorHAnsi" w:cs="Calibri Light" w:hint="cs"/>
          <w:sz w:val="34"/>
          <w:szCs w:val="34"/>
          <w:rtl/>
        </w:rPr>
        <w:t xml:space="preserve"> </w:t>
      </w:r>
      <w:r w:rsidRPr="00526DE8">
        <w:rPr>
          <w:rFonts w:asciiTheme="majorHAnsi" w:eastAsia="Times New Roman" w:hAnsiTheme="majorHAnsi" w:cs="Calibri Light" w:hint="cs"/>
          <w:sz w:val="34"/>
          <w:szCs w:val="34"/>
          <w:rtl/>
        </w:rPr>
        <w:t>ו</w:t>
      </w:r>
      <w:r w:rsidR="0078298D" w:rsidRPr="00526DE8">
        <w:rPr>
          <w:rFonts w:asciiTheme="majorHAnsi" w:eastAsia="Times New Roman" w:hAnsiTheme="majorHAnsi" w:cs="Calibri Light"/>
          <w:sz w:val="34"/>
          <w:szCs w:val="34"/>
          <w:rtl/>
        </w:rPr>
        <w:t xml:space="preserve">נעשה </w:t>
      </w:r>
      <w:r w:rsidRPr="00526DE8">
        <w:rPr>
          <w:rFonts w:asciiTheme="majorHAnsi" w:eastAsia="Times New Roman" w:hAnsiTheme="majorHAnsi" w:cs="Calibri Light" w:hint="cs"/>
          <w:sz w:val="34"/>
          <w:szCs w:val="34"/>
          <w:rtl/>
        </w:rPr>
        <w:t>בו נס ו</w:t>
      </w:r>
      <w:r w:rsidR="0078298D" w:rsidRPr="00526DE8">
        <w:rPr>
          <w:rFonts w:asciiTheme="majorHAnsi" w:eastAsia="Times New Roman" w:hAnsiTheme="majorHAnsi" w:cs="Calibri Light"/>
          <w:sz w:val="34"/>
          <w:szCs w:val="34"/>
          <w:rtl/>
        </w:rPr>
        <w:t>הדליקו ממנו שמונה ימים.</w:t>
      </w:r>
      <w:r w:rsidR="0078298D" w:rsidRPr="00526DE8">
        <w:rPr>
          <w:rFonts w:asciiTheme="majorHAnsi" w:eastAsia="Times New Roman" w:hAnsiTheme="majorHAnsi" w:cs="Calibri Light" w:hint="cs"/>
          <w:sz w:val="34"/>
          <w:szCs w:val="34"/>
          <w:rtl/>
        </w:rPr>
        <w:t xml:space="preserve"> </w:t>
      </w:r>
      <w:r w:rsidRPr="00526DE8">
        <w:rPr>
          <w:rFonts w:asciiTheme="majorHAnsi" w:eastAsia="Times New Roman" w:hAnsiTheme="majorHAnsi" w:cs="Calibri Light" w:hint="cs"/>
          <w:sz w:val="34"/>
          <w:szCs w:val="34"/>
          <w:rtl/>
        </w:rPr>
        <w:t>ד.</w:t>
      </w:r>
      <w:r w:rsidR="0078298D" w:rsidRPr="00526DE8">
        <w:rPr>
          <w:rFonts w:asciiTheme="majorHAnsi" w:eastAsia="Times New Roman" w:hAnsiTheme="majorHAnsi" w:cs="Calibri Light"/>
          <w:sz w:val="34"/>
          <w:szCs w:val="34"/>
          <w:rtl/>
        </w:rPr>
        <w:t xml:space="preserve"> חנוכת בית המקדש </w:t>
      </w:r>
      <w:r w:rsidRPr="00526DE8">
        <w:rPr>
          <w:rFonts w:asciiTheme="majorHAnsi" w:eastAsia="Times New Roman" w:hAnsiTheme="majorHAnsi" w:cs="Calibri Light" w:hint="cs"/>
          <w:sz w:val="34"/>
          <w:szCs w:val="34"/>
          <w:rtl/>
        </w:rPr>
        <w:t>ו</w:t>
      </w:r>
      <w:r w:rsidR="0078298D" w:rsidRPr="00526DE8">
        <w:rPr>
          <w:rFonts w:asciiTheme="majorHAnsi" w:eastAsia="Times New Roman" w:hAnsiTheme="majorHAnsi" w:cs="Calibri Light"/>
          <w:sz w:val="34"/>
          <w:szCs w:val="34"/>
          <w:rtl/>
        </w:rPr>
        <w:t xml:space="preserve">חנוכת המזבח, </w:t>
      </w:r>
      <w:r w:rsidRPr="00526DE8">
        <w:rPr>
          <w:rFonts w:asciiTheme="majorHAnsi" w:eastAsia="Times New Roman" w:hAnsiTheme="majorHAnsi" w:cs="Calibri Light" w:hint="cs"/>
          <w:sz w:val="34"/>
          <w:szCs w:val="34"/>
          <w:rtl/>
        </w:rPr>
        <w:t>שהרי היוונים פרצו</w:t>
      </w:r>
      <w:r w:rsidR="0078298D" w:rsidRPr="00526DE8">
        <w:rPr>
          <w:rFonts w:asciiTheme="majorHAnsi" w:eastAsia="Times New Roman" w:hAnsiTheme="majorHAnsi" w:cs="Calibri Light"/>
          <w:sz w:val="34"/>
          <w:szCs w:val="34"/>
          <w:rtl/>
        </w:rPr>
        <w:t xml:space="preserve"> י"ג פרצות</w:t>
      </w:r>
      <w:r w:rsidRPr="00526DE8">
        <w:rPr>
          <w:rFonts w:asciiTheme="majorHAnsi" w:eastAsia="Times New Roman" w:hAnsiTheme="majorHAnsi" w:cs="Calibri Light" w:hint="cs"/>
          <w:sz w:val="34"/>
          <w:szCs w:val="34"/>
          <w:rtl/>
        </w:rPr>
        <w:t xml:space="preserve">, וביטלו עבודת הקרבנות. והימים אלו חנכו שוב את המזבח ואת המקדש [ולכן קוראים פרשת הנשיאים שחנכו את המשכן]. </w:t>
      </w:r>
      <w:r w:rsidR="00071A5B" w:rsidRPr="00526DE8">
        <w:rPr>
          <w:rFonts w:asciiTheme="majorHAnsi" w:eastAsia="Times New Roman" w:hAnsiTheme="majorHAnsi" w:cs="Calibri Light" w:hint="cs"/>
          <w:sz w:val="34"/>
          <w:szCs w:val="34"/>
          <w:rtl/>
        </w:rPr>
        <w:t xml:space="preserve">ה. </w:t>
      </w:r>
      <w:r w:rsidRPr="00526DE8">
        <w:rPr>
          <w:rFonts w:asciiTheme="majorHAnsi" w:eastAsia="Times New Roman" w:hAnsiTheme="majorHAnsi" w:cs="Calibri Light" w:hint="cs"/>
          <w:sz w:val="34"/>
          <w:szCs w:val="34"/>
          <w:rtl/>
        </w:rPr>
        <w:t>ה</w:t>
      </w:r>
      <w:r w:rsidR="00894423" w:rsidRPr="00526DE8">
        <w:rPr>
          <w:rFonts w:asciiTheme="majorHAnsi" w:eastAsia="Times New Roman" w:hAnsiTheme="majorHAnsi" w:cs="Calibri Light" w:hint="cs"/>
          <w:sz w:val="34"/>
          <w:szCs w:val="34"/>
          <w:rtl/>
        </w:rPr>
        <w:t>ור</w:t>
      </w:r>
      <w:r w:rsidRPr="00526DE8">
        <w:rPr>
          <w:rFonts w:asciiTheme="majorHAnsi" w:eastAsia="Times New Roman" w:hAnsiTheme="majorHAnsi" w:cs="Calibri Light" w:hint="cs"/>
          <w:sz w:val="34"/>
          <w:szCs w:val="34"/>
          <w:rtl/>
        </w:rPr>
        <w:t>מה קרן ישראל בכך שנתפשטה תורה שבע"פ כמבואר בספרים הק'</w:t>
      </w:r>
      <w:r w:rsidR="00894423" w:rsidRPr="00526DE8">
        <w:rPr>
          <w:rFonts w:asciiTheme="majorHAnsi" w:eastAsia="Times New Roman" w:hAnsiTheme="majorHAnsi" w:cs="Calibri Light" w:hint="cs"/>
          <w:sz w:val="34"/>
          <w:szCs w:val="34"/>
          <w:rtl/>
        </w:rPr>
        <w:t>.</w:t>
      </w:r>
      <w:r w:rsidR="0078298D" w:rsidRPr="00526DE8">
        <w:rPr>
          <w:rFonts w:asciiTheme="majorHAnsi" w:eastAsia="Times New Roman" w:hAnsiTheme="majorHAnsi" w:cs="Calibri Light" w:hint="cs"/>
          <w:sz w:val="34"/>
          <w:szCs w:val="34"/>
        </w:rPr>
        <w:t xml:space="preserve"> </w:t>
      </w:r>
    </w:p>
    <w:p w:rsidR="00B57253" w:rsidRPr="00526DE8" w:rsidRDefault="00894423" w:rsidP="00B57253">
      <w:pPr>
        <w:jc w:val="center"/>
        <w:rPr>
          <w:rFonts w:eastAsiaTheme="minorEastAsia" w:cs="Guttman Mantova"/>
          <w:color w:val="000000" w:themeColor="text1"/>
          <w:spacing w:val="15"/>
          <w:kern w:val="2"/>
          <w:sz w:val="28"/>
          <w:szCs w:val="28"/>
          <w:rtl/>
          <w14:ligatures w14:val="standardContextual"/>
        </w:rPr>
      </w:pPr>
      <w:r w:rsidRPr="00526DE8">
        <w:rPr>
          <w:rFonts w:eastAsiaTheme="minorEastAsia" w:cs="Guttman Mantova" w:hint="cs"/>
          <w:color w:val="000000" w:themeColor="text1"/>
          <w:spacing w:val="15"/>
          <w:kern w:val="2"/>
          <w:sz w:val="28"/>
          <w:szCs w:val="28"/>
          <w:rtl/>
          <w14:ligatures w14:val="standardContextual"/>
        </w:rPr>
        <w:t xml:space="preserve">ומעתה עלינו להבין את פנימיות ושורש </w:t>
      </w:r>
      <w:proofErr w:type="spellStart"/>
      <w:r w:rsidRPr="00526DE8">
        <w:rPr>
          <w:rFonts w:eastAsiaTheme="minorEastAsia" w:cs="Guttman Mantova" w:hint="cs"/>
          <w:color w:val="000000" w:themeColor="text1"/>
          <w:spacing w:val="15"/>
          <w:kern w:val="2"/>
          <w:sz w:val="28"/>
          <w:szCs w:val="28"/>
          <w:rtl/>
          <w14:ligatures w14:val="standardContextual"/>
        </w:rPr>
        <w:t>הענין</w:t>
      </w:r>
      <w:proofErr w:type="spellEnd"/>
      <w:r w:rsidRPr="00526DE8">
        <w:rPr>
          <w:rFonts w:eastAsiaTheme="minorEastAsia" w:cs="Guttman Mantova" w:hint="cs"/>
          <w:color w:val="000000" w:themeColor="text1"/>
          <w:spacing w:val="15"/>
          <w:kern w:val="2"/>
          <w:sz w:val="28"/>
          <w:szCs w:val="28"/>
          <w:rtl/>
          <w14:ligatures w14:val="standardContextual"/>
        </w:rPr>
        <w:t xml:space="preserve"> </w:t>
      </w:r>
      <w:proofErr w:type="spellStart"/>
      <w:r w:rsidRPr="00526DE8">
        <w:rPr>
          <w:rFonts w:eastAsiaTheme="minorEastAsia" w:cs="Guttman Mantova" w:hint="cs"/>
          <w:color w:val="000000" w:themeColor="text1"/>
          <w:spacing w:val="15"/>
          <w:kern w:val="2"/>
          <w:sz w:val="28"/>
          <w:szCs w:val="28"/>
          <w:rtl/>
          <w14:ligatures w14:val="standardContextual"/>
        </w:rPr>
        <w:t>המאחדם</w:t>
      </w:r>
      <w:proofErr w:type="spellEnd"/>
      <w:r w:rsidR="0078298D" w:rsidRPr="00526DE8">
        <w:rPr>
          <w:rFonts w:eastAsiaTheme="minorEastAsia" w:cs="Guttman Mantova"/>
          <w:color w:val="000000" w:themeColor="text1"/>
          <w:spacing w:val="15"/>
          <w:kern w:val="2"/>
          <w:sz w:val="28"/>
          <w:szCs w:val="28"/>
          <w:rtl/>
          <w14:ligatures w14:val="standardContextual"/>
        </w:rPr>
        <w:t xml:space="preserve"> בקנה אחד</w:t>
      </w:r>
      <w:r w:rsidR="00B57253" w:rsidRPr="00526DE8">
        <w:rPr>
          <w:rFonts w:eastAsiaTheme="minorEastAsia" w:cs="Guttman Mantova" w:hint="cs"/>
          <w:color w:val="000000" w:themeColor="text1"/>
          <w:spacing w:val="15"/>
          <w:kern w:val="2"/>
          <w:sz w:val="28"/>
          <w:szCs w:val="28"/>
          <w:rtl/>
          <w14:ligatures w14:val="standardContextual"/>
        </w:rPr>
        <w:t>, אלא שבכדי להבין את שורש ותוקף הנס והקדושה שהושפעו לנשמות ישראל, עלינו להקדים ולהבין את שורש ומהות הקליפה של יוון, בכדי שנוכל לדעת את מהות התיקון:</w:t>
      </w:r>
    </w:p>
    <w:p w:rsidR="00894423" w:rsidRPr="00526DE8" w:rsidRDefault="00894423" w:rsidP="00B57253">
      <w:pPr>
        <w:ind w:left="360"/>
        <w:jc w:val="center"/>
        <w:rPr>
          <w:rFonts w:eastAsiaTheme="minorEastAsia" w:cs="Guttman Mantova"/>
          <w:color w:val="000000" w:themeColor="text1"/>
          <w:spacing w:val="15"/>
          <w:kern w:val="2"/>
          <w:sz w:val="24"/>
          <w:szCs w:val="24"/>
          <w:rtl/>
          <w14:ligatures w14:val="standardContextual"/>
        </w:rPr>
      </w:pPr>
    </w:p>
    <w:p w:rsidR="00B57253" w:rsidRPr="00526DE8" w:rsidRDefault="00B57253" w:rsidP="00B57253">
      <w:pPr>
        <w:ind w:left="360"/>
        <w:jc w:val="center"/>
        <w:rPr>
          <w:rFonts w:eastAsiaTheme="minorEastAsia" w:cs="Guttman Mantova"/>
          <w:color w:val="000000" w:themeColor="text1"/>
          <w:spacing w:val="15"/>
          <w:kern w:val="2"/>
          <w:sz w:val="24"/>
          <w:szCs w:val="24"/>
          <w:rtl/>
          <w14:ligatures w14:val="standardContextual"/>
        </w:rPr>
        <w:sectPr w:rsidR="00B57253" w:rsidRPr="00526DE8" w:rsidSect="000B3035">
          <w:footnotePr>
            <w:numFmt w:val="hebrew1"/>
          </w:footnotePr>
          <w:pgSz w:w="11906" w:h="16838"/>
          <w:pgMar w:top="720" w:right="720" w:bottom="720" w:left="720" w:header="708" w:footer="708" w:gutter="0"/>
          <w:cols w:space="708"/>
          <w:bidi/>
          <w:rtlGutter/>
          <w:docGrid w:linePitch="360"/>
        </w:sectPr>
      </w:pPr>
    </w:p>
    <w:p w:rsidR="00B57253" w:rsidRPr="00526DE8" w:rsidRDefault="00B57253" w:rsidP="004E6C70">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גזירות מלכות יוון</w:t>
      </w:r>
    </w:p>
    <w:p w:rsidR="0078298D" w:rsidRPr="00526DE8" w:rsidRDefault="00C824FC" w:rsidP="004E6C70">
      <w:pPr>
        <w:ind w:left="360"/>
        <w:jc w:val="both"/>
        <w:rPr>
          <w:rFonts w:cs="Times New Roman"/>
          <w:sz w:val="30"/>
          <w:szCs w:val="30"/>
        </w:rPr>
      </w:pPr>
      <w:r w:rsidRPr="00526DE8">
        <w:rPr>
          <w:rFonts w:cs="Times New Roman" w:hint="cs"/>
          <w:sz w:val="30"/>
          <w:szCs w:val="30"/>
          <w:rtl/>
        </w:rPr>
        <w:t>אמרו חז"ל:</w:t>
      </w:r>
      <w:r w:rsidR="00894423" w:rsidRPr="00526DE8">
        <w:rPr>
          <w:rFonts w:cs="Times New Roman" w:hint="cs"/>
          <w:sz w:val="30"/>
          <w:szCs w:val="30"/>
          <w:rtl/>
        </w:rPr>
        <w:t xml:space="preserve"> '</w:t>
      </w:r>
      <w:r w:rsidR="0078298D" w:rsidRPr="00526DE8">
        <w:rPr>
          <w:rFonts w:cs="Times New Roman" w:hint="cs"/>
          <w:sz w:val="30"/>
          <w:szCs w:val="30"/>
          <w:rtl/>
        </w:rPr>
        <w:t>והארץ הייתה תהו ובהו וחושך על פני תהום</w:t>
      </w:r>
      <w:r w:rsidR="00894423" w:rsidRPr="00526DE8">
        <w:rPr>
          <w:rFonts w:cs="Times New Roman" w:hint="cs"/>
          <w:sz w:val="30"/>
          <w:szCs w:val="30"/>
          <w:rtl/>
        </w:rPr>
        <w:t xml:space="preserve">, חושך </w:t>
      </w:r>
      <w:r w:rsidR="00894423" w:rsidRPr="00526DE8">
        <w:rPr>
          <w:rFonts w:cs="Times New Roman"/>
          <w:sz w:val="30"/>
          <w:szCs w:val="30"/>
          <w:rtl/>
        </w:rPr>
        <w:t>–</w:t>
      </w:r>
      <w:r w:rsidR="00894423" w:rsidRPr="00526DE8">
        <w:rPr>
          <w:rFonts w:cs="Times New Roman" w:hint="cs"/>
          <w:sz w:val="30"/>
          <w:szCs w:val="30"/>
          <w:rtl/>
        </w:rPr>
        <w:t xml:space="preserve"> זו גלות יוון</w:t>
      </w:r>
      <w:r w:rsidRPr="00526DE8">
        <w:rPr>
          <w:rFonts w:cs="Times New Roman" w:hint="cs"/>
          <w:sz w:val="30"/>
          <w:szCs w:val="30"/>
          <w:rtl/>
        </w:rPr>
        <w:t>', בספרים הק' מתבאר כי זוהי חכמת יוון שהתנגדה לחכמת תורתינו הק', והביאה לעולם את 'תרבות יוון' תרבות הערצת וסגידת החומר, פיתוח ושכלול הגוף והנאותיו. ספרי חכמה חיצונית זו מכונים בפי רבותינו הק' 'ספרים חיצוניים'</w:t>
      </w:r>
      <w:r w:rsidR="004E6C70" w:rsidRPr="00526DE8">
        <w:rPr>
          <w:rFonts w:cs="Times New Roman" w:hint="cs"/>
          <w:sz w:val="30"/>
          <w:szCs w:val="30"/>
          <w:rtl/>
        </w:rPr>
        <w:t>, על שם ה'חיצוניות' שהחשיכה את עיניהם של ישראל</w:t>
      </w:r>
      <w:r w:rsidRPr="00526DE8">
        <w:rPr>
          <w:rFonts w:cs="Times New Roman" w:hint="cs"/>
          <w:sz w:val="30"/>
          <w:szCs w:val="30"/>
          <w:rtl/>
        </w:rPr>
        <w:t>. עוד החשיכו את עיניהם של ישראל בגזרות שגזרו עליהם כשמנעו מהם לקיים תורה ומצוות וביחוד גזרו על שבת חודש ומילה</w:t>
      </w:r>
      <w:r w:rsidR="004E6C70" w:rsidRPr="00526DE8">
        <w:rPr>
          <w:rFonts w:cs="Times New Roman" w:hint="cs"/>
          <w:sz w:val="30"/>
          <w:szCs w:val="30"/>
          <w:rtl/>
        </w:rPr>
        <w:t>.</w:t>
      </w:r>
    </w:p>
    <w:p w:rsidR="00C308B9" w:rsidRPr="00526DE8" w:rsidRDefault="00C308B9" w:rsidP="0078298D">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דברי </w:t>
      </w:r>
      <w:proofErr w:type="spellStart"/>
      <w:r w:rsidRPr="00526DE8">
        <w:rPr>
          <w:rFonts w:eastAsiaTheme="minorEastAsia" w:cs="Guttman Mantova" w:hint="cs"/>
          <w:color w:val="000000" w:themeColor="text1"/>
          <w:spacing w:val="15"/>
          <w:kern w:val="2"/>
          <w:sz w:val="24"/>
          <w:szCs w:val="24"/>
          <w:rtl/>
          <w14:ligatures w14:val="standardContextual"/>
        </w:rPr>
        <w:t>רביה"ק</w:t>
      </w:r>
      <w:proofErr w:type="spellEnd"/>
      <w:r w:rsidRPr="00526DE8">
        <w:rPr>
          <w:rFonts w:eastAsiaTheme="minorEastAsia" w:cs="Guttman Mantova" w:hint="cs"/>
          <w:color w:val="000000" w:themeColor="text1"/>
          <w:spacing w:val="15"/>
          <w:kern w:val="2"/>
          <w:sz w:val="24"/>
          <w:szCs w:val="24"/>
          <w:rtl/>
          <w14:ligatures w14:val="standardContextual"/>
        </w:rPr>
        <w:t xml:space="preserve"> </w:t>
      </w:r>
      <w:proofErr w:type="spellStart"/>
      <w:r w:rsidRPr="00526DE8">
        <w:rPr>
          <w:rFonts w:eastAsiaTheme="minorEastAsia" w:cs="Guttman Mantova" w:hint="cs"/>
          <w:color w:val="000000" w:themeColor="text1"/>
          <w:spacing w:val="15"/>
          <w:kern w:val="2"/>
          <w:sz w:val="24"/>
          <w:szCs w:val="24"/>
          <w:rtl/>
          <w14:ligatures w14:val="standardContextual"/>
        </w:rPr>
        <w:t>בענין</w:t>
      </w:r>
      <w:proofErr w:type="spellEnd"/>
      <w:r w:rsidRPr="00526DE8">
        <w:rPr>
          <w:rFonts w:eastAsiaTheme="minorEastAsia" w:cs="Guttman Mantova" w:hint="cs"/>
          <w:color w:val="000000" w:themeColor="text1"/>
          <w:spacing w:val="15"/>
          <w:kern w:val="2"/>
          <w:sz w:val="24"/>
          <w:szCs w:val="24"/>
          <w:rtl/>
          <w14:ligatures w14:val="standardContextual"/>
        </w:rPr>
        <w:t xml:space="preserve"> פנימיות וחיצוניות העולמות</w:t>
      </w:r>
    </w:p>
    <w:p w:rsidR="004E6C70" w:rsidRPr="00526DE8" w:rsidRDefault="0078298D" w:rsidP="0078298D">
      <w:pPr>
        <w:ind w:left="360"/>
        <w:jc w:val="both"/>
        <w:rPr>
          <w:rFonts w:cs="Times New Roman"/>
          <w:sz w:val="30"/>
          <w:szCs w:val="30"/>
          <w:rtl/>
        </w:rPr>
      </w:pPr>
      <w:r w:rsidRPr="00526DE8">
        <w:rPr>
          <w:rFonts w:cs="Times New Roman" w:hint="cs"/>
          <w:sz w:val="30"/>
          <w:szCs w:val="30"/>
          <w:rtl/>
        </w:rPr>
        <w:t xml:space="preserve">כתב </w:t>
      </w:r>
      <w:r w:rsidR="004E6C70" w:rsidRPr="00526DE8">
        <w:rPr>
          <w:rFonts w:cs="Times New Roman" w:hint="cs"/>
          <w:sz w:val="30"/>
          <w:szCs w:val="30"/>
          <w:rtl/>
        </w:rPr>
        <w:t xml:space="preserve">רבינו הגה"ק בעל הסולם זיע"א </w:t>
      </w:r>
      <w:r w:rsidR="004E6C70" w:rsidRPr="00526DE8">
        <w:rPr>
          <w:rFonts w:cs="Times New Roman" w:hint="cs"/>
          <w:sz w:val="16"/>
          <w:szCs w:val="16"/>
          <w:rtl/>
        </w:rPr>
        <w:t>(הקדמה לספר הזוהר, אות סו)</w:t>
      </w:r>
      <w:r w:rsidR="004E6C70" w:rsidRPr="00526DE8">
        <w:rPr>
          <w:rFonts w:cs="Times New Roman" w:hint="cs"/>
          <w:sz w:val="30"/>
          <w:szCs w:val="30"/>
          <w:rtl/>
        </w:rPr>
        <w:t>, וזה לשונו הק': '</w:t>
      </w:r>
      <w:r w:rsidRPr="00526DE8">
        <w:rPr>
          <w:rFonts w:cs="Times New Roman" w:hint="cs"/>
          <w:sz w:val="30"/>
          <w:szCs w:val="30"/>
          <w:rtl/>
        </w:rPr>
        <w:t xml:space="preserve">ודע שבכל דבר </w:t>
      </w:r>
      <w:r w:rsidR="004E6C70" w:rsidRPr="00526DE8">
        <w:rPr>
          <w:rFonts w:cs="Times New Roman" w:hint="cs"/>
          <w:sz w:val="30"/>
          <w:szCs w:val="30"/>
          <w:rtl/>
        </w:rPr>
        <w:t xml:space="preserve">[בעולם] </w:t>
      </w:r>
      <w:r w:rsidRPr="00526DE8">
        <w:rPr>
          <w:rFonts w:cs="Times New Roman" w:hint="cs"/>
          <w:sz w:val="30"/>
          <w:szCs w:val="30"/>
          <w:rtl/>
        </w:rPr>
        <w:t xml:space="preserve">יש </w:t>
      </w:r>
      <w:r w:rsidR="004E6C70" w:rsidRPr="00526DE8">
        <w:rPr>
          <w:rFonts w:cs="Times New Roman" w:hint="cs"/>
          <w:sz w:val="30"/>
          <w:szCs w:val="30"/>
          <w:rtl/>
        </w:rPr>
        <w:t>'</w:t>
      </w:r>
      <w:r w:rsidRPr="00526DE8">
        <w:rPr>
          <w:rFonts w:cs="Times New Roman" w:hint="cs"/>
          <w:sz w:val="30"/>
          <w:szCs w:val="30"/>
          <w:rtl/>
        </w:rPr>
        <w:t>פנימיות</w:t>
      </w:r>
      <w:r w:rsidR="004E6C70" w:rsidRPr="00526DE8">
        <w:rPr>
          <w:rFonts w:cs="Times New Roman" w:hint="cs"/>
          <w:sz w:val="30"/>
          <w:szCs w:val="30"/>
          <w:rtl/>
        </w:rPr>
        <w:t>'</w:t>
      </w:r>
      <w:r w:rsidRPr="00526DE8">
        <w:rPr>
          <w:rFonts w:cs="Times New Roman" w:hint="cs"/>
          <w:sz w:val="30"/>
          <w:szCs w:val="30"/>
          <w:rtl/>
        </w:rPr>
        <w:t xml:space="preserve"> ו</w:t>
      </w:r>
      <w:r w:rsidR="004E6C70" w:rsidRPr="00526DE8">
        <w:rPr>
          <w:rFonts w:cs="Times New Roman" w:hint="cs"/>
          <w:sz w:val="30"/>
          <w:szCs w:val="30"/>
          <w:rtl/>
        </w:rPr>
        <w:t>'</w:t>
      </w:r>
      <w:r w:rsidRPr="00526DE8">
        <w:rPr>
          <w:rFonts w:cs="Times New Roman" w:hint="cs"/>
          <w:sz w:val="30"/>
          <w:szCs w:val="30"/>
          <w:rtl/>
        </w:rPr>
        <w:t>חיצוניות</w:t>
      </w:r>
      <w:r w:rsidR="004E6C70" w:rsidRPr="00526DE8">
        <w:rPr>
          <w:rFonts w:cs="Times New Roman" w:hint="cs"/>
          <w:sz w:val="30"/>
          <w:szCs w:val="30"/>
          <w:rtl/>
        </w:rPr>
        <w:t>'</w:t>
      </w:r>
      <w:r w:rsidRPr="00526DE8">
        <w:rPr>
          <w:rFonts w:cs="Times New Roman" w:hint="cs"/>
          <w:sz w:val="30"/>
          <w:szCs w:val="30"/>
          <w:rtl/>
        </w:rPr>
        <w:t>. ובכללות העולם</w:t>
      </w:r>
      <w:r w:rsidR="004E6C70" w:rsidRPr="00526DE8">
        <w:rPr>
          <w:rFonts w:cs="Times New Roman" w:hint="cs"/>
          <w:sz w:val="30"/>
          <w:szCs w:val="30"/>
          <w:rtl/>
        </w:rPr>
        <w:t>,</w:t>
      </w:r>
      <w:r w:rsidRPr="00526DE8">
        <w:rPr>
          <w:rFonts w:cs="Times New Roman" w:hint="cs"/>
          <w:sz w:val="30"/>
          <w:szCs w:val="30"/>
          <w:rtl/>
        </w:rPr>
        <w:t xml:space="preserve"> נחשבים ישראל זרע אברהם יצחק ויעקב ב</w:t>
      </w:r>
      <w:r w:rsidR="004E6C70" w:rsidRPr="00526DE8">
        <w:rPr>
          <w:rFonts w:cs="Times New Roman" w:hint="cs"/>
          <w:sz w:val="30"/>
          <w:szCs w:val="30"/>
          <w:rtl/>
        </w:rPr>
        <w:t>'</w:t>
      </w:r>
      <w:r w:rsidRPr="00526DE8">
        <w:rPr>
          <w:rFonts w:cs="Times New Roman" w:hint="cs"/>
          <w:sz w:val="30"/>
          <w:szCs w:val="30"/>
          <w:rtl/>
        </w:rPr>
        <w:t>פנימיות</w:t>
      </w:r>
      <w:r w:rsidR="004E6C70" w:rsidRPr="00526DE8">
        <w:rPr>
          <w:rFonts w:cs="Times New Roman" w:hint="cs"/>
          <w:sz w:val="30"/>
          <w:szCs w:val="30"/>
          <w:rtl/>
        </w:rPr>
        <w:t>'</w:t>
      </w:r>
      <w:r w:rsidRPr="00526DE8">
        <w:rPr>
          <w:rFonts w:cs="Times New Roman" w:hint="cs"/>
          <w:sz w:val="30"/>
          <w:szCs w:val="30"/>
          <w:rtl/>
        </w:rPr>
        <w:t xml:space="preserve"> העולם, </w:t>
      </w:r>
      <w:r w:rsidR="004E6C70" w:rsidRPr="00526DE8">
        <w:rPr>
          <w:rFonts w:cs="Times New Roman" w:hint="cs"/>
          <w:sz w:val="30"/>
          <w:szCs w:val="30"/>
          <w:rtl/>
        </w:rPr>
        <w:t>ושבעים</w:t>
      </w:r>
      <w:r w:rsidRPr="00526DE8">
        <w:rPr>
          <w:rFonts w:cs="Times New Roman" w:hint="cs"/>
          <w:sz w:val="30"/>
          <w:szCs w:val="30"/>
          <w:rtl/>
        </w:rPr>
        <w:t xml:space="preserve"> אומות נחשבים ל</w:t>
      </w:r>
      <w:r w:rsidR="004E6C70" w:rsidRPr="00526DE8">
        <w:rPr>
          <w:rFonts w:cs="Times New Roman" w:hint="cs"/>
          <w:sz w:val="30"/>
          <w:szCs w:val="30"/>
          <w:rtl/>
        </w:rPr>
        <w:t>'</w:t>
      </w:r>
      <w:r w:rsidRPr="00526DE8">
        <w:rPr>
          <w:rFonts w:cs="Times New Roman" w:hint="cs"/>
          <w:sz w:val="30"/>
          <w:szCs w:val="30"/>
          <w:rtl/>
        </w:rPr>
        <w:t>חיצוניות</w:t>
      </w:r>
      <w:r w:rsidR="004E6C70" w:rsidRPr="00526DE8">
        <w:rPr>
          <w:rFonts w:cs="Times New Roman" w:hint="cs"/>
          <w:sz w:val="30"/>
          <w:szCs w:val="30"/>
          <w:rtl/>
        </w:rPr>
        <w:t>'</w:t>
      </w:r>
      <w:r w:rsidRPr="00526DE8">
        <w:rPr>
          <w:rFonts w:cs="Times New Roman" w:hint="cs"/>
          <w:sz w:val="30"/>
          <w:szCs w:val="30"/>
          <w:rtl/>
        </w:rPr>
        <w:t xml:space="preserve"> העולם. וכן בישראל עצמם</w:t>
      </w:r>
      <w:r w:rsidR="004E6C70" w:rsidRPr="00526DE8">
        <w:rPr>
          <w:rFonts w:cs="Times New Roman" w:hint="cs"/>
          <w:sz w:val="30"/>
          <w:szCs w:val="30"/>
          <w:rtl/>
        </w:rPr>
        <w:t>,</w:t>
      </w:r>
      <w:r w:rsidRPr="00526DE8">
        <w:rPr>
          <w:rFonts w:cs="Times New Roman" w:hint="cs"/>
          <w:sz w:val="30"/>
          <w:szCs w:val="30"/>
          <w:rtl/>
        </w:rPr>
        <w:t xml:space="preserve"> יש </w:t>
      </w:r>
      <w:r w:rsidR="004E6C70" w:rsidRPr="00526DE8">
        <w:rPr>
          <w:rFonts w:cs="Times New Roman" w:hint="cs"/>
          <w:sz w:val="30"/>
          <w:szCs w:val="30"/>
          <w:rtl/>
        </w:rPr>
        <w:t>'</w:t>
      </w:r>
      <w:r w:rsidRPr="00526DE8">
        <w:rPr>
          <w:rFonts w:cs="Times New Roman" w:hint="cs"/>
          <w:sz w:val="30"/>
          <w:szCs w:val="30"/>
          <w:rtl/>
        </w:rPr>
        <w:t>פנימיות</w:t>
      </w:r>
      <w:r w:rsidR="004E6C70" w:rsidRPr="00526DE8">
        <w:rPr>
          <w:rFonts w:cs="Times New Roman" w:hint="cs"/>
          <w:sz w:val="30"/>
          <w:szCs w:val="30"/>
          <w:rtl/>
        </w:rPr>
        <w:t>'</w:t>
      </w:r>
      <w:r w:rsidRPr="00526DE8">
        <w:rPr>
          <w:rFonts w:cs="Times New Roman" w:hint="cs"/>
          <w:sz w:val="30"/>
          <w:szCs w:val="30"/>
          <w:rtl/>
        </w:rPr>
        <w:t xml:space="preserve"> שהן עובדי </w:t>
      </w:r>
      <w:r w:rsidR="004E6C70" w:rsidRPr="00526DE8">
        <w:rPr>
          <w:rFonts w:cs="Times New Roman" w:hint="cs"/>
          <w:sz w:val="30"/>
          <w:szCs w:val="30"/>
          <w:rtl/>
        </w:rPr>
        <w:t>ה' יתברך</w:t>
      </w:r>
      <w:r w:rsidRPr="00526DE8">
        <w:rPr>
          <w:rFonts w:cs="Times New Roman" w:hint="cs"/>
          <w:sz w:val="30"/>
          <w:szCs w:val="30"/>
          <w:rtl/>
        </w:rPr>
        <w:t xml:space="preserve"> השלמים, וכן יש </w:t>
      </w:r>
      <w:r w:rsidR="004E6C70" w:rsidRPr="00526DE8">
        <w:rPr>
          <w:rFonts w:cs="Times New Roman" w:hint="cs"/>
          <w:sz w:val="30"/>
          <w:szCs w:val="30"/>
          <w:rtl/>
        </w:rPr>
        <w:t>'</w:t>
      </w:r>
      <w:r w:rsidRPr="00526DE8">
        <w:rPr>
          <w:rFonts w:cs="Times New Roman" w:hint="cs"/>
          <w:sz w:val="30"/>
          <w:szCs w:val="30"/>
          <w:rtl/>
        </w:rPr>
        <w:t>חיצוניות</w:t>
      </w:r>
      <w:r w:rsidR="004E6C70" w:rsidRPr="00526DE8">
        <w:rPr>
          <w:rFonts w:cs="Times New Roman" w:hint="cs"/>
          <w:sz w:val="30"/>
          <w:szCs w:val="30"/>
          <w:rtl/>
        </w:rPr>
        <w:t>', [אלו]</w:t>
      </w:r>
      <w:r w:rsidRPr="00526DE8">
        <w:rPr>
          <w:rFonts w:cs="Times New Roman" w:hint="cs"/>
          <w:sz w:val="30"/>
          <w:szCs w:val="30"/>
          <w:rtl/>
        </w:rPr>
        <w:t xml:space="preserve"> שאינם מתמסרים לעבודת השי"ת. </w:t>
      </w:r>
      <w:r w:rsidR="004E6C70" w:rsidRPr="00526DE8">
        <w:rPr>
          <w:rFonts w:cs="Times New Roman" w:hint="cs"/>
          <w:sz w:val="30"/>
          <w:szCs w:val="30"/>
          <w:rtl/>
        </w:rPr>
        <w:t>וכו'.</w:t>
      </w:r>
      <w:r w:rsidRPr="00526DE8">
        <w:rPr>
          <w:rFonts w:cs="Times New Roman" w:hint="cs"/>
          <w:sz w:val="30"/>
          <w:szCs w:val="30"/>
          <w:rtl/>
        </w:rPr>
        <w:t xml:space="preserve"> וכן בעובדי השם יתברך שבבני ישראל</w:t>
      </w:r>
      <w:r w:rsidR="004E6C70" w:rsidRPr="00526DE8">
        <w:rPr>
          <w:rFonts w:cs="Times New Roman" w:hint="cs"/>
          <w:sz w:val="30"/>
          <w:szCs w:val="30"/>
          <w:rtl/>
        </w:rPr>
        <w:t>,</w:t>
      </w:r>
      <w:r w:rsidRPr="00526DE8">
        <w:rPr>
          <w:rFonts w:cs="Times New Roman" w:hint="cs"/>
          <w:sz w:val="30"/>
          <w:szCs w:val="30"/>
          <w:rtl/>
        </w:rPr>
        <w:t xml:space="preserve"> יש </w:t>
      </w:r>
      <w:r w:rsidR="004E6C70" w:rsidRPr="00526DE8">
        <w:rPr>
          <w:rFonts w:cs="Times New Roman" w:hint="cs"/>
          <w:sz w:val="30"/>
          <w:szCs w:val="30"/>
          <w:rtl/>
        </w:rPr>
        <w:t>'</w:t>
      </w:r>
      <w:r w:rsidRPr="00526DE8">
        <w:rPr>
          <w:rFonts w:cs="Times New Roman" w:hint="cs"/>
          <w:sz w:val="30"/>
          <w:szCs w:val="30"/>
          <w:rtl/>
        </w:rPr>
        <w:t>פנימיות</w:t>
      </w:r>
      <w:r w:rsidR="004E6C70" w:rsidRPr="00526DE8">
        <w:rPr>
          <w:rFonts w:cs="Times New Roman" w:hint="cs"/>
          <w:sz w:val="30"/>
          <w:szCs w:val="30"/>
          <w:rtl/>
        </w:rPr>
        <w:t>'</w:t>
      </w:r>
      <w:r w:rsidRPr="00526DE8">
        <w:rPr>
          <w:rFonts w:cs="Times New Roman" w:hint="cs"/>
          <w:sz w:val="30"/>
          <w:szCs w:val="30"/>
          <w:rtl/>
        </w:rPr>
        <w:t xml:space="preserve"> שהם הזוכים להבין נשמת פנימיות התורה וסודותיה, ו</w:t>
      </w:r>
      <w:r w:rsidR="004E6C70" w:rsidRPr="00526DE8">
        <w:rPr>
          <w:rFonts w:cs="Times New Roman" w:hint="cs"/>
          <w:sz w:val="30"/>
          <w:szCs w:val="30"/>
          <w:rtl/>
        </w:rPr>
        <w:t>'</w:t>
      </w:r>
      <w:r w:rsidRPr="00526DE8">
        <w:rPr>
          <w:rFonts w:cs="Times New Roman" w:hint="cs"/>
          <w:sz w:val="30"/>
          <w:szCs w:val="30"/>
          <w:rtl/>
        </w:rPr>
        <w:t>חיצוניות</w:t>
      </w:r>
      <w:r w:rsidR="004E6C70" w:rsidRPr="00526DE8">
        <w:rPr>
          <w:rFonts w:cs="Times New Roman" w:hint="cs"/>
          <w:sz w:val="30"/>
          <w:szCs w:val="30"/>
          <w:rtl/>
        </w:rPr>
        <w:t>',</w:t>
      </w:r>
      <w:r w:rsidRPr="00526DE8">
        <w:rPr>
          <w:rFonts w:cs="Times New Roman" w:hint="cs"/>
          <w:sz w:val="30"/>
          <w:szCs w:val="30"/>
          <w:rtl/>
        </w:rPr>
        <w:t xml:space="preserve"> שהן אותם שאינם עוסקים אלא בחלק המעשה שבתורה. וכן בכל אדם מישראל</w:t>
      </w:r>
      <w:r w:rsidR="004E6C70" w:rsidRPr="00526DE8">
        <w:rPr>
          <w:rFonts w:cs="Times New Roman" w:hint="cs"/>
          <w:sz w:val="30"/>
          <w:szCs w:val="30"/>
          <w:rtl/>
        </w:rPr>
        <w:t>,</w:t>
      </w:r>
      <w:r w:rsidRPr="00526DE8">
        <w:rPr>
          <w:rFonts w:cs="Times New Roman" w:hint="cs"/>
          <w:sz w:val="30"/>
          <w:szCs w:val="30"/>
          <w:rtl/>
        </w:rPr>
        <w:t xml:space="preserve"> יש בו </w:t>
      </w:r>
      <w:r w:rsidR="004E6C70" w:rsidRPr="00526DE8">
        <w:rPr>
          <w:rFonts w:cs="Times New Roman" w:hint="cs"/>
          <w:sz w:val="30"/>
          <w:szCs w:val="30"/>
          <w:rtl/>
        </w:rPr>
        <w:t>'</w:t>
      </w:r>
      <w:r w:rsidRPr="00526DE8">
        <w:rPr>
          <w:rFonts w:cs="Times New Roman" w:hint="cs"/>
          <w:sz w:val="30"/>
          <w:szCs w:val="30"/>
          <w:rtl/>
        </w:rPr>
        <w:t>פנימיות</w:t>
      </w:r>
      <w:r w:rsidR="004E6C70" w:rsidRPr="00526DE8">
        <w:rPr>
          <w:rFonts w:cs="Times New Roman" w:hint="cs"/>
          <w:sz w:val="30"/>
          <w:szCs w:val="30"/>
          <w:rtl/>
        </w:rPr>
        <w:t>'</w:t>
      </w:r>
      <w:r w:rsidRPr="00526DE8">
        <w:rPr>
          <w:rFonts w:cs="Times New Roman" w:hint="cs"/>
          <w:sz w:val="30"/>
          <w:szCs w:val="30"/>
          <w:rtl/>
        </w:rPr>
        <w:t xml:space="preserve"> שהוא בחינת ישראל שבו שהוא סוד הנקודה שבלב, ו</w:t>
      </w:r>
      <w:r w:rsidR="004E6C70" w:rsidRPr="00526DE8">
        <w:rPr>
          <w:rFonts w:cs="Times New Roman" w:hint="cs"/>
          <w:sz w:val="30"/>
          <w:szCs w:val="30"/>
          <w:rtl/>
        </w:rPr>
        <w:t>'</w:t>
      </w:r>
      <w:r w:rsidRPr="00526DE8">
        <w:rPr>
          <w:rFonts w:cs="Times New Roman" w:hint="cs"/>
          <w:sz w:val="30"/>
          <w:szCs w:val="30"/>
          <w:rtl/>
        </w:rPr>
        <w:t>חיצוניות</w:t>
      </w:r>
      <w:r w:rsidR="004E6C70" w:rsidRPr="00526DE8">
        <w:rPr>
          <w:rFonts w:cs="Times New Roman" w:hint="cs"/>
          <w:sz w:val="30"/>
          <w:szCs w:val="30"/>
          <w:rtl/>
        </w:rPr>
        <w:t>'</w:t>
      </w:r>
      <w:r w:rsidRPr="00526DE8">
        <w:rPr>
          <w:rFonts w:cs="Times New Roman" w:hint="cs"/>
          <w:sz w:val="30"/>
          <w:szCs w:val="30"/>
          <w:rtl/>
        </w:rPr>
        <w:t xml:space="preserve"> שהוא בחינת אומות העולם שבו שהוא הגוף עצמו</w:t>
      </w:r>
      <w:r w:rsidR="004E6C70" w:rsidRPr="00526DE8">
        <w:rPr>
          <w:rFonts w:cs="Times New Roman" w:hint="cs"/>
          <w:sz w:val="30"/>
          <w:szCs w:val="30"/>
          <w:rtl/>
        </w:rPr>
        <w:t>'</w:t>
      </w:r>
      <w:r w:rsidRPr="00526DE8">
        <w:rPr>
          <w:rFonts w:cs="Times New Roman" w:hint="cs"/>
          <w:sz w:val="30"/>
          <w:szCs w:val="30"/>
          <w:rtl/>
        </w:rPr>
        <w:t>.</w:t>
      </w:r>
    </w:p>
    <w:p w:rsidR="00C308B9" w:rsidRPr="00526DE8" w:rsidRDefault="00C308B9" w:rsidP="0078298D">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lastRenderedPageBreak/>
        <w:t>התגברות אחת הבחינות משפיעה על כל הדרגות</w:t>
      </w:r>
    </w:p>
    <w:p w:rsidR="0078298D" w:rsidRPr="00526DE8" w:rsidRDefault="004E6C70" w:rsidP="0078298D">
      <w:pPr>
        <w:ind w:left="360"/>
        <w:jc w:val="both"/>
        <w:rPr>
          <w:rFonts w:cs="Times New Roman"/>
          <w:sz w:val="30"/>
          <w:szCs w:val="30"/>
        </w:rPr>
      </w:pPr>
      <w:r w:rsidRPr="00526DE8">
        <w:rPr>
          <w:rFonts w:cs="Times New Roman" w:hint="cs"/>
          <w:sz w:val="30"/>
          <w:szCs w:val="30"/>
          <w:rtl/>
        </w:rPr>
        <w:t>ועוד כתב</w:t>
      </w:r>
      <w:r w:rsidR="0078298D" w:rsidRPr="00526DE8">
        <w:rPr>
          <w:rFonts w:cs="Times New Roman" w:hint="cs"/>
          <w:sz w:val="30"/>
          <w:szCs w:val="30"/>
          <w:rtl/>
        </w:rPr>
        <w:t xml:space="preserve"> </w:t>
      </w:r>
      <w:r w:rsidR="0078298D" w:rsidRPr="00526DE8">
        <w:rPr>
          <w:rFonts w:cs="Times New Roman" w:hint="cs"/>
          <w:sz w:val="16"/>
          <w:szCs w:val="16"/>
          <w:rtl/>
        </w:rPr>
        <w:t>(</w:t>
      </w:r>
      <w:r w:rsidRPr="00526DE8">
        <w:rPr>
          <w:rFonts w:cs="Times New Roman" w:hint="cs"/>
          <w:sz w:val="16"/>
          <w:szCs w:val="16"/>
          <w:rtl/>
        </w:rPr>
        <w:t xml:space="preserve">שם </w:t>
      </w:r>
      <w:r w:rsidR="0078298D" w:rsidRPr="00526DE8">
        <w:rPr>
          <w:rFonts w:cs="Times New Roman" w:hint="cs"/>
          <w:sz w:val="16"/>
          <w:szCs w:val="16"/>
          <w:rtl/>
        </w:rPr>
        <w:t>אות ס"ז)</w:t>
      </w:r>
      <w:r w:rsidR="0078298D" w:rsidRPr="00526DE8">
        <w:rPr>
          <w:rFonts w:cs="Times New Roman" w:hint="cs"/>
          <w:sz w:val="30"/>
          <w:szCs w:val="30"/>
          <w:rtl/>
        </w:rPr>
        <w:t xml:space="preserve"> </w:t>
      </w:r>
      <w:r w:rsidRPr="00526DE8">
        <w:rPr>
          <w:rFonts w:cs="Times New Roman" w:hint="cs"/>
          <w:sz w:val="30"/>
          <w:szCs w:val="30"/>
          <w:rtl/>
        </w:rPr>
        <w:t>בזה הלשון:</w:t>
      </w:r>
      <w:r w:rsidR="0078298D" w:rsidRPr="00526DE8">
        <w:rPr>
          <w:rFonts w:cs="Times New Roman" w:hint="cs"/>
          <w:sz w:val="30"/>
          <w:szCs w:val="30"/>
          <w:rtl/>
        </w:rPr>
        <w:t xml:space="preserve"> </w:t>
      </w:r>
      <w:r w:rsidR="004519F4" w:rsidRPr="00526DE8">
        <w:rPr>
          <w:rFonts w:cs="Times New Roman" w:hint="cs"/>
          <w:sz w:val="30"/>
          <w:szCs w:val="30"/>
          <w:rtl/>
        </w:rPr>
        <w:t>'</w:t>
      </w:r>
      <w:r w:rsidR="0078298D" w:rsidRPr="00526DE8">
        <w:rPr>
          <w:rFonts w:cs="Times New Roman" w:hint="cs"/>
          <w:sz w:val="30"/>
          <w:szCs w:val="30"/>
          <w:rtl/>
        </w:rPr>
        <w:t xml:space="preserve">ובהיות האדם מישראל מגביר ומכבד את נקודת פנימיותו </w:t>
      </w:r>
      <w:r w:rsidR="004519F4" w:rsidRPr="00526DE8">
        <w:rPr>
          <w:rFonts w:cs="Times New Roman" w:hint="cs"/>
          <w:sz w:val="30"/>
          <w:szCs w:val="30"/>
          <w:rtl/>
        </w:rPr>
        <w:t xml:space="preserve">- </w:t>
      </w:r>
      <w:r w:rsidR="0078298D" w:rsidRPr="00526DE8">
        <w:rPr>
          <w:rFonts w:cs="Times New Roman" w:hint="cs"/>
          <w:sz w:val="30"/>
          <w:szCs w:val="30"/>
          <w:rtl/>
        </w:rPr>
        <w:t xml:space="preserve">שהוא בחינת </w:t>
      </w:r>
      <w:r w:rsidR="004519F4" w:rsidRPr="00526DE8">
        <w:rPr>
          <w:rFonts w:cs="Times New Roman" w:hint="cs"/>
          <w:sz w:val="30"/>
          <w:szCs w:val="30"/>
          <w:rtl/>
        </w:rPr>
        <w:t>'</w:t>
      </w:r>
      <w:r w:rsidR="0078298D" w:rsidRPr="00526DE8">
        <w:rPr>
          <w:rFonts w:cs="Times New Roman" w:hint="cs"/>
          <w:sz w:val="30"/>
          <w:szCs w:val="30"/>
          <w:rtl/>
        </w:rPr>
        <w:t>ישראל</w:t>
      </w:r>
      <w:r w:rsidR="004519F4" w:rsidRPr="00526DE8">
        <w:rPr>
          <w:rFonts w:cs="Times New Roman" w:hint="cs"/>
          <w:sz w:val="30"/>
          <w:szCs w:val="30"/>
          <w:rtl/>
        </w:rPr>
        <w:t>'</w:t>
      </w:r>
      <w:r w:rsidR="0078298D" w:rsidRPr="00526DE8">
        <w:rPr>
          <w:rFonts w:cs="Times New Roman" w:hint="cs"/>
          <w:sz w:val="30"/>
          <w:szCs w:val="30"/>
          <w:rtl/>
        </w:rPr>
        <w:t xml:space="preserve"> שבו</w:t>
      </w:r>
      <w:r w:rsidR="004519F4" w:rsidRPr="00526DE8">
        <w:rPr>
          <w:rFonts w:cs="Times New Roman" w:hint="cs"/>
          <w:sz w:val="30"/>
          <w:szCs w:val="30"/>
          <w:rtl/>
        </w:rPr>
        <w:t xml:space="preserve"> -</w:t>
      </w:r>
      <w:r w:rsidR="0078298D" w:rsidRPr="00526DE8">
        <w:rPr>
          <w:rFonts w:cs="Times New Roman" w:hint="cs"/>
          <w:sz w:val="30"/>
          <w:szCs w:val="30"/>
          <w:rtl/>
        </w:rPr>
        <w:t xml:space="preserve"> על חיצוניותו שהוא בחינת </w:t>
      </w:r>
      <w:r w:rsidR="004519F4" w:rsidRPr="00526DE8">
        <w:rPr>
          <w:rFonts w:cs="Times New Roman" w:hint="cs"/>
          <w:sz w:val="30"/>
          <w:szCs w:val="30"/>
          <w:rtl/>
        </w:rPr>
        <w:t>'</w:t>
      </w:r>
      <w:r w:rsidR="0078298D" w:rsidRPr="00526DE8">
        <w:rPr>
          <w:rFonts w:cs="Times New Roman" w:hint="cs"/>
          <w:sz w:val="30"/>
          <w:szCs w:val="30"/>
          <w:rtl/>
        </w:rPr>
        <w:t>אומות העולם</w:t>
      </w:r>
      <w:r w:rsidR="004519F4" w:rsidRPr="00526DE8">
        <w:rPr>
          <w:rFonts w:cs="Times New Roman" w:hint="cs"/>
          <w:sz w:val="30"/>
          <w:szCs w:val="30"/>
          <w:rtl/>
        </w:rPr>
        <w:t>'</w:t>
      </w:r>
      <w:r w:rsidR="0078298D" w:rsidRPr="00526DE8">
        <w:rPr>
          <w:rFonts w:cs="Times New Roman" w:hint="cs"/>
          <w:sz w:val="30"/>
          <w:szCs w:val="30"/>
          <w:rtl/>
        </w:rPr>
        <w:t xml:space="preserve"> שבו, כיוון </w:t>
      </w:r>
      <w:r w:rsidR="004519F4" w:rsidRPr="00526DE8">
        <w:rPr>
          <w:rFonts w:cs="Times New Roman" w:hint="cs"/>
          <w:sz w:val="30"/>
          <w:szCs w:val="30"/>
          <w:rtl/>
        </w:rPr>
        <w:t xml:space="preserve">[-על ידי] </w:t>
      </w:r>
      <w:r w:rsidR="0078298D" w:rsidRPr="00526DE8">
        <w:rPr>
          <w:rFonts w:cs="Times New Roman" w:hint="cs"/>
          <w:sz w:val="30"/>
          <w:szCs w:val="30"/>
          <w:rtl/>
        </w:rPr>
        <w:t xml:space="preserve">שנותן רוב טרחתו ויגיעתו להגדיל ולהעלות בחינת </w:t>
      </w:r>
      <w:r w:rsidR="004519F4" w:rsidRPr="00526DE8">
        <w:rPr>
          <w:rFonts w:cs="Times New Roman" w:hint="cs"/>
          <w:sz w:val="30"/>
          <w:szCs w:val="30"/>
          <w:rtl/>
        </w:rPr>
        <w:t>'</w:t>
      </w:r>
      <w:r w:rsidR="0078298D" w:rsidRPr="00526DE8">
        <w:rPr>
          <w:rFonts w:cs="Times New Roman" w:hint="cs"/>
          <w:sz w:val="30"/>
          <w:szCs w:val="30"/>
          <w:rtl/>
        </w:rPr>
        <w:t>פנימיות</w:t>
      </w:r>
      <w:r w:rsidR="004519F4" w:rsidRPr="00526DE8">
        <w:rPr>
          <w:rFonts w:cs="Times New Roman" w:hint="cs"/>
          <w:sz w:val="30"/>
          <w:szCs w:val="30"/>
          <w:rtl/>
        </w:rPr>
        <w:t>'</w:t>
      </w:r>
      <w:r w:rsidR="0078298D" w:rsidRPr="00526DE8">
        <w:rPr>
          <w:rFonts w:cs="Times New Roman" w:hint="cs"/>
          <w:sz w:val="30"/>
          <w:szCs w:val="30"/>
          <w:rtl/>
        </w:rPr>
        <w:t xml:space="preserve"> שבו לתועלת נפשו</w:t>
      </w:r>
      <w:r w:rsidR="004519F4" w:rsidRPr="00526DE8">
        <w:rPr>
          <w:rFonts w:cs="Times New Roman" w:hint="cs"/>
          <w:sz w:val="30"/>
          <w:szCs w:val="30"/>
          <w:rtl/>
        </w:rPr>
        <w:t>,</w:t>
      </w:r>
      <w:r w:rsidR="0078298D" w:rsidRPr="00526DE8">
        <w:rPr>
          <w:rFonts w:cs="Times New Roman" w:hint="cs"/>
          <w:sz w:val="30"/>
          <w:szCs w:val="30"/>
          <w:rtl/>
        </w:rPr>
        <w:t xml:space="preserve"> וטרחה מועטת בשיעור המוכרח הוא נותן לקיום בחינת </w:t>
      </w:r>
      <w:r w:rsidR="004519F4" w:rsidRPr="00526DE8">
        <w:rPr>
          <w:rFonts w:cs="Times New Roman" w:hint="cs"/>
          <w:sz w:val="30"/>
          <w:szCs w:val="30"/>
          <w:rtl/>
        </w:rPr>
        <w:t>'</w:t>
      </w:r>
      <w:r w:rsidR="0078298D" w:rsidRPr="00526DE8">
        <w:rPr>
          <w:rFonts w:cs="Times New Roman" w:hint="cs"/>
          <w:sz w:val="30"/>
          <w:szCs w:val="30"/>
          <w:rtl/>
        </w:rPr>
        <w:t>אומות</w:t>
      </w:r>
      <w:r w:rsidR="004519F4" w:rsidRPr="00526DE8">
        <w:rPr>
          <w:rFonts w:cs="Times New Roman" w:hint="cs"/>
          <w:sz w:val="30"/>
          <w:szCs w:val="30"/>
          <w:rtl/>
        </w:rPr>
        <w:t>'</w:t>
      </w:r>
      <w:r w:rsidR="0078298D" w:rsidRPr="00526DE8">
        <w:rPr>
          <w:rFonts w:cs="Times New Roman" w:hint="cs"/>
          <w:sz w:val="30"/>
          <w:szCs w:val="30"/>
          <w:rtl/>
        </w:rPr>
        <w:t xml:space="preserve"> שבו דהיינו לצרכי הגוף</w:t>
      </w:r>
      <w:r w:rsidR="004519F4" w:rsidRPr="00526DE8">
        <w:rPr>
          <w:rFonts w:cs="Times New Roman" w:hint="cs"/>
          <w:sz w:val="30"/>
          <w:szCs w:val="30"/>
          <w:rtl/>
        </w:rPr>
        <w:t>,</w:t>
      </w:r>
      <w:r w:rsidR="0078298D" w:rsidRPr="00526DE8">
        <w:rPr>
          <w:rFonts w:cs="Times New Roman" w:hint="cs"/>
          <w:sz w:val="30"/>
          <w:szCs w:val="30"/>
          <w:rtl/>
        </w:rPr>
        <w:t xml:space="preserve"> דהיינו </w:t>
      </w:r>
      <w:r w:rsidR="004519F4" w:rsidRPr="00526DE8">
        <w:rPr>
          <w:rFonts w:cs="Times New Roman" w:hint="cs"/>
          <w:sz w:val="30"/>
          <w:szCs w:val="30"/>
          <w:rtl/>
        </w:rPr>
        <w:t xml:space="preserve">[-שזהו] </w:t>
      </w:r>
      <w:r w:rsidR="0078298D" w:rsidRPr="00526DE8">
        <w:rPr>
          <w:rFonts w:cs="Times New Roman" w:hint="cs"/>
          <w:sz w:val="30"/>
          <w:szCs w:val="30"/>
          <w:rtl/>
        </w:rPr>
        <w:t>מה שאמרו חז"ל 'עשה תורתך קבע ומלאכתך ארעי'</w:t>
      </w:r>
      <w:r w:rsidR="004519F4" w:rsidRPr="00526DE8">
        <w:rPr>
          <w:rFonts w:cs="Times New Roman" w:hint="cs"/>
          <w:sz w:val="30"/>
          <w:szCs w:val="30"/>
          <w:rtl/>
        </w:rPr>
        <w:t>,</w:t>
      </w:r>
      <w:r w:rsidR="0078298D" w:rsidRPr="00526DE8">
        <w:rPr>
          <w:rFonts w:cs="Times New Roman" w:hint="cs"/>
          <w:sz w:val="30"/>
          <w:szCs w:val="30"/>
          <w:rtl/>
        </w:rPr>
        <w:t xml:space="preserve"> הנה אז גורם במעשיו גם ב</w:t>
      </w:r>
      <w:r w:rsidR="004519F4" w:rsidRPr="00526DE8">
        <w:rPr>
          <w:rFonts w:cs="Times New Roman" w:hint="cs"/>
          <w:sz w:val="30"/>
          <w:szCs w:val="30"/>
          <w:rtl/>
        </w:rPr>
        <w:t>'</w:t>
      </w:r>
      <w:r w:rsidR="0078298D" w:rsidRPr="00526DE8">
        <w:rPr>
          <w:rFonts w:cs="Times New Roman" w:hint="cs"/>
          <w:sz w:val="30"/>
          <w:szCs w:val="30"/>
          <w:rtl/>
        </w:rPr>
        <w:t>פנימיות</w:t>
      </w:r>
      <w:r w:rsidR="004519F4" w:rsidRPr="00526DE8">
        <w:rPr>
          <w:rFonts w:cs="Times New Roman" w:hint="cs"/>
          <w:sz w:val="30"/>
          <w:szCs w:val="30"/>
          <w:rtl/>
        </w:rPr>
        <w:t>'</w:t>
      </w:r>
      <w:r w:rsidR="0078298D" w:rsidRPr="00526DE8">
        <w:rPr>
          <w:rFonts w:cs="Times New Roman" w:hint="cs"/>
          <w:sz w:val="30"/>
          <w:szCs w:val="30"/>
          <w:rtl/>
        </w:rPr>
        <w:t xml:space="preserve"> ו</w:t>
      </w:r>
      <w:r w:rsidR="004519F4" w:rsidRPr="00526DE8">
        <w:rPr>
          <w:rFonts w:cs="Times New Roman" w:hint="cs"/>
          <w:sz w:val="30"/>
          <w:szCs w:val="30"/>
          <w:rtl/>
        </w:rPr>
        <w:t>'</w:t>
      </w:r>
      <w:r w:rsidR="0078298D" w:rsidRPr="00526DE8">
        <w:rPr>
          <w:rFonts w:cs="Times New Roman" w:hint="cs"/>
          <w:sz w:val="30"/>
          <w:szCs w:val="30"/>
          <w:rtl/>
        </w:rPr>
        <w:t>חיצוניות</w:t>
      </w:r>
      <w:r w:rsidR="004519F4" w:rsidRPr="00526DE8">
        <w:rPr>
          <w:rFonts w:cs="Times New Roman" w:hint="cs"/>
          <w:sz w:val="30"/>
          <w:szCs w:val="30"/>
          <w:rtl/>
        </w:rPr>
        <w:t>'</w:t>
      </w:r>
      <w:r w:rsidR="0078298D" w:rsidRPr="00526DE8">
        <w:rPr>
          <w:rFonts w:cs="Times New Roman" w:hint="cs"/>
          <w:sz w:val="30"/>
          <w:szCs w:val="30"/>
          <w:rtl/>
        </w:rPr>
        <w:t xml:space="preserve"> </w:t>
      </w:r>
      <w:r w:rsidR="0078298D" w:rsidRPr="00526DE8">
        <w:rPr>
          <w:rFonts w:cs="Times New Roman" w:hint="cs"/>
          <w:sz w:val="30"/>
          <w:szCs w:val="30"/>
          <w:u w:val="single"/>
          <w:rtl/>
        </w:rPr>
        <w:t>לכללות העולם</w:t>
      </w:r>
      <w:r w:rsidR="0078298D" w:rsidRPr="00526DE8">
        <w:rPr>
          <w:rFonts w:cs="Times New Roman" w:hint="cs"/>
          <w:sz w:val="30"/>
          <w:szCs w:val="30"/>
          <w:rtl/>
        </w:rPr>
        <w:t>, שבני ישראל עולים בשלימותם מעלה מעלה, ואומות העולם שהם ה</w:t>
      </w:r>
      <w:r w:rsidR="004519F4" w:rsidRPr="00526DE8">
        <w:rPr>
          <w:rFonts w:cs="Times New Roman" w:hint="cs"/>
          <w:sz w:val="30"/>
          <w:szCs w:val="30"/>
          <w:rtl/>
        </w:rPr>
        <w:t>'</w:t>
      </w:r>
      <w:r w:rsidR="0078298D" w:rsidRPr="00526DE8">
        <w:rPr>
          <w:rFonts w:cs="Times New Roman" w:hint="cs"/>
          <w:sz w:val="30"/>
          <w:szCs w:val="30"/>
          <w:rtl/>
        </w:rPr>
        <w:t>חיצוניות שבכללות</w:t>
      </w:r>
      <w:r w:rsidR="004519F4" w:rsidRPr="00526DE8">
        <w:rPr>
          <w:rFonts w:cs="Times New Roman" w:hint="cs"/>
          <w:sz w:val="30"/>
          <w:szCs w:val="30"/>
          <w:rtl/>
        </w:rPr>
        <w:t>'</w:t>
      </w:r>
      <w:r w:rsidR="0078298D" w:rsidRPr="00526DE8">
        <w:rPr>
          <w:rFonts w:cs="Times New Roman" w:hint="cs"/>
          <w:sz w:val="30"/>
          <w:szCs w:val="30"/>
          <w:rtl/>
        </w:rPr>
        <w:t xml:space="preserve"> יכירו ויחשיבו את ערך בני ישראל. ואם </w:t>
      </w:r>
      <w:r w:rsidR="004519F4" w:rsidRPr="00526DE8">
        <w:rPr>
          <w:rFonts w:cs="Times New Roman" w:hint="cs"/>
          <w:sz w:val="30"/>
          <w:szCs w:val="30"/>
          <w:rtl/>
        </w:rPr>
        <w:t>חס ושלום</w:t>
      </w:r>
      <w:r w:rsidR="0078298D" w:rsidRPr="00526DE8">
        <w:rPr>
          <w:rFonts w:cs="Times New Roman" w:hint="cs"/>
          <w:sz w:val="30"/>
          <w:szCs w:val="30"/>
          <w:rtl/>
        </w:rPr>
        <w:t xml:space="preserve"> להיפך</w:t>
      </w:r>
      <w:r w:rsidR="004519F4" w:rsidRPr="00526DE8">
        <w:rPr>
          <w:rFonts w:cs="Times New Roman" w:hint="cs"/>
          <w:sz w:val="30"/>
          <w:szCs w:val="30"/>
          <w:rtl/>
        </w:rPr>
        <w:t>,</w:t>
      </w:r>
      <w:r w:rsidR="0078298D" w:rsidRPr="00526DE8">
        <w:rPr>
          <w:rFonts w:cs="Times New Roman" w:hint="cs"/>
          <w:sz w:val="30"/>
          <w:szCs w:val="30"/>
          <w:rtl/>
        </w:rPr>
        <w:t xml:space="preserve"> שאדם מישראל מגביר ומחשיב את בחינת חיצוניותו שהוא בחינת </w:t>
      </w:r>
      <w:r w:rsidR="004519F4" w:rsidRPr="00526DE8">
        <w:rPr>
          <w:rFonts w:cs="Times New Roman" w:hint="cs"/>
          <w:sz w:val="30"/>
          <w:szCs w:val="30"/>
          <w:rtl/>
        </w:rPr>
        <w:t>'</w:t>
      </w:r>
      <w:r w:rsidR="0078298D" w:rsidRPr="00526DE8">
        <w:rPr>
          <w:rFonts w:cs="Times New Roman" w:hint="cs"/>
          <w:sz w:val="30"/>
          <w:szCs w:val="30"/>
          <w:rtl/>
        </w:rPr>
        <w:t>אומות העולם</w:t>
      </w:r>
      <w:r w:rsidR="004519F4" w:rsidRPr="00526DE8">
        <w:rPr>
          <w:rFonts w:cs="Times New Roman" w:hint="cs"/>
          <w:sz w:val="30"/>
          <w:szCs w:val="30"/>
          <w:rtl/>
        </w:rPr>
        <w:t>'</w:t>
      </w:r>
      <w:r w:rsidR="0078298D" w:rsidRPr="00526DE8">
        <w:rPr>
          <w:rFonts w:cs="Times New Roman" w:hint="cs"/>
          <w:sz w:val="30"/>
          <w:szCs w:val="30"/>
          <w:rtl/>
        </w:rPr>
        <w:t xml:space="preserve"> שבו על בחינת </w:t>
      </w:r>
      <w:r w:rsidR="004519F4" w:rsidRPr="00526DE8">
        <w:rPr>
          <w:rFonts w:cs="Times New Roman" w:hint="cs"/>
          <w:sz w:val="30"/>
          <w:szCs w:val="30"/>
          <w:rtl/>
        </w:rPr>
        <w:t>'</w:t>
      </w:r>
      <w:r w:rsidR="0078298D" w:rsidRPr="00526DE8">
        <w:rPr>
          <w:rFonts w:cs="Times New Roman" w:hint="cs"/>
          <w:sz w:val="30"/>
          <w:szCs w:val="30"/>
          <w:rtl/>
        </w:rPr>
        <w:t>ישראל</w:t>
      </w:r>
      <w:r w:rsidR="004519F4" w:rsidRPr="00526DE8">
        <w:rPr>
          <w:rFonts w:cs="Times New Roman" w:hint="cs"/>
          <w:sz w:val="30"/>
          <w:szCs w:val="30"/>
          <w:rtl/>
        </w:rPr>
        <w:t>'</w:t>
      </w:r>
      <w:r w:rsidR="0078298D" w:rsidRPr="00526DE8">
        <w:rPr>
          <w:rFonts w:cs="Times New Roman" w:hint="cs"/>
          <w:sz w:val="30"/>
          <w:szCs w:val="30"/>
          <w:rtl/>
        </w:rPr>
        <w:t xml:space="preserve"> שבו, אז גורם במעשיו שגם ה</w:t>
      </w:r>
      <w:r w:rsidR="004519F4" w:rsidRPr="00526DE8">
        <w:rPr>
          <w:rFonts w:cs="Times New Roman" w:hint="cs"/>
          <w:sz w:val="30"/>
          <w:szCs w:val="30"/>
          <w:rtl/>
        </w:rPr>
        <w:t>'</w:t>
      </w:r>
      <w:r w:rsidR="0078298D" w:rsidRPr="00526DE8">
        <w:rPr>
          <w:rFonts w:cs="Times New Roman" w:hint="cs"/>
          <w:sz w:val="30"/>
          <w:szCs w:val="30"/>
          <w:rtl/>
        </w:rPr>
        <w:t>חיצוניות שבכללות העולם</w:t>
      </w:r>
      <w:r w:rsidR="004519F4" w:rsidRPr="00526DE8">
        <w:rPr>
          <w:rFonts w:cs="Times New Roman" w:hint="cs"/>
          <w:sz w:val="30"/>
          <w:szCs w:val="30"/>
          <w:rtl/>
        </w:rPr>
        <w:t>'</w:t>
      </w:r>
      <w:r w:rsidR="0078298D" w:rsidRPr="00526DE8">
        <w:rPr>
          <w:rFonts w:cs="Times New Roman" w:hint="cs"/>
          <w:sz w:val="30"/>
          <w:szCs w:val="30"/>
          <w:rtl/>
        </w:rPr>
        <w:t xml:space="preserve"> שהם אומות העולם עולה מעלה מעלה, ומתגברים על ישראל ומשפילים אותם עד לאפר</w:t>
      </w:r>
      <w:r w:rsidR="004519F4" w:rsidRPr="00526DE8">
        <w:rPr>
          <w:rFonts w:cs="Times New Roman" w:hint="cs"/>
          <w:sz w:val="30"/>
          <w:szCs w:val="30"/>
          <w:rtl/>
        </w:rPr>
        <w:t>,</w:t>
      </w:r>
      <w:r w:rsidR="0078298D" w:rsidRPr="00526DE8">
        <w:rPr>
          <w:rFonts w:cs="Times New Roman" w:hint="cs"/>
          <w:sz w:val="30"/>
          <w:szCs w:val="30"/>
          <w:rtl/>
        </w:rPr>
        <w:t xml:space="preserve"> ובני ישראל שהם </w:t>
      </w:r>
      <w:r w:rsidR="004519F4" w:rsidRPr="00526DE8">
        <w:rPr>
          <w:rFonts w:cs="Times New Roman" w:hint="cs"/>
          <w:sz w:val="30"/>
          <w:szCs w:val="30"/>
          <w:rtl/>
        </w:rPr>
        <w:t>'</w:t>
      </w:r>
      <w:r w:rsidR="0078298D" w:rsidRPr="00526DE8">
        <w:rPr>
          <w:rFonts w:cs="Times New Roman" w:hint="cs"/>
          <w:sz w:val="30"/>
          <w:szCs w:val="30"/>
          <w:rtl/>
        </w:rPr>
        <w:t>פנימיות שבעולם</w:t>
      </w:r>
      <w:r w:rsidR="004519F4" w:rsidRPr="00526DE8">
        <w:rPr>
          <w:rFonts w:cs="Times New Roman" w:hint="cs"/>
          <w:sz w:val="30"/>
          <w:szCs w:val="30"/>
          <w:rtl/>
        </w:rPr>
        <w:t>'</w:t>
      </w:r>
      <w:r w:rsidR="0078298D" w:rsidRPr="00526DE8">
        <w:rPr>
          <w:rFonts w:cs="Times New Roman" w:hint="cs"/>
          <w:sz w:val="30"/>
          <w:szCs w:val="30"/>
          <w:rtl/>
        </w:rPr>
        <w:t xml:space="preserve"> ירדו מטה </w:t>
      </w:r>
      <w:proofErr w:type="spellStart"/>
      <w:r w:rsidR="0078298D" w:rsidRPr="00526DE8">
        <w:rPr>
          <w:rFonts w:cs="Times New Roman" w:hint="cs"/>
          <w:sz w:val="30"/>
          <w:szCs w:val="30"/>
          <w:rtl/>
        </w:rPr>
        <w:t>מטה</w:t>
      </w:r>
      <w:proofErr w:type="spellEnd"/>
      <w:r w:rsidR="0078298D" w:rsidRPr="00526DE8">
        <w:rPr>
          <w:rFonts w:cs="Times New Roman" w:hint="cs"/>
          <w:sz w:val="30"/>
          <w:szCs w:val="30"/>
          <w:rtl/>
        </w:rPr>
        <w:t xml:space="preserve"> ח</w:t>
      </w:r>
      <w:r w:rsidR="004519F4" w:rsidRPr="00526DE8">
        <w:rPr>
          <w:rFonts w:cs="Times New Roman" w:hint="cs"/>
          <w:sz w:val="30"/>
          <w:szCs w:val="30"/>
          <w:rtl/>
        </w:rPr>
        <w:t xml:space="preserve">ס ושלום' </w:t>
      </w:r>
      <w:r w:rsidR="004519F4" w:rsidRPr="00526DE8">
        <w:rPr>
          <w:rFonts w:cs="Times New Roman"/>
          <w:sz w:val="30"/>
          <w:szCs w:val="30"/>
          <w:rtl/>
        </w:rPr>
        <w:t>–</w:t>
      </w:r>
      <w:r w:rsidR="004519F4" w:rsidRPr="00526DE8">
        <w:rPr>
          <w:rFonts w:cs="Times New Roman" w:hint="cs"/>
          <w:sz w:val="30"/>
          <w:szCs w:val="30"/>
          <w:rtl/>
        </w:rPr>
        <w:t xml:space="preserve"> </w:t>
      </w:r>
      <w:proofErr w:type="spellStart"/>
      <w:r w:rsidR="004519F4" w:rsidRPr="00526DE8">
        <w:rPr>
          <w:rFonts w:cs="Times New Roman" w:hint="cs"/>
          <w:sz w:val="30"/>
          <w:szCs w:val="30"/>
          <w:rtl/>
        </w:rPr>
        <w:t>עכלה"ק</w:t>
      </w:r>
      <w:proofErr w:type="spellEnd"/>
      <w:r w:rsidR="004519F4" w:rsidRPr="00526DE8">
        <w:rPr>
          <w:rFonts w:cs="Times New Roman" w:hint="cs"/>
          <w:sz w:val="30"/>
          <w:szCs w:val="30"/>
          <w:rtl/>
        </w:rPr>
        <w:t>.</w:t>
      </w:r>
    </w:p>
    <w:p w:rsidR="00C308B9" w:rsidRPr="00526DE8" w:rsidRDefault="00C308B9" w:rsidP="0078298D">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גילוי אור ה'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ה'פנימיות' וההעלם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ה'חיצוניות'</w:t>
      </w:r>
    </w:p>
    <w:p w:rsidR="0078298D" w:rsidRPr="00526DE8" w:rsidRDefault="00C400B3" w:rsidP="0078298D">
      <w:pPr>
        <w:ind w:left="360"/>
        <w:jc w:val="both"/>
        <w:rPr>
          <w:rFonts w:cs="Times New Roman"/>
          <w:sz w:val="30"/>
          <w:szCs w:val="30"/>
          <w:rtl/>
        </w:rPr>
      </w:pPr>
      <w:r w:rsidRPr="00526DE8">
        <w:rPr>
          <w:rFonts w:cs="Times New Roman" w:hint="cs"/>
          <w:sz w:val="30"/>
          <w:szCs w:val="30"/>
          <w:rtl/>
        </w:rPr>
        <w:t>ביאור דברי קודשו:</w:t>
      </w:r>
      <w:r w:rsidR="0078298D" w:rsidRPr="00526DE8">
        <w:rPr>
          <w:rFonts w:cs="Times New Roman" w:hint="cs"/>
          <w:sz w:val="30"/>
          <w:szCs w:val="30"/>
          <w:rtl/>
        </w:rPr>
        <w:t xml:space="preserve"> </w:t>
      </w:r>
      <w:r w:rsidR="002F1CF3" w:rsidRPr="00526DE8">
        <w:rPr>
          <w:rFonts w:cs="Times New Roman" w:hint="cs"/>
          <w:sz w:val="30"/>
          <w:szCs w:val="30"/>
          <w:rtl/>
        </w:rPr>
        <w:t>אור ה' יתברך הוא ה'פנימיות' שבכל העולמות, והעולמות עצמם שמתקיימות על ידי אור ה' המחיה את כולם הם ה'חיצוניות'.</w:t>
      </w:r>
      <w:r w:rsidR="0078298D" w:rsidRPr="00526DE8">
        <w:rPr>
          <w:rFonts w:cs="Times New Roman" w:hint="cs"/>
          <w:sz w:val="30"/>
          <w:szCs w:val="30"/>
          <w:rtl/>
        </w:rPr>
        <w:t xml:space="preserve"> </w:t>
      </w:r>
      <w:r w:rsidR="002F1CF3" w:rsidRPr="00526DE8">
        <w:rPr>
          <w:rFonts w:cs="Times New Roman" w:hint="cs"/>
          <w:sz w:val="30"/>
          <w:szCs w:val="30"/>
          <w:rtl/>
        </w:rPr>
        <w:t xml:space="preserve">ובכל מקום אשר דבר המלך מגיע ואור ה' שורה עליו ושוכן בו בגילוי הוא בחינת ה'פנימיות', והמקום אשר אור ה' מוסתר ונעלם הוא בחינת ה'חיצוניות'. אלא שבזה יש כמה וכמה דרגות לעילא ולעילא מהכלל אל הפרט, </w:t>
      </w:r>
      <w:r w:rsidR="0078298D" w:rsidRPr="00526DE8">
        <w:rPr>
          <w:rFonts w:cs="Times New Roman" w:hint="cs"/>
          <w:sz w:val="30"/>
          <w:szCs w:val="30"/>
          <w:rtl/>
        </w:rPr>
        <w:t xml:space="preserve">בכללות העולם </w:t>
      </w:r>
      <w:r w:rsidR="002F1CF3" w:rsidRPr="00526DE8">
        <w:rPr>
          <w:rFonts w:cs="Times New Roman"/>
          <w:sz w:val="30"/>
          <w:szCs w:val="30"/>
          <w:rtl/>
        </w:rPr>
        <w:t>–</w:t>
      </w:r>
      <w:r w:rsidR="002F1CF3" w:rsidRPr="00526DE8">
        <w:rPr>
          <w:rFonts w:cs="Times New Roman" w:hint="cs"/>
          <w:sz w:val="30"/>
          <w:szCs w:val="30"/>
          <w:rtl/>
        </w:rPr>
        <w:t xml:space="preserve"> 'ישראל' בבחינת ה'פנימיות' ו'אומות העולם' בבחינת ה'חיצוניות'. ובכללות 'ישראל' </w:t>
      </w:r>
      <w:r w:rsidR="002F1CF3" w:rsidRPr="00526DE8">
        <w:rPr>
          <w:rFonts w:cs="Times New Roman"/>
          <w:sz w:val="30"/>
          <w:szCs w:val="30"/>
          <w:rtl/>
        </w:rPr>
        <w:t>–</w:t>
      </w:r>
      <w:r w:rsidR="002F1CF3" w:rsidRPr="00526DE8">
        <w:rPr>
          <w:rFonts w:cs="Times New Roman" w:hint="cs"/>
          <w:sz w:val="30"/>
          <w:szCs w:val="30"/>
          <w:rtl/>
        </w:rPr>
        <w:t xml:space="preserve"> </w:t>
      </w:r>
      <w:r w:rsidR="00981F6E" w:rsidRPr="00526DE8">
        <w:rPr>
          <w:rFonts w:cs="Times New Roman" w:hint="cs"/>
          <w:sz w:val="30"/>
          <w:szCs w:val="30"/>
          <w:rtl/>
        </w:rPr>
        <w:t xml:space="preserve">צדיקי הדורות וראשי אלפי ישראל הם בבחינת ה'פנימיות' והמון העם בבחינת ה'חיצוניות'. בכללות 'הצדיקים' - </w:t>
      </w:r>
      <w:r w:rsidR="002F1CF3" w:rsidRPr="00526DE8">
        <w:rPr>
          <w:rFonts w:cs="Times New Roman" w:hint="cs"/>
          <w:sz w:val="30"/>
          <w:szCs w:val="30"/>
          <w:rtl/>
        </w:rPr>
        <w:t xml:space="preserve">עובדי ה' </w:t>
      </w:r>
      <w:r w:rsidR="00981F6E" w:rsidRPr="00526DE8">
        <w:rPr>
          <w:rFonts w:cs="Times New Roman" w:hint="cs"/>
          <w:sz w:val="30"/>
          <w:szCs w:val="30"/>
          <w:rtl/>
        </w:rPr>
        <w:t xml:space="preserve">בדחילו ורחימו המוסרים את נפשם לעשות נחת רוח ליוצרם הם בחינת ה'פנימיות', עובדי ה' 'שלא לשמה' בבחינת ה'חיצוניות'. </w:t>
      </w:r>
      <w:r w:rsidR="00300DD4" w:rsidRPr="00526DE8">
        <w:rPr>
          <w:rFonts w:cs="Times New Roman" w:hint="cs"/>
          <w:sz w:val="30"/>
          <w:szCs w:val="30"/>
          <w:rtl/>
        </w:rPr>
        <w:t xml:space="preserve">בכללות 'עובדי ה' השלמים </w:t>
      </w:r>
      <w:r w:rsidR="00300DD4" w:rsidRPr="00526DE8">
        <w:rPr>
          <w:rFonts w:cs="Times New Roman"/>
          <w:sz w:val="30"/>
          <w:szCs w:val="30"/>
          <w:rtl/>
        </w:rPr>
        <w:t>–</w:t>
      </w:r>
      <w:r w:rsidR="00300DD4" w:rsidRPr="00526DE8">
        <w:rPr>
          <w:rFonts w:cs="Times New Roman" w:hint="cs"/>
          <w:sz w:val="30"/>
          <w:szCs w:val="30"/>
          <w:rtl/>
        </w:rPr>
        <w:t xml:space="preserve"> אלו  שעוסקים בתורה הק' בבחינת 'פנימיות והעוסקים במעשה המצוות בבחינת ה'חיצוניות'. בכללות העוסקים בתוה"ק </w:t>
      </w:r>
      <w:r w:rsidR="00300DD4" w:rsidRPr="00526DE8">
        <w:rPr>
          <w:rFonts w:cs="Times New Roman"/>
          <w:sz w:val="30"/>
          <w:szCs w:val="30"/>
          <w:rtl/>
        </w:rPr>
        <w:t>–</w:t>
      </w:r>
      <w:r w:rsidR="00300DD4" w:rsidRPr="00526DE8">
        <w:rPr>
          <w:rFonts w:cs="Times New Roman" w:hint="cs"/>
          <w:sz w:val="30"/>
          <w:szCs w:val="30"/>
          <w:rtl/>
        </w:rPr>
        <w:t xml:space="preserve"> העוסקים בתורת הנסתר וכוונת המצוות בבחינת ה'פנימיות' והעוסקים בנגלה המכונה גופי תורה בבחינת ה'חיצוניות'. וכן יש בפרט בכל איש ישראל </w:t>
      </w:r>
      <w:r w:rsidR="00300DD4" w:rsidRPr="00526DE8">
        <w:rPr>
          <w:rFonts w:cs="Times New Roman"/>
          <w:sz w:val="30"/>
          <w:szCs w:val="30"/>
          <w:rtl/>
        </w:rPr>
        <w:t>–</w:t>
      </w:r>
      <w:r w:rsidR="00300DD4" w:rsidRPr="00526DE8">
        <w:rPr>
          <w:rFonts w:cs="Times New Roman" w:hint="cs"/>
          <w:sz w:val="30"/>
          <w:szCs w:val="30"/>
          <w:rtl/>
        </w:rPr>
        <w:t xml:space="preserve"> הנשמה הטהורה שהיא חלק אלוק ממעל היא נקודת ה'פנימיות' שבו, והגוף העכור הנמשך אחר תאוות העולם הזה הוא בבחינת ה'חיצוניות'.</w:t>
      </w:r>
    </w:p>
    <w:p w:rsidR="00C308B9" w:rsidRPr="00526DE8" w:rsidRDefault="00C308B9" w:rsidP="00C303F1">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התגברות בחינת ה'פנימיות' ולהיפך</w:t>
      </w:r>
    </w:p>
    <w:p w:rsidR="00C303F1" w:rsidRPr="00526DE8" w:rsidRDefault="00300DD4" w:rsidP="00C303F1">
      <w:pPr>
        <w:ind w:left="360"/>
        <w:jc w:val="both"/>
        <w:rPr>
          <w:rFonts w:cs="Times New Roman"/>
          <w:sz w:val="30"/>
          <w:szCs w:val="30"/>
          <w:rtl/>
        </w:rPr>
      </w:pPr>
      <w:r w:rsidRPr="00526DE8">
        <w:rPr>
          <w:rFonts w:cs="Times New Roman" w:hint="cs"/>
          <w:sz w:val="30"/>
          <w:szCs w:val="30"/>
          <w:rtl/>
        </w:rPr>
        <w:t xml:space="preserve">וזאת עלינו לדעת שכל התעוררות של 'פנימיות' מעוררת את ה'פנימיות' בכל הדרגות, ולהיפך חס ושלום כל התעוררות של 'חיצוניות' נותנת כח ב'חיצוניות' שבכל הדרגות. וככל שיגבירו 'ישראל' ה'צדיקים' את עסקם ב'תורת' ה'נסתר' ויעוררו את ה'נשמה הטהורה' נקודת ה'חלק אלוק ממעל' שלפני ולפנים לתת לה את המקום הראוי לה מבית המלך, כך </w:t>
      </w:r>
      <w:r w:rsidR="00C303F1" w:rsidRPr="00526DE8">
        <w:rPr>
          <w:rFonts w:cs="Times New Roman" w:hint="cs"/>
          <w:sz w:val="30"/>
          <w:szCs w:val="30"/>
          <w:rtl/>
        </w:rPr>
        <w:t xml:space="preserve">תהיה בחינת ה'חיצוניות' כפופה תחת בחינת ה'פנימיות' וכל הרשעה כולה כעשן תכלה ותעבור ממשלת זדון </w:t>
      </w:r>
      <w:r w:rsidR="00C303F1" w:rsidRPr="00526DE8">
        <w:rPr>
          <w:rFonts w:cs="Times New Roman"/>
          <w:sz w:val="30"/>
          <w:szCs w:val="30"/>
          <w:rtl/>
        </w:rPr>
        <w:t>–</w:t>
      </w:r>
      <w:r w:rsidR="00C303F1" w:rsidRPr="00526DE8">
        <w:rPr>
          <w:rFonts w:cs="Times New Roman" w:hint="cs"/>
          <w:sz w:val="30"/>
          <w:szCs w:val="30"/>
          <w:rtl/>
        </w:rPr>
        <w:t xml:space="preserve"> מלכות הרשעה </w:t>
      </w:r>
      <w:r w:rsidR="00C303F1" w:rsidRPr="00526DE8">
        <w:rPr>
          <w:rFonts w:cs="Times New Roman"/>
          <w:sz w:val="30"/>
          <w:szCs w:val="30"/>
          <w:rtl/>
        </w:rPr>
        <w:t>–</w:t>
      </w:r>
      <w:r w:rsidR="00C303F1" w:rsidRPr="00526DE8">
        <w:rPr>
          <w:rFonts w:cs="Times New Roman" w:hint="cs"/>
          <w:sz w:val="30"/>
          <w:szCs w:val="30"/>
          <w:rtl/>
        </w:rPr>
        <w:t xml:space="preserve"> מן הארץ</w:t>
      </w:r>
      <w:r w:rsidRPr="00526DE8">
        <w:rPr>
          <w:rFonts w:cs="Times New Roman" w:hint="cs"/>
          <w:sz w:val="30"/>
          <w:szCs w:val="30"/>
          <w:rtl/>
        </w:rPr>
        <w:t xml:space="preserve"> </w:t>
      </w:r>
      <w:r w:rsidR="00C303F1" w:rsidRPr="00526DE8">
        <w:rPr>
          <w:rFonts w:cs="Times New Roman" w:hint="cs"/>
          <w:sz w:val="30"/>
          <w:szCs w:val="30"/>
          <w:rtl/>
        </w:rPr>
        <w:t xml:space="preserve">ותרום קרן ישראל ותרוממנה קרנות צדיק וישובו שופטינו כבראשונה וחסידים </w:t>
      </w:r>
      <w:r w:rsidR="00C303F1" w:rsidRPr="00526DE8">
        <w:rPr>
          <w:rFonts w:cs="Times New Roman"/>
          <w:sz w:val="30"/>
          <w:szCs w:val="30"/>
          <w:rtl/>
        </w:rPr>
        <w:t>–</w:t>
      </w:r>
      <w:r w:rsidR="00C303F1" w:rsidRPr="00526DE8">
        <w:rPr>
          <w:rFonts w:cs="Times New Roman" w:hint="cs"/>
          <w:sz w:val="30"/>
          <w:szCs w:val="30"/>
          <w:rtl/>
        </w:rPr>
        <w:t xml:space="preserve"> יודעי ח"ן המתחסדים עם קונם - </w:t>
      </w:r>
      <w:r w:rsidR="0078298D" w:rsidRPr="00526DE8">
        <w:rPr>
          <w:rFonts w:cs="Times New Roman" w:hint="cs"/>
          <w:sz w:val="30"/>
          <w:szCs w:val="30"/>
          <w:rtl/>
        </w:rPr>
        <w:t xml:space="preserve"> </w:t>
      </w:r>
      <w:r w:rsidR="00C303F1" w:rsidRPr="00526DE8">
        <w:rPr>
          <w:rFonts w:cs="Times New Roman" w:hint="cs"/>
          <w:sz w:val="30"/>
          <w:szCs w:val="30"/>
          <w:rtl/>
        </w:rPr>
        <w:t xml:space="preserve">ברינה יגילו ותשרה השכינה הק' בתוכם </w:t>
      </w:r>
      <w:r w:rsidR="00C303F1" w:rsidRPr="00526DE8">
        <w:rPr>
          <w:rFonts w:cs="Times New Roman"/>
          <w:sz w:val="30"/>
          <w:szCs w:val="30"/>
          <w:rtl/>
        </w:rPr>
        <w:t>–</w:t>
      </w:r>
      <w:r w:rsidR="00C303F1" w:rsidRPr="00526DE8">
        <w:rPr>
          <w:rFonts w:cs="Times New Roman" w:hint="cs"/>
          <w:sz w:val="30"/>
          <w:szCs w:val="30"/>
          <w:rtl/>
        </w:rPr>
        <w:t xml:space="preserve"> בתוך כל אחד ואחד ונכספה וגם כלתה נפשם לדעת את ה'. ולהיפך חס ושלום ירדו מטה </w:t>
      </w:r>
      <w:proofErr w:type="spellStart"/>
      <w:r w:rsidR="00C303F1" w:rsidRPr="00526DE8">
        <w:rPr>
          <w:rFonts w:cs="Times New Roman" w:hint="cs"/>
          <w:sz w:val="30"/>
          <w:szCs w:val="30"/>
          <w:rtl/>
        </w:rPr>
        <w:t>מטה</w:t>
      </w:r>
      <w:proofErr w:type="spellEnd"/>
      <w:r w:rsidR="00C303F1" w:rsidRPr="00526DE8">
        <w:rPr>
          <w:rFonts w:cs="Times New Roman" w:hint="cs"/>
          <w:sz w:val="30"/>
          <w:szCs w:val="30"/>
          <w:rtl/>
        </w:rPr>
        <w:t xml:space="preserve"> </w:t>
      </w:r>
      <w:proofErr w:type="spellStart"/>
      <w:r w:rsidR="00C303F1" w:rsidRPr="00526DE8">
        <w:rPr>
          <w:rFonts w:cs="Times New Roman" w:hint="cs"/>
          <w:sz w:val="30"/>
          <w:szCs w:val="30"/>
          <w:rtl/>
        </w:rPr>
        <w:t>רח"ל</w:t>
      </w:r>
      <w:proofErr w:type="spellEnd"/>
      <w:r w:rsidR="00C303F1" w:rsidRPr="00526DE8">
        <w:rPr>
          <w:rFonts w:cs="Times New Roman" w:hint="cs"/>
          <w:sz w:val="30"/>
          <w:szCs w:val="30"/>
          <w:rtl/>
        </w:rPr>
        <w:t>.</w:t>
      </w:r>
    </w:p>
    <w:p w:rsidR="00C308B9" w:rsidRPr="00526DE8" w:rsidRDefault="00C308B9" w:rsidP="0075413C">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ה'אור' שורש ה'פנימיות' </w:t>
      </w:r>
      <w:proofErr w:type="spellStart"/>
      <w:r w:rsidRPr="00526DE8">
        <w:rPr>
          <w:rFonts w:eastAsiaTheme="minorEastAsia" w:cs="Guttman Mantova" w:hint="cs"/>
          <w:color w:val="000000" w:themeColor="text1"/>
          <w:spacing w:val="15"/>
          <w:kern w:val="2"/>
          <w:sz w:val="24"/>
          <w:szCs w:val="24"/>
          <w:rtl/>
          <w14:ligatures w14:val="standardContextual"/>
        </w:rPr>
        <w:t>וה'חושך</w:t>
      </w:r>
      <w:proofErr w:type="spellEnd"/>
      <w:r w:rsidRPr="00526DE8">
        <w:rPr>
          <w:rFonts w:eastAsiaTheme="minorEastAsia" w:cs="Guttman Mantova" w:hint="cs"/>
          <w:color w:val="000000" w:themeColor="text1"/>
          <w:spacing w:val="15"/>
          <w:kern w:val="2"/>
          <w:sz w:val="24"/>
          <w:szCs w:val="24"/>
          <w:rtl/>
          <w14:ligatures w14:val="standardContextual"/>
        </w:rPr>
        <w:t>' שורש ה'חיצוניות'</w:t>
      </w:r>
    </w:p>
    <w:p w:rsidR="0078298D" w:rsidRPr="00526DE8" w:rsidRDefault="00C303F1" w:rsidP="0075413C">
      <w:pPr>
        <w:ind w:left="360"/>
        <w:jc w:val="both"/>
        <w:rPr>
          <w:rFonts w:eastAsiaTheme="minorEastAsia" w:cs="Guttman Mantova"/>
          <w:color w:val="000000" w:themeColor="text1"/>
          <w:spacing w:val="15"/>
          <w:kern w:val="2"/>
          <w:sz w:val="24"/>
          <w:szCs w:val="24"/>
          <w:rtl/>
          <w14:ligatures w14:val="standardContextual"/>
        </w:rPr>
      </w:pPr>
      <w:r w:rsidRPr="00526DE8">
        <w:rPr>
          <w:rFonts w:cs="Times New Roman" w:hint="cs"/>
          <w:sz w:val="30"/>
          <w:szCs w:val="30"/>
          <w:rtl/>
        </w:rPr>
        <w:t>וזהו שאמרו חכמינו ז"ל ברוח קדשם</w:t>
      </w:r>
      <w:r w:rsidR="0075413C" w:rsidRPr="00526DE8">
        <w:rPr>
          <w:rFonts w:cs="Times New Roman" w:hint="cs"/>
          <w:sz w:val="30"/>
          <w:szCs w:val="30"/>
          <w:rtl/>
        </w:rPr>
        <w:t xml:space="preserve"> </w:t>
      </w:r>
      <w:r w:rsidR="0075413C" w:rsidRPr="00526DE8">
        <w:rPr>
          <w:rFonts w:cs="Times New Roman"/>
          <w:sz w:val="30"/>
          <w:szCs w:val="30"/>
          <w:rtl/>
        </w:rPr>
        <w:t>–</w:t>
      </w:r>
      <w:r w:rsidR="0075413C" w:rsidRPr="00526DE8">
        <w:rPr>
          <w:rFonts w:cs="Times New Roman" w:hint="cs"/>
          <w:sz w:val="30"/>
          <w:szCs w:val="30"/>
          <w:rtl/>
        </w:rPr>
        <w:t xml:space="preserve"> 'וחושך, זו גלות יוון שהחשיכו עיניהם וליבם של ישראל', שכן אותה קליפה ארורה שהעריצה את החומר ואת השכל האנושי, ואת העולם התחתון הזה עשאוהו לעליון, ובכך החשיכו והאפילו והגבירו את העלם אורו של עולם  - הקדוש ברוך הוא המחיה את כולם. שכן 'עולם' מלשון 'העלם', שהוא מעלים את הארת ה' המחיה אותו ודומה ללילה כמו שאמרו חז"ל 'לילה, זה </w:t>
      </w:r>
      <w:r w:rsidR="0075413C" w:rsidRPr="00526DE8">
        <w:rPr>
          <w:rFonts w:cs="Times New Roman" w:hint="cs"/>
          <w:sz w:val="30"/>
          <w:szCs w:val="30"/>
          <w:rtl/>
        </w:rPr>
        <w:lastRenderedPageBreak/>
        <w:t>העולם הזה הדומה ללילה', ולעתיד לבא לילה כיום יאיר ו'אין זולתך לחיי העולם הבא'</w:t>
      </w:r>
      <w:r w:rsidR="004B536F" w:rsidRPr="00526DE8">
        <w:rPr>
          <w:rFonts w:cs="Times New Roman" w:hint="cs"/>
          <w:sz w:val="30"/>
          <w:szCs w:val="30"/>
          <w:rtl/>
        </w:rPr>
        <w:t xml:space="preserve">. </w:t>
      </w:r>
      <w:r w:rsidR="0075413C" w:rsidRPr="00526DE8">
        <w:rPr>
          <w:rFonts w:cs="Times New Roman" w:hint="cs"/>
          <w:sz w:val="30"/>
          <w:szCs w:val="30"/>
          <w:rtl/>
        </w:rPr>
        <w:t xml:space="preserve">נמצא </w:t>
      </w:r>
      <w:proofErr w:type="spellStart"/>
      <w:r w:rsidR="0075413C" w:rsidRPr="00526DE8">
        <w:rPr>
          <w:rFonts w:cs="Times New Roman" w:hint="cs"/>
          <w:sz w:val="30"/>
          <w:szCs w:val="30"/>
          <w:rtl/>
        </w:rPr>
        <w:t>שה'אור</w:t>
      </w:r>
      <w:proofErr w:type="spellEnd"/>
      <w:r w:rsidR="0075413C" w:rsidRPr="00526DE8">
        <w:rPr>
          <w:rFonts w:cs="Times New Roman" w:hint="cs"/>
          <w:sz w:val="30"/>
          <w:szCs w:val="30"/>
          <w:rtl/>
        </w:rPr>
        <w:t>' הוא שורש כל בחינות ה'פנימיות' וזה לעומת זה ה'חושך' הוא שורש כל בחינות ה'חיצוניות'.</w:t>
      </w:r>
    </w:p>
    <w:p w:rsidR="00C308B9" w:rsidRPr="00526DE8" w:rsidRDefault="00C308B9" w:rsidP="00944B2A">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גלות יוון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התגברות ה'חיצוניות'</w:t>
      </w:r>
    </w:p>
    <w:p w:rsidR="00944B2A" w:rsidRPr="00526DE8" w:rsidRDefault="004B536F" w:rsidP="00944B2A">
      <w:pPr>
        <w:ind w:left="360"/>
        <w:jc w:val="both"/>
        <w:rPr>
          <w:rFonts w:cs="Times New Roman"/>
          <w:sz w:val="30"/>
          <w:szCs w:val="30"/>
          <w:rtl/>
        </w:rPr>
      </w:pPr>
      <w:r w:rsidRPr="00526DE8">
        <w:rPr>
          <w:rFonts w:cs="Times New Roman" w:hint="cs"/>
          <w:sz w:val="30"/>
          <w:szCs w:val="30"/>
          <w:rtl/>
        </w:rPr>
        <w:t>ובזה יש בידינו להבין את שורש מלחמת וגלות יוון</w:t>
      </w:r>
      <w:r w:rsidR="00944B2A" w:rsidRPr="00526DE8">
        <w:rPr>
          <w:rFonts w:cs="Times New Roman" w:hint="cs"/>
          <w:sz w:val="30"/>
          <w:szCs w:val="30"/>
          <w:rtl/>
        </w:rPr>
        <w:t xml:space="preserve"> והכל עולה בקנה אחד, והוא,</w:t>
      </w:r>
      <w:r w:rsidRPr="00526DE8">
        <w:rPr>
          <w:rFonts w:cs="Times New Roman" w:hint="cs"/>
          <w:sz w:val="30"/>
          <w:szCs w:val="30"/>
          <w:rtl/>
        </w:rPr>
        <w:t xml:space="preserve"> שעמדו עליהם מלכות הרשעה להחשיך</w:t>
      </w:r>
      <w:r w:rsidR="00944B2A" w:rsidRPr="00526DE8">
        <w:rPr>
          <w:rFonts w:cs="Times New Roman" w:hint="cs"/>
          <w:sz w:val="30"/>
          <w:szCs w:val="30"/>
          <w:rtl/>
        </w:rPr>
        <w:t xml:space="preserve"> את</w:t>
      </w:r>
      <w:r w:rsidRPr="00526DE8">
        <w:rPr>
          <w:rFonts w:cs="Times New Roman" w:hint="cs"/>
          <w:sz w:val="30"/>
          <w:szCs w:val="30"/>
          <w:rtl/>
        </w:rPr>
        <w:t xml:space="preserve"> עיניהם</w:t>
      </w:r>
      <w:r w:rsidR="00944B2A" w:rsidRPr="00526DE8">
        <w:rPr>
          <w:rFonts w:cs="Times New Roman" w:hint="cs"/>
          <w:sz w:val="30"/>
          <w:szCs w:val="30"/>
          <w:rtl/>
        </w:rPr>
        <w:t xml:space="preserve"> של ישראל</w:t>
      </w:r>
      <w:r w:rsidRPr="00526DE8">
        <w:rPr>
          <w:rFonts w:cs="Times New Roman" w:hint="cs"/>
          <w:sz w:val="30"/>
          <w:szCs w:val="30"/>
          <w:rtl/>
        </w:rPr>
        <w:t xml:space="preserve"> בחכמה 'חיצונית' </w:t>
      </w:r>
      <w:r w:rsidRPr="00526DE8">
        <w:rPr>
          <w:rFonts w:cs="Times New Roman"/>
          <w:sz w:val="30"/>
          <w:szCs w:val="30"/>
          <w:rtl/>
        </w:rPr>
        <w:t>–</w:t>
      </w:r>
      <w:r w:rsidRPr="00526DE8">
        <w:rPr>
          <w:rFonts w:cs="Times New Roman" w:hint="cs"/>
          <w:sz w:val="30"/>
          <w:szCs w:val="30"/>
          <w:rtl/>
        </w:rPr>
        <w:t xml:space="preserve"> חכמת הטבע </w:t>
      </w:r>
      <w:r w:rsidR="00944B2A" w:rsidRPr="00526DE8">
        <w:rPr>
          <w:rFonts w:cs="Times New Roman" w:hint="cs"/>
          <w:sz w:val="30"/>
          <w:szCs w:val="30"/>
          <w:rtl/>
        </w:rPr>
        <w:t xml:space="preserve">והשכל האנושי </w:t>
      </w:r>
      <w:r w:rsidRPr="00526DE8">
        <w:rPr>
          <w:rFonts w:cs="Times New Roman" w:hint="cs"/>
          <w:sz w:val="30"/>
          <w:szCs w:val="30"/>
          <w:rtl/>
        </w:rPr>
        <w:t xml:space="preserve">החוקר </w:t>
      </w:r>
      <w:r w:rsidR="00944B2A" w:rsidRPr="00526DE8">
        <w:rPr>
          <w:rFonts w:cs="Times New Roman" w:hint="cs"/>
          <w:sz w:val="30"/>
          <w:szCs w:val="30"/>
          <w:rtl/>
        </w:rPr>
        <w:t xml:space="preserve">את מציאות העולם התחתון ומנהגו, והמעריץ את ההעלם ואת החושך, </w:t>
      </w:r>
      <w:r w:rsidR="0078298D" w:rsidRPr="00526DE8">
        <w:rPr>
          <w:rFonts w:cs="Times New Roman" w:hint="cs"/>
          <w:sz w:val="30"/>
          <w:szCs w:val="30"/>
          <w:rtl/>
        </w:rPr>
        <w:t>ו</w:t>
      </w:r>
      <w:r w:rsidR="00944B2A" w:rsidRPr="00526DE8">
        <w:rPr>
          <w:rFonts w:cs="Times New Roman" w:hint="cs"/>
          <w:sz w:val="30"/>
          <w:szCs w:val="30"/>
          <w:rtl/>
        </w:rPr>
        <w:t xml:space="preserve">להשכיחם תורתך </w:t>
      </w:r>
      <w:r w:rsidR="00944B2A" w:rsidRPr="00526DE8">
        <w:rPr>
          <w:rFonts w:cs="Times New Roman"/>
          <w:sz w:val="30"/>
          <w:szCs w:val="30"/>
          <w:rtl/>
        </w:rPr>
        <w:t>–</w:t>
      </w:r>
      <w:r w:rsidR="00944B2A" w:rsidRPr="00526DE8">
        <w:rPr>
          <w:rFonts w:cs="Times New Roman" w:hint="cs"/>
          <w:sz w:val="30"/>
          <w:szCs w:val="30"/>
          <w:rtl/>
        </w:rPr>
        <w:t xml:space="preserve"> ביקשו להשכיח את התוה"ק שעליה נאמר 'המלמד תורה לעמו ישראל' והיא ה'חכמה עילאה' המגיעה מלמעלה למטה והמאירה את ההעלם באור ה' </w:t>
      </w:r>
      <w:r w:rsidR="00944B2A" w:rsidRPr="00526DE8">
        <w:rPr>
          <w:rFonts w:cs="Times New Roman"/>
          <w:sz w:val="30"/>
          <w:szCs w:val="30"/>
          <w:rtl/>
        </w:rPr>
        <w:t>–</w:t>
      </w:r>
      <w:r w:rsidR="00944B2A" w:rsidRPr="00526DE8">
        <w:rPr>
          <w:rFonts w:cs="Times New Roman" w:hint="cs"/>
          <w:sz w:val="30"/>
          <w:szCs w:val="30"/>
          <w:rtl/>
        </w:rPr>
        <w:t xml:space="preserve"> ב'פנימיות'.  </w:t>
      </w:r>
    </w:p>
    <w:p w:rsidR="00C308B9" w:rsidRPr="00526DE8" w:rsidRDefault="00C308B9" w:rsidP="0078298D">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י"ג פרצות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הסרת המבדיל בין פנים לחוץ</w:t>
      </w:r>
    </w:p>
    <w:p w:rsidR="001742FA" w:rsidRPr="00526DE8" w:rsidRDefault="0078298D" w:rsidP="0078298D">
      <w:pPr>
        <w:ind w:left="360"/>
        <w:jc w:val="both"/>
        <w:rPr>
          <w:rFonts w:cs="Times New Roman"/>
          <w:sz w:val="30"/>
          <w:szCs w:val="30"/>
          <w:rtl/>
        </w:rPr>
      </w:pPr>
      <w:r w:rsidRPr="00526DE8">
        <w:rPr>
          <w:rFonts w:cs="Times New Roman" w:hint="cs"/>
          <w:sz w:val="30"/>
          <w:szCs w:val="30"/>
          <w:rtl/>
        </w:rPr>
        <w:t>'</w:t>
      </w:r>
      <w:r w:rsidR="00944B2A" w:rsidRPr="00526DE8">
        <w:rPr>
          <w:rFonts w:cs="Times New Roman" w:hint="cs"/>
          <w:sz w:val="30"/>
          <w:szCs w:val="30"/>
          <w:rtl/>
        </w:rPr>
        <w:t>ו</w:t>
      </w:r>
      <w:r w:rsidRPr="00526DE8">
        <w:rPr>
          <w:rFonts w:cs="Times New Roman" w:hint="cs"/>
          <w:sz w:val="30"/>
          <w:szCs w:val="30"/>
          <w:rtl/>
        </w:rPr>
        <w:t xml:space="preserve">פרצו חומות מגדלי' </w:t>
      </w:r>
      <w:r w:rsidR="00347BE9" w:rsidRPr="00526DE8">
        <w:rPr>
          <w:rFonts w:cs="Times New Roman" w:hint="cs"/>
          <w:sz w:val="30"/>
          <w:szCs w:val="30"/>
          <w:rtl/>
        </w:rPr>
        <w:t>שכשנכנסו יוונים להיכל פרצו בו י"ג פרצות בסורג המונע את כניסת 'אומות העולם' ומבדיל בין ישראל לעמים בין חיצוני לפנימי בין אור לחושך, 'וטמאו כל השמנים' את שמן הזית הזך שמיועד להדלקת נרות המנורה שהיא עדות שהשכינה שורה בישראל ובבית הקדוש הזה</w:t>
      </w:r>
      <w:r w:rsidR="001742FA" w:rsidRPr="00526DE8">
        <w:rPr>
          <w:rFonts w:cs="Times New Roman" w:hint="cs"/>
          <w:sz w:val="30"/>
          <w:szCs w:val="30"/>
          <w:rtl/>
        </w:rPr>
        <w:t>.</w:t>
      </w:r>
      <w:r w:rsidR="00347BE9" w:rsidRPr="00526DE8">
        <w:rPr>
          <w:rFonts w:cs="Times New Roman" w:hint="cs"/>
          <w:sz w:val="30"/>
          <w:szCs w:val="30"/>
          <w:rtl/>
        </w:rPr>
        <w:t xml:space="preserve"> את אותו 'לפני ולפנים' שנקרא 'תל תלפיות' ועליו נאמר 'כי ביתי בית תפילה יקרא לכל העמים' 'עמים הר יקראו'</w:t>
      </w:r>
      <w:r w:rsidR="001742FA" w:rsidRPr="00526DE8">
        <w:rPr>
          <w:rFonts w:cs="Times New Roman" w:hint="cs"/>
          <w:sz w:val="30"/>
          <w:szCs w:val="30"/>
          <w:rtl/>
        </w:rPr>
        <w:t xml:space="preserve"> וממנו נמשכים כל ההשפעות הטובות בעולם, ואת השמן שהוא מעיד על השכינה השורה במקום הזה, ביקשו לחלל ולאבד מן העולם ולהרבות את ה'חיצוניות' </w:t>
      </w:r>
      <w:r w:rsidR="001742FA" w:rsidRPr="00526DE8">
        <w:rPr>
          <w:rFonts w:cs="Times New Roman"/>
          <w:sz w:val="30"/>
          <w:szCs w:val="30"/>
          <w:rtl/>
        </w:rPr>
        <w:t>–</w:t>
      </w:r>
      <w:r w:rsidR="001742FA" w:rsidRPr="00526DE8">
        <w:rPr>
          <w:rFonts w:cs="Times New Roman" w:hint="cs"/>
          <w:sz w:val="30"/>
          <w:szCs w:val="30"/>
          <w:rtl/>
        </w:rPr>
        <w:t xml:space="preserve"> 'חוץ למקומו' של מלך מלכי המלכים.</w:t>
      </w:r>
    </w:p>
    <w:p w:rsidR="00C308B9" w:rsidRPr="00526DE8" w:rsidRDefault="00C308B9" w:rsidP="00347EE1">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הגזירות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עקירת הנקודה הפנימית</w:t>
      </w:r>
    </w:p>
    <w:p w:rsidR="00347EE1" w:rsidRPr="00526DE8" w:rsidRDefault="001742FA" w:rsidP="00347EE1">
      <w:pPr>
        <w:ind w:left="360"/>
        <w:jc w:val="both"/>
        <w:rPr>
          <w:rFonts w:cs="Times New Roman"/>
          <w:sz w:val="30"/>
          <w:szCs w:val="30"/>
          <w:rtl/>
        </w:rPr>
      </w:pPr>
      <w:r w:rsidRPr="00526DE8">
        <w:rPr>
          <w:rFonts w:cs="Times New Roman" w:hint="cs"/>
          <w:sz w:val="30"/>
          <w:szCs w:val="30"/>
          <w:rtl/>
        </w:rPr>
        <w:t xml:space="preserve">'כתבו לכם על קרן השור, אין לנו </w:t>
      </w:r>
      <w:r w:rsidRPr="00526DE8">
        <w:rPr>
          <w:rFonts w:cs="Times New Roman" w:hint="cs"/>
          <w:b/>
          <w:bCs/>
          <w:sz w:val="30"/>
          <w:szCs w:val="30"/>
          <w:rtl/>
        </w:rPr>
        <w:t>חלק</w:t>
      </w:r>
      <w:r w:rsidRPr="00526DE8">
        <w:rPr>
          <w:rFonts w:cs="Times New Roman" w:hint="cs"/>
          <w:sz w:val="30"/>
          <w:szCs w:val="30"/>
          <w:rtl/>
        </w:rPr>
        <w:t xml:space="preserve"> באלוקי ישראל' </w:t>
      </w:r>
      <w:r w:rsidR="000F7189" w:rsidRPr="00526DE8">
        <w:rPr>
          <w:rFonts w:cs="Times New Roman" w:hint="cs"/>
          <w:sz w:val="30"/>
          <w:szCs w:val="30"/>
          <w:rtl/>
        </w:rPr>
        <w:t>גם כאן רצו לאבד את ה'פנימיות' ה'חלק אלוק ממעל', את  ה'חלק באל</w:t>
      </w:r>
      <w:r w:rsidR="00347EE1" w:rsidRPr="00526DE8">
        <w:rPr>
          <w:rFonts w:cs="Times New Roman" w:hint="cs"/>
          <w:sz w:val="30"/>
          <w:szCs w:val="30"/>
          <w:rtl/>
        </w:rPr>
        <w:t xml:space="preserve">וקי ישראל' ביקשו לאבד על ידי שגזרו על 'שבת' 'חודש' ו'מילה', ה'שבת' הי האות בינו ובין בני ישראל, והיא זכר למעשה בראשית לחידוש העולם ובריאתו יש מאין במאמר ה' יתברך, והוא מחדש בטובו בכל יום תמיד מעשה בראשית, ומחיה את כולם ומאיר את אור ה'. ה'מילה' אף היא אות לבני ישראל ומורה על הכנעת הגוף וגילוי הנשמה הטהורה והנקודה הפנימית. </w:t>
      </w:r>
      <w:proofErr w:type="spellStart"/>
      <w:r w:rsidR="00347EE1" w:rsidRPr="00526DE8">
        <w:rPr>
          <w:rFonts w:cs="Times New Roman" w:hint="cs"/>
          <w:sz w:val="30"/>
          <w:szCs w:val="30"/>
          <w:rtl/>
        </w:rPr>
        <w:t>וה'חודש</w:t>
      </w:r>
      <w:proofErr w:type="spellEnd"/>
      <w:r w:rsidR="00347EE1" w:rsidRPr="00526DE8">
        <w:rPr>
          <w:rFonts w:cs="Times New Roman" w:hint="cs"/>
          <w:sz w:val="30"/>
          <w:szCs w:val="30"/>
          <w:rtl/>
        </w:rPr>
        <w:t xml:space="preserve">' הוא קידוש החודש על ידי בית דין, והוא מורה על כח חכמי התורה וראשי אלפי ישראל </w:t>
      </w:r>
      <w:r w:rsidR="00347EE1" w:rsidRPr="00526DE8">
        <w:rPr>
          <w:rFonts w:cs="Times New Roman"/>
          <w:sz w:val="30"/>
          <w:szCs w:val="30"/>
          <w:rtl/>
        </w:rPr>
        <w:t>–</w:t>
      </w:r>
      <w:r w:rsidR="00347EE1" w:rsidRPr="00526DE8">
        <w:rPr>
          <w:rFonts w:cs="Times New Roman" w:hint="cs"/>
          <w:sz w:val="30"/>
          <w:szCs w:val="30"/>
          <w:rtl/>
        </w:rPr>
        <w:t xml:space="preserve"> בית דין מקודש. ובכך רצו החיצוניים להחליש כח ה'פנימיות בכדי שתגבר כח ה'חיצוניות' רח"ל.</w:t>
      </w:r>
    </w:p>
    <w:p w:rsidR="00C308B9" w:rsidRPr="00526DE8" w:rsidRDefault="00C308B9" w:rsidP="00347EE1">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הטעם שהצליחו היוונים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התגברות ה'חיצוניות' בישראל</w:t>
      </w:r>
    </w:p>
    <w:p w:rsidR="00347EE1" w:rsidRPr="00526DE8" w:rsidRDefault="00347EE1" w:rsidP="00347EE1">
      <w:pPr>
        <w:ind w:left="360"/>
        <w:jc w:val="both"/>
        <w:rPr>
          <w:rFonts w:cs="Times New Roman"/>
          <w:sz w:val="30"/>
          <w:szCs w:val="30"/>
          <w:rtl/>
        </w:rPr>
      </w:pPr>
      <w:r w:rsidRPr="00526DE8">
        <w:rPr>
          <w:rFonts w:cs="Times New Roman" w:hint="cs"/>
          <w:sz w:val="30"/>
          <w:szCs w:val="30"/>
          <w:rtl/>
        </w:rPr>
        <w:t>והטעם שהצליחו בכך ל"ע הוא מאותו טעם גופא, שכיוון שהמתי</w:t>
      </w:r>
      <w:r w:rsidR="00313C48" w:rsidRPr="00526DE8">
        <w:rPr>
          <w:rFonts w:cs="Times New Roman" w:hint="cs"/>
          <w:sz w:val="30"/>
          <w:szCs w:val="30"/>
          <w:rtl/>
        </w:rPr>
        <w:t>י</w:t>
      </w:r>
      <w:r w:rsidRPr="00526DE8">
        <w:rPr>
          <w:rFonts w:cs="Times New Roman" w:hint="cs"/>
          <w:sz w:val="30"/>
          <w:szCs w:val="30"/>
          <w:rtl/>
        </w:rPr>
        <w:t>וונים הלכו בחוקות 'אומות העולם' והגבירו כח ה'חיצוניות' גברה ידם של 'אומות העולם' מלכות הרשעה על 'ישראל',</w:t>
      </w:r>
      <w:r w:rsidR="00313C48" w:rsidRPr="00526DE8">
        <w:rPr>
          <w:rFonts w:cs="Times New Roman" w:hint="cs"/>
          <w:sz w:val="30"/>
          <w:szCs w:val="30"/>
          <w:rtl/>
        </w:rPr>
        <w:t xml:space="preserve"> וכן בכך שדבקו בתורה שבכתב ונטשו את התורה שבעל פה שהיא פנימיות התורה שבכתב.</w:t>
      </w:r>
      <w:r w:rsidRPr="00526DE8">
        <w:rPr>
          <w:rFonts w:cs="Times New Roman" w:hint="cs"/>
          <w:sz w:val="30"/>
          <w:szCs w:val="30"/>
          <w:rtl/>
        </w:rPr>
        <w:t xml:space="preserve"> וד</w:t>
      </w:r>
      <w:r w:rsidR="00313C48" w:rsidRPr="00526DE8">
        <w:rPr>
          <w:rFonts w:cs="Times New Roman" w:hint="cs"/>
          <w:sz w:val="30"/>
          <w:szCs w:val="30"/>
          <w:rtl/>
        </w:rPr>
        <w:t>וג</w:t>
      </w:r>
      <w:r w:rsidRPr="00526DE8">
        <w:rPr>
          <w:rFonts w:cs="Times New Roman" w:hint="cs"/>
          <w:sz w:val="30"/>
          <w:szCs w:val="30"/>
          <w:rtl/>
        </w:rPr>
        <w:t xml:space="preserve">מא בולטת לדבר ניתן למצוא בתלמידי </w:t>
      </w:r>
      <w:proofErr w:type="spellStart"/>
      <w:r w:rsidRPr="00526DE8">
        <w:rPr>
          <w:rFonts w:cs="Times New Roman" w:hint="cs"/>
          <w:sz w:val="30"/>
          <w:szCs w:val="30"/>
          <w:rtl/>
        </w:rPr>
        <w:t>אנטגינוס</w:t>
      </w:r>
      <w:proofErr w:type="spellEnd"/>
      <w:r w:rsidRPr="00526DE8">
        <w:rPr>
          <w:rFonts w:cs="Times New Roman" w:hint="cs"/>
          <w:sz w:val="30"/>
          <w:szCs w:val="30"/>
          <w:rtl/>
        </w:rPr>
        <w:t xml:space="preserve"> איש סוכו שלימד על נקודת ה'פנימיות' שהוא היה אומר 'הוו כעבדים המשמשים את הרב שלא על מנת לקבל פרס' שזוהי העבודה 'לשמה' והיא בבחינת 'פנימיות', אך תלמידיו הקלוקלים </w:t>
      </w:r>
      <w:r w:rsidRPr="00526DE8">
        <w:rPr>
          <w:rFonts w:cs="Times New Roman"/>
          <w:sz w:val="30"/>
          <w:szCs w:val="30"/>
          <w:rtl/>
        </w:rPr>
        <w:t>–</w:t>
      </w:r>
      <w:r w:rsidRPr="00526DE8">
        <w:rPr>
          <w:rFonts w:cs="Times New Roman" w:hint="cs"/>
          <w:sz w:val="30"/>
          <w:szCs w:val="30"/>
          <w:rtl/>
        </w:rPr>
        <w:t xml:space="preserve"> צדוק ובייתוס </w:t>
      </w:r>
      <w:r w:rsidRPr="00526DE8">
        <w:rPr>
          <w:rFonts w:cs="Times New Roman"/>
          <w:sz w:val="30"/>
          <w:szCs w:val="30"/>
          <w:rtl/>
        </w:rPr>
        <w:t>–</w:t>
      </w:r>
      <w:r w:rsidRPr="00526DE8">
        <w:rPr>
          <w:rFonts w:cs="Times New Roman" w:hint="cs"/>
          <w:sz w:val="30"/>
          <w:szCs w:val="30"/>
          <w:rtl/>
        </w:rPr>
        <w:t xml:space="preserve"> זנחו את התורה שבעל פה שהיא פנימית, ועסקו רק בתורה שבכתב שהיא </w:t>
      </w:r>
      <w:r w:rsidR="00313C48" w:rsidRPr="00526DE8">
        <w:rPr>
          <w:rFonts w:cs="Times New Roman" w:hint="cs"/>
          <w:sz w:val="30"/>
          <w:szCs w:val="30"/>
          <w:rtl/>
        </w:rPr>
        <w:t>בחינת 'חיצוניות'</w:t>
      </w:r>
      <w:r w:rsidRPr="00526DE8">
        <w:rPr>
          <w:rFonts w:cs="Times New Roman" w:hint="cs"/>
          <w:sz w:val="30"/>
          <w:szCs w:val="30"/>
          <w:rtl/>
        </w:rPr>
        <w:t xml:space="preserve">, ובכח התגברות ה'חיצוניות' הזו נהרג </w:t>
      </w:r>
      <w:r w:rsidR="00313C48" w:rsidRPr="00526DE8">
        <w:rPr>
          <w:rFonts w:cs="Times New Roman" w:hint="cs"/>
          <w:sz w:val="30"/>
          <w:szCs w:val="30"/>
          <w:rtl/>
        </w:rPr>
        <w:t xml:space="preserve">על ידי היווניים </w:t>
      </w:r>
      <w:r w:rsidRPr="00526DE8">
        <w:rPr>
          <w:rFonts w:cs="Times New Roman" w:hint="cs"/>
          <w:sz w:val="30"/>
          <w:szCs w:val="30"/>
          <w:rtl/>
        </w:rPr>
        <w:t xml:space="preserve">יוסי בן יועזר תלמידו הקדוש של </w:t>
      </w:r>
      <w:proofErr w:type="spellStart"/>
      <w:r w:rsidRPr="00526DE8">
        <w:rPr>
          <w:rFonts w:cs="Times New Roman" w:hint="cs"/>
          <w:sz w:val="30"/>
          <w:szCs w:val="30"/>
          <w:rtl/>
        </w:rPr>
        <w:t>אנ</w:t>
      </w:r>
      <w:r w:rsidR="00313C48" w:rsidRPr="00526DE8">
        <w:rPr>
          <w:rFonts w:cs="Times New Roman" w:hint="cs"/>
          <w:sz w:val="30"/>
          <w:szCs w:val="30"/>
          <w:rtl/>
        </w:rPr>
        <w:t>טגינוס</w:t>
      </w:r>
      <w:proofErr w:type="spellEnd"/>
      <w:r w:rsidR="00313C48" w:rsidRPr="00526DE8">
        <w:rPr>
          <w:rFonts w:cs="Times New Roman" w:hint="cs"/>
          <w:sz w:val="30"/>
          <w:szCs w:val="30"/>
          <w:rtl/>
        </w:rPr>
        <w:t xml:space="preserve"> איש סוכו שהוא היה אומר 'יהי ביתך בית ועד לחכמים, והוי מתאבק בעפר רגליהם, והוי שותה בצמא את דבריהם'</w:t>
      </w:r>
    </w:p>
    <w:p w:rsidR="00C308B9" w:rsidRPr="00526DE8" w:rsidRDefault="00C308B9" w:rsidP="00BE4271">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הטעם שגברו בית חשמונאי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התגברות ה'פנימיות'</w:t>
      </w:r>
    </w:p>
    <w:p w:rsidR="00BE4271" w:rsidRPr="00526DE8" w:rsidRDefault="00313C48" w:rsidP="00BE4271">
      <w:pPr>
        <w:ind w:left="360"/>
        <w:jc w:val="both"/>
        <w:rPr>
          <w:rFonts w:cs="Times New Roman"/>
          <w:sz w:val="30"/>
          <w:szCs w:val="30"/>
          <w:rtl/>
        </w:rPr>
      </w:pPr>
      <w:r w:rsidRPr="00526DE8">
        <w:rPr>
          <w:rFonts w:cs="Times New Roman" w:hint="cs"/>
          <w:sz w:val="30"/>
          <w:szCs w:val="30"/>
          <w:rtl/>
        </w:rPr>
        <w:t xml:space="preserve">והיינו טעמא נמי שגברה מלכות בית חשמונאי עליהם ונמסרו גבורים ביד חלשים ורבים ביד מעטים שלא כדרך הטבע, </w:t>
      </w:r>
      <w:r w:rsidR="00BE4271" w:rsidRPr="00526DE8">
        <w:rPr>
          <w:rFonts w:cs="Times New Roman" w:hint="cs"/>
          <w:sz w:val="30"/>
          <w:szCs w:val="30"/>
          <w:rtl/>
        </w:rPr>
        <w:t xml:space="preserve">שכיון שהפנו עורף לגוף החיצוני והערו למוות נפשם 'כי עליך הורגנו כל היום אלו חנה ושבעה בניה', נתגברה בחינת ה'פנימיות' והמשיכו תוספת הארה מלמעלה מדרך הטבע עד שגברה נקודת </w:t>
      </w:r>
      <w:r w:rsidR="00BE4271" w:rsidRPr="00526DE8">
        <w:rPr>
          <w:rFonts w:cs="Times New Roman" w:hint="cs"/>
          <w:sz w:val="30"/>
          <w:szCs w:val="30"/>
          <w:rtl/>
        </w:rPr>
        <w:lastRenderedPageBreak/>
        <w:t>ה'פנימיות'  - 'ישראל' 'מלכות בית חשמונאי' על נקודת ה'חיצוניות' 'אומות העולם' 'גלות יוון'.  ועצם עוז רוחם של בני חשמונאי לצאת למלחמה חסרת סיכוי זו, מלמדת אותנו על התגברות נקודת ה'פנימיות', שכן הסברא ה'חיצונית' אומרת 'בגבורת הסוס יחפץ ובשוקי האיש ירצה' 'המלך נושע ברוב חיל, גבור ינצל ברוב כח', אך הסברא ה'פנימית' הנשמה הטהורה המאמינה בא-ל חי אומרת לא כי אלא 'עיני ה' אל יראיו למייחלים לחסדו'!</w:t>
      </w:r>
    </w:p>
    <w:p w:rsidR="00C308B9" w:rsidRPr="00526DE8" w:rsidRDefault="00C308B9" w:rsidP="00B57253">
      <w:pPr>
        <w:ind w:left="360"/>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עבודת ימי החנוכה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גילוי הנקודה הפנימית</w:t>
      </w:r>
    </w:p>
    <w:p w:rsidR="0078298D" w:rsidRPr="00526DE8" w:rsidRDefault="00BE4271" w:rsidP="00B57253">
      <w:pPr>
        <w:ind w:left="360"/>
        <w:jc w:val="both"/>
        <w:rPr>
          <w:rFonts w:cs="Times New Roman"/>
          <w:sz w:val="30"/>
          <w:szCs w:val="30"/>
          <w:rtl/>
        </w:rPr>
        <w:sectPr w:rsidR="0078298D" w:rsidRPr="00526DE8" w:rsidSect="000B3035">
          <w:footnotePr>
            <w:numFmt w:val="hebrew1"/>
          </w:footnotePr>
          <w:type w:val="continuous"/>
          <w:pgSz w:w="11906" w:h="16838"/>
          <w:pgMar w:top="720" w:right="720" w:bottom="720" w:left="720" w:header="708" w:footer="708" w:gutter="0"/>
          <w:cols w:space="708"/>
          <w:bidi/>
          <w:rtlGutter/>
          <w:docGrid w:linePitch="360"/>
        </w:sectPr>
      </w:pPr>
      <w:r w:rsidRPr="00526DE8">
        <w:rPr>
          <w:rFonts w:cs="Times New Roman" w:hint="cs"/>
          <w:sz w:val="30"/>
          <w:szCs w:val="30"/>
          <w:rtl/>
        </w:rPr>
        <w:t xml:space="preserve">ומשום כך הידרו הידור אחר הידור ובדקו אחר 'פך שמן טהור' </w:t>
      </w:r>
      <w:r w:rsidR="00B57253" w:rsidRPr="00526DE8">
        <w:rPr>
          <w:rFonts w:cs="Times New Roman" w:hint="cs"/>
          <w:sz w:val="30"/>
          <w:szCs w:val="30"/>
          <w:rtl/>
        </w:rPr>
        <w:t xml:space="preserve">זך ונקי מכל שמץ של נקודת 'חיצוניות' וטומאה, שכן הוא מיועד </w:t>
      </w:r>
      <w:r w:rsidRPr="00526DE8">
        <w:rPr>
          <w:rFonts w:cs="Times New Roman" w:hint="cs"/>
          <w:sz w:val="30"/>
          <w:szCs w:val="30"/>
          <w:rtl/>
        </w:rPr>
        <w:t>להדלקת המנורה הטהורה שהיא עדות לכל באי עולם שהשכינה שרויה בישראל,</w:t>
      </w:r>
      <w:r w:rsidR="00B57253" w:rsidRPr="00526DE8">
        <w:rPr>
          <w:rFonts w:cs="Times New Roman" w:hint="cs"/>
          <w:sz w:val="30"/>
          <w:szCs w:val="30"/>
          <w:rtl/>
        </w:rPr>
        <w:t xml:space="preserve"> ואף שטומאה הותרה בציבור, מכל מקום הזמן גרמא שהרי התעסקו בהגברת בחינת ה'פנימיות' על בחינת ה'חיצוניות'. ואלו שמונת ימי חנוכת המזבח הפנימי, ושמונת ימי התגלות ה'אור הגנוז' </w:t>
      </w:r>
      <w:proofErr w:type="spellStart"/>
      <w:r w:rsidR="00B57253" w:rsidRPr="00526DE8">
        <w:rPr>
          <w:rFonts w:cs="Times New Roman" w:hint="cs"/>
          <w:sz w:val="30"/>
          <w:szCs w:val="30"/>
          <w:rtl/>
        </w:rPr>
        <w:t>וה'פנימי</w:t>
      </w:r>
      <w:proofErr w:type="spellEnd"/>
      <w:r w:rsidR="00B57253" w:rsidRPr="00526DE8">
        <w:rPr>
          <w:rFonts w:cs="Times New Roman" w:hint="cs"/>
          <w:sz w:val="30"/>
          <w:szCs w:val="30"/>
          <w:rtl/>
        </w:rPr>
        <w:t xml:space="preserve">' שנגנז בתוה"ק, והשלמת מנין המצוות מתרי"ג דאורייתא וז' דרבנן </w:t>
      </w:r>
      <w:r w:rsidR="00B57253" w:rsidRPr="00526DE8">
        <w:rPr>
          <w:rFonts w:cs="Times New Roman"/>
          <w:sz w:val="30"/>
          <w:szCs w:val="30"/>
          <w:rtl/>
        </w:rPr>
        <w:t>–</w:t>
      </w:r>
      <w:r w:rsidR="00B57253" w:rsidRPr="00526DE8">
        <w:rPr>
          <w:rFonts w:cs="Times New Roman" w:hint="cs"/>
          <w:sz w:val="30"/>
          <w:szCs w:val="30"/>
          <w:rtl/>
        </w:rPr>
        <w:t xml:space="preserve"> כת"ר, שעל ידי שנתגברה נקודת ה'פנימיות' נתגברה בכל המדרגות, בישראל בצדיקים בתורה </w:t>
      </w:r>
      <w:proofErr w:type="spellStart"/>
      <w:r w:rsidR="00B57253" w:rsidRPr="00526DE8">
        <w:rPr>
          <w:rFonts w:cs="Times New Roman" w:hint="cs"/>
          <w:sz w:val="30"/>
          <w:szCs w:val="30"/>
          <w:rtl/>
        </w:rPr>
        <w:t>בואור</w:t>
      </w:r>
      <w:proofErr w:type="spellEnd"/>
      <w:r w:rsidR="00B57253" w:rsidRPr="00526DE8">
        <w:rPr>
          <w:rFonts w:cs="Times New Roman" w:hint="cs"/>
          <w:sz w:val="30"/>
          <w:szCs w:val="30"/>
          <w:rtl/>
        </w:rPr>
        <w:t xml:space="preserve"> הגנוז ובנקודה הפנימית שבלב כל ישראל. וכבימים ההם כן בזמן הזה,  ככל שנגביר את  בחינת ה'פנימיות' שבליבנו,  ונעסוק ב'אור הגנוז' שבתורה, תתגבר כח ה'פנימיות' בכל המדרגות ונזכה שתשרה שכינה בישראל, אכי"ר</w:t>
      </w:r>
    </w:p>
    <w:p w:rsidR="008D1A9A" w:rsidRPr="00526DE8" w:rsidRDefault="0078298D" w:rsidP="00D805B9">
      <w:pPr>
        <w:pStyle w:val="1"/>
        <w:jc w:val="right"/>
        <w:rPr>
          <w:spacing w:val="-10"/>
          <w:kern w:val="28"/>
          <w:sz w:val="56"/>
          <w:szCs w:val="56"/>
          <w:rtl/>
          <w14:ligatures w14:val="standardContextual"/>
        </w:rPr>
      </w:pPr>
      <w:bookmarkStart w:id="5" w:name="_נועם_ורצון"/>
      <w:bookmarkEnd w:id="5"/>
      <w:r w:rsidRPr="00D805B9">
        <w:rPr>
          <w:rFonts w:hint="cs"/>
          <w:color w:val="auto"/>
          <w:spacing w:val="-10"/>
          <w:kern w:val="28"/>
          <w:sz w:val="56"/>
          <w:szCs w:val="56"/>
          <w:rtl/>
        </w:rPr>
        <w:lastRenderedPageBreak/>
        <w:t>נועם ורצון</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right"/>
        <w:rPr>
          <w:rFonts w:asciiTheme="majorHAnsi" w:eastAsiaTheme="majorEastAsia" w:hAnsiTheme="majorHAnsi" w:cstheme="majorBidi"/>
          <w:spacing w:val="-10"/>
          <w:kern w:val="28"/>
          <w:sz w:val="56"/>
          <w:szCs w:val="56"/>
          <w:rtl/>
          <w14:ligatures w14:val="standardContextual"/>
        </w:rPr>
      </w:pPr>
      <w:r w:rsidRPr="00526DE8">
        <w:rPr>
          <w:rFonts w:ascii="David" w:hAnsi="David" w:cs="David" w:hint="cs"/>
          <w:kern w:val="2"/>
          <w:sz w:val="26"/>
          <w:szCs w:val="26"/>
          <w:rtl/>
          <w14:ligatures w14:val="standardContextual"/>
        </w:rPr>
        <w:t xml:space="preserve">ניצוצות אור </w:t>
      </w:r>
      <w:r w:rsidR="0078298D" w:rsidRPr="00526DE8">
        <w:rPr>
          <w:rFonts w:ascii="David" w:hAnsi="David" w:cs="David" w:hint="cs"/>
          <w:kern w:val="2"/>
          <w:sz w:val="26"/>
          <w:szCs w:val="26"/>
          <w:rtl/>
          <w14:ligatures w14:val="standardContextual"/>
        </w:rPr>
        <w:t>ממ</w:t>
      </w:r>
      <w:r w:rsidRPr="00526DE8">
        <w:rPr>
          <w:rFonts w:ascii="David" w:hAnsi="David" w:cs="David" w:hint="cs"/>
          <w:kern w:val="2"/>
          <w:sz w:val="26"/>
          <w:szCs w:val="26"/>
          <w:rtl/>
          <w14:ligatures w14:val="standardContextual"/>
        </w:rPr>
        <w:t>שנתם של מאורי החסידות זיע"א</w:t>
      </w:r>
    </w:p>
    <w:p w:rsidR="008D1A9A" w:rsidRPr="00526DE8" w:rsidRDefault="008D1A9A" w:rsidP="008D1A9A">
      <w:pPr>
        <w:jc w:val="center"/>
        <w:rPr>
          <w:rFonts w:ascii="David" w:hAnsi="David" w:cs="David"/>
          <w:kern w:val="2"/>
          <w:sz w:val="30"/>
          <w:szCs w:val="30"/>
          <w:rtl/>
          <w14:ligatures w14:val="standardContextual"/>
        </w:rPr>
      </w:pPr>
    </w:p>
    <w:p w:rsidR="008D1A9A" w:rsidRPr="00526DE8" w:rsidRDefault="008D1A9A" w:rsidP="008D1A9A">
      <w:pPr>
        <w:spacing w:after="0"/>
        <w:rPr>
          <w:rFonts w:ascii="Times New Roman" w:eastAsia="Times New Roman" w:hAnsi="Times New Roman" w:cs="Guttman Mantova"/>
          <w:b/>
          <w:bCs/>
          <w:sz w:val="36"/>
          <w:szCs w:val="36"/>
          <w:rtl/>
        </w:rPr>
      </w:pPr>
      <w:r w:rsidRPr="00526DE8">
        <w:rPr>
          <w:rFonts w:ascii="Times New Roman" w:eastAsia="Times New Roman" w:hAnsi="Times New Roman" w:cs="Guttman Mantova" w:hint="cs"/>
          <w:b/>
          <w:bCs/>
          <w:sz w:val="36"/>
          <w:szCs w:val="36"/>
          <w:rtl/>
        </w:rPr>
        <w:t xml:space="preserve">דרכי עבודת ימי החנוכה </w:t>
      </w:r>
    </w:p>
    <w:p w:rsidR="008D1A9A" w:rsidRPr="00526DE8" w:rsidRDefault="00A256B5" w:rsidP="008D1A9A">
      <w:pPr>
        <w:rPr>
          <w:rFonts w:ascii="David" w:hAnsi="David" w:cs="David"/>
          <w:kern w:val="2"/>
          <w:sz w:val="30"/>
          <w:szCs w:val="30"/>
          <w:rtl/>
          <w14:ligatures w14:val="standardContextual"/>
        </w:rPr>
      </w:pPr>
      <w:r w:rsidRPr="00526DE8">
        <w:rPr>
          <w:rFonts w:ascii="David" w:hAnsi="David" w:cs="David" w:hint="cs"/>
          <w:kern w:val="2"/>
          <w:sz w:val="30"/>
          <w:szCs w:val="30"/>
          <w:rtl/>
          <w14:ligatures w14:val="standardContextual"/>
        </w:rPr>
        <w:t>המשפיע הגה"ח רבי נחמן יוסף</w:t>
      </w:r>
      <w:r w:rsidR="008D1A9A" w:rsidRPr="00526DE8">
        <w:rPr>
          <w:rFonts w:ascii="David" w:hAnsi="David" w:cs="David" w:hint="cs"/>
          <w:kern w:val="2"/>
          <w:sz w:val="30"/>
          <w:szCs w:val="30"/>
          <w:rtl/>
          <w14:ligatures w14:val="standardContextual"/>
        </w:rPr>
        <w:t xml:space="preserve"> וילהלם שליט"א</w:t>
      </w:r>
    </w:p>
    <w:p w:rsidR="008D1A9A" w:rsidRPr="00526DE8" w:rsidRDefault="008D1A9A" w:rsidP="008D1A9A">
      <w:pPr>
        <w:jc w:val="center"/>
        <w:rPr>
          <w:rFonts w:eastAsiaTheme="minorEastAsia" w:cs="Guttman Mantova"/>
          <w:color w:val="000000" w:themeColor="text1"/>
          <w:spacing w:val="15"/>
          <w:kern w:val="2"/>
          <w:sz w:val="24"/>
          <w:szCs w:val="24"/>
          <w:rtl/>
          <w14:ligatures w14:val="standardContextual"/>
        </w:rPr>
      </w:pPr>
    </w:p>
    <w:p w:rsidR="008D1A9A" w:rsidRPr="00526DE8" w:rsidRDefault="008D1A9A" w:rsidP="008D1A9A">
      <w:pPr>
        <w:jc w:val="center"/>
        <w:rPr>
          <w:rFonts w:ascii="David" w:hAnsi="David" w:cs="David"/>
          <w:kern w:val="2"/>
          <w:sz w:val="30"/>
          <w:szCs w:val="30"/>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שמונה ניצוצות אור על דרך</w:t>
      </w:r>
      <w:r w:rsidRPr="00526DE8">
        <w:rPr>
          <w:rFonts w:ascii="David" w:hAnsi="David" w:cs="David" w:hint="cs"/>
          <w:kern w:val="2"/>
          <w:sz w:val="30"/>
          <w:szCs w:val="30"/>
          <w:rtl/>
          <w14:ligatures w14:val="standardContextual"/>
        </w:rPr>
        <w:t xml:space="preserve"> '</w:t>
      </w:r>
      <w:r w:rsidRPr="00526DE8">
        <w:rPr>
          <w:rFonts w:eastAsiaTheme="minorEastAsia" w:cs="Guttman Mantova" w:hint="cs"/>
          <w:color w:val="000000" w:themeColor="text1"/>
          <w:spacing w:val="15"/>
          <w:kern w:val="2"/>
          <w:sz w:val="24"/>
          <w:szCs w:val="24"/>
          <w:rtl/>
          <w14:ligatures w14:val="standardContextual"/>
        </w:rPr>
        <w:t>מוסיף והולך'</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Mantova"/>
          <w:b/>
          <w:bCs/>
          <w:color w:val="000000"/>
          <w:sz w:val="120"/>
          <w:szCs w:val="120"/>
          <w:rtl/>
        </w:rPr>
      </w:pPr>
      <w:r w:rsidRPr="00526DE8">
        <w:rPr>
          <w:rFonts w:ascii="Snari" w:hAnsi="Snari" w:cs="Guttman Mantova" w:hint="cs"/>
          <w:b/>
          <w:bCs/>
          <w:color w:val="000000"/>
          <w:sz w:val="120"/>
          <w:szCs w:val="120"/>
          <w:rtl/>
        </w:rPr>
        <w:t xml:space="preserve">. </w:t>
      </w:r>
      <w:r w:rsidRPr="00526DE8">
        <w:rPr>
          <w:rFonts w:eastAsiaTheme="minorEastAsia" w:cs="Guttman Mantova" w:hint="cs"/>
          <w:color w:val="000000" w:themeColor="text1"/>
          <w:spacing w:val="15"/>
          <w:kern w:val="2"/>
          <w:sz w:val="24"/>
          <w:szCs w:val="24"/>
          <w:rtl/>
          <w14:ligatures w14:val="standardContextual"/>
        </w:rPr>
        <w:t>אור הנרות בוער בליבנו</w:t>
      </w:r>
      <w:r w:rsidRPr="00526DE8">
        <w:rPr>
          <w:rFonts w:ascii="Snari" w:hAnsi="Snari" w:cs="Guttman Mantova" w:hint="cs"/>
          <w:b/>
          <w:bCs/>
          <w:color w:val="000000"/>
          <w:sz w:val="120"/>
          <w:szCs w:val="120"/>
          <w:rtl/>
        </w:rPr>
        <w:t xml:space="preserve"> </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Mantova"/>
          <w:b/>
          <w:bCs/>
          <w:color w:val="000000"/>
          <w:sz w:val="30"/>
          <w:szCs w:val="30"/>
          <w:rtl/>
        </w:rPr>
      </w:pPr>
      <w:r w:rsidRPr="00526DE8">
        <w:rPr>
          <w:rFonts w:ascii="Snari" w:hAnsi="Snari" w:cs="Guttman Mantova" w:hint="cs"/>
          <w:b/>
          <w:bCs/>
          <w:color w:val="000000"/>
          <w:sz w:val="30"/>
          <w:szCs w:val="30"/>
          <w:rtl/>
        </w:rPr>
        <w:t>א. הנרות הללו קודש הם</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r w:rsidRPr="00526DE8">
        <w:rPr>
          <w:rFonts w:cs="Times New Roman" w:hint="cs"/>
          <w:sz w:val="30"/>
          <w:szCs w:val="30"/>
          <w:rtl/>
        </w:rPr>
        <w:t>אשה קשת רוח נכנסה אל הרה"ק בעל ה'יסוד העבודה' זיע"א, ובקול בוכים השיחה לפניו את אשר על ליבה - את האסון הנורא שפקד אותה - בת צנועה וחסודה היתה לה, ודמעות רבות שפכה כדי שתזכה לראות אותה מקימה בית נאמן בישראל, אך אוי ואבוי שוד ושבר, לאחרונה נפלה כטרף קל אל מלתעות הנצרות, והיא נמצאת כעת בבית הכומר בדרכה לנטוש תורת אמה ולהשתמד רח"ל.</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r w:rsidRPr="00526DE8">
        <w:rPr>
          <w:rFonts w:cs="Times New Roman" w:hint="cs"/>
          <w:sz w:val="30"/>
          <w:szCs w:val="30"/>
          <w:rtl/>
        </w:rPr>
        <w:t>נענה הרבי ואמר 'מהרי קחי את אחד מבגדי בתך, ועשי ממנו פתילות לנרות שבת קודש, וכשם שידלקו ויבערו פתילות אלו כן יבער לב בתך באהבת ויראת ה' יתברך'. וכך הווה, בליל שבת קודש נכנסה הבת ברוח סערה אל בית אמה, ובלב דווי סיפרה לאימה את מה שקרה עמה, על אותה רוח שטות שנכנסה בו, ועל דרך יציאתו הפלאית, כאשר לעת רדת צללי ערב החלו רגשי אש קודש לבעור בקרבה, אשר שרפו וכילו את שולי הטומאה שהיו בליבה!</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sz w:val="32"/>
          <w:szCs w:val="32"/>
          <w:rtl/>
        </w:rPr>
      </w:pPr>
      <w:r w:rsidRPr="00526DE8">
        <w:rPr>
          <w:rFonts w:hint="cs"/>
          <w:sz w:val="32"/>
          <w:szCs w:val="32"/>
          <w:rtl/>
        </w:rPr>
        <w:t>'פתילות שאמרו מדליקין בהם בשבת מדליקין בהם בחנוכה'</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rFonts w:cs="Guttman Drogolin"/>
          <w:b/>
          <w:bCs/>
          <w:sz w:val="30"/>
          <w:szCs w:val="30"/>
          <w:rtl/>
        </w:rPr>
      </w:pPr>
      <w:r w:rsidRPr="00526DE8">
        <w:rPr>
          <w:rFonts w:hint="cs"/>
          <w:sz w:val="32"/>
          <w:szCs w:val="32"/>
          <w:rtl/>
        </w:rPr>
        <w:t>הוי אומר</w:t>
      </w:r>
      <w:r w:rsidRPr="00526DE8">
        <w:rPr>
          <w:rFonts w:cs="Guttman Drogolin" w:hint="cs"/>
          <w:b/>
          <w:bCs/>
          <w:sz w:val="30"/>
          <w:szCs w:val="30"/>
          <w:rtl/>
        </w:rPr>
        <w:t xml:space="preserve"> - 'אשר קדשנו במצוותיו וצוונו להדליק </w:t>
      </w:r>
      <w:r w:rsidRPr="00526DE8">
        <w:rPr>
          <w:rFonts w:cs="Guttman Drogolin"/>
          <w:b/>
          <w:bCs/>
          <w:sz w:val="30"/>
          <w:szCs w:val="30"/>
          <w:rtl/>
        </w:rPr>
        <w:t>–</w:t>
      </w:r>
      <w:r w:rsidRPr="00526DE8">
        <w:rPr>
          <w:rFonts w:cs="Guttman Drogolin" w:hint="cs"/>
          <w:b/>
          <w:bCs/>
          <w:sz w:val="30"/>
          <w:szCs w:val="30"/>
          <w:rtl/>
        </w:rPr>
        <w:t xml:space="preserve"> </w:t>
      </w:r>
      <w:r w:rsidRPr="00526DE8">
        <w:rPr>
          <w:rFonts w:hint="cs"/>
          <w:sz w:val="36"/>
          <w:szCs w:val="36"/>
          <w:rtl/>
        </w:rPr>
        <w:t xml:space="preserve">בליבנו </w:t>
      </w:r>
      <w:r w:rsidRPr="00526DE8">
        <w:rPr>
          <w:rFonts w:cs="Guttman Drogolin"/>
          <w:b/>
          <w:bCs/>
          <w:sz w:val="30"/>
          <w:szCs w:val="30"/>
          <w:rtl/>
        </w:rPr>
        <w:t>–</w:t>
      </w:r>
      <w:r w:rsidRPr="00526DE8">
        <w:rPr>
          <w:rFonts w:cs="Guttman Drogolin" w:hint="cs"/>
          <w:b/>
          <w:bCs/>
          <w:sz w:val="30"/>
          <w:szCs w:val="30"/>
          <w:rtl/>
        </w:rPr>
        <w:t xml:space="preserve"> נר חנוכה'</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eastAsiaTheme="minorEastAsia" w:cs="Guttman Mantova"/>
          <w:color w:val="000000" w:themeColor="text1"/>
          <w:spacing w:val="15"/>
          <w:kern w:val="2"/>
          <w:sz w:val="24"/>
          <w:szCs w:val="24"/>
          <w:rtl/>
          <w14:ligatures w14:val="standardContextual"/>
        </w:rPr>
      </w:pPr>
      <w:r w:rsidRPr="00526DE8">
        <w:rPr>
          <w:rFonts w:ascii="Snari" w:hAnsi="Snari" w:cs="Guttman Mantova" w:hint="cs"/>
          <w:b/>
          <w:bCs/>
          <w:color w:val="000000"/>
          <w:sz w:val="120"/>
          <w:szCs w:val="120"/>
          <w:rtl/>
        </w:rPr>
        <w:t>. .</w:t>
      </w:r>
      <w:r w:rsidRPr="00526DE8">
        <w:rPr>
          <w:rFonts w:ascii="Snari" w:hAnsi="Snari" w:cs="Guttman Keren" w:hint="cs"/>
          <w:color w:val="000000"/>
          <w:rtl/>
        </w:rPr>
        <w:t xml:space="preserve"> </w:t>
      </w:r>
      <w:r w:rsidRPr="00526DE8">
        <w:rPr>
          <w:rFonts w:eastAsiaTheme="minorEastAsia" w:cs="Guttman Mantova" w:hint="cs"/>
          <w:color w:val="000000" w:themeColor="text1"/>
          <w:spacing w:val="15"/>
          <w:kern w:val="2"/>
          <w:sz w:val="24"/>
          <w:szCs w:val="24"/>
          <w:rtl/>
          <w14:ligatures w14:val="standardContextual"/>
        </w:rPr>
        <w:t xml:space="preserve"> הנקודה הפנימית שבלב כל איש ישראל</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Mantova"/>
          <w:b/>
          <w:bCs/>
          <w:color w:val="000000"/>
          <w:sz w:val="30"/>
          <w:szCs w:val="30"/>
          <w:rtl/>
        </w:rPr>
      </w:pPr>
      <w:r w:rsidRPr="00526DE8">
        <w:rPr>
          <w:rFonts w:ascii="Snari" w:hAnsi="Snari" w:cs="Guttman Mantova" w:hint="cs"/>
          <w:b/>
          <w:bCs/>
          <w:color w:val="000000"/>
          <w:sz w:val="30"/>
          <w:szCs w:val="30"/>
          <w:rtl/>
        </w:rPr>
        <w:t xml:space="preserve">ב. </w:t>
      </w:r>
      <w:r w:rsidRPr="00526DE8">
        <w:rPr>
          <w:rFonts w:ascii="Snari" w:hAnsi="Snari" w:cs="Guttman Mantova" w:hint="cs"/>
          <w:b/>
          <w:bCs/>
          <w:color w:val="000000"/>
          <w:sz w:val="30"/>
          <w:szCs w:val="30"/>
          <w:rtl/>
          <w:lang w:eastAsia="he-IL"/>
        </w:rPr>
        <w:t>מצוה להדליקה למטה מעשרה טפחים</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Mantova"/>
          <w:b/>
          <w:bCs/>
          <w:color w:val="000000"/>
          <w:sz w:val="30"/>
          <w:szCs w:val="30"/>
          <w:rtl/>
          <w:lang w:eastAsia="he-IL"/>
        </w:rPr>
      </w:pP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r w:rsidRPr="00526DE8">
        <w:rPr>
          <w:rFonts w:cs="Times New Roman" w:hint="cs"/>
          <w:sz w:val="30"/>
          <w:szCs w:val="30"/>
          <w:rtl/>
        </w:rPr>
        <w:t xml:space="preserve">'העם ההולכים בחושך ראו אור גדול'. אף </w:t>
      </w:r>
      <w:r w:rsidRPr="00526DE8">
        <w:rPr>
          <w:rFonts w:ascii="Times New Roman" w:eastAsia="Times New Roman" w:hAnsi="Times New Roman" w:cs="Times New Roman" w:hint="cs"/>
          <w:sz w:val="30"/>
          <w:szCs w:val="30"/>
          <w:rtl/>
        </w:rPr>
        <w:t>בשעה שמ</w:t>
      </w:r>
      <w:r w:rsidRPr="00526DE8">
        <w:rPr>
          <w:rFonts w:cs="Times New Roman" w:hint="cs"/>
          <w:sz w:val="30"/>
          <w:szCs w:val="30"/>
          <w:rtl/>
        </w:rPr>
        <w:t>לכות יוון מחשיכה את עיניהם וליבם של ישראל, פורצת י"ג פרצות ומטמאת את כל השמנים - נמצא פך השמן הטהור החתום בחותמו של כהן גדול! גם בשאול תחתית בעמקי תהום רבה וחושך על פני תהום - מאירה אותה נקודה פנימית שמעולם לא חלו בה ידי זרים כיון שחתומה בחותמו של הכהן הגדול!</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r w:rsidRPr="00526DE8">
        <w:rPr>
          <w:rFonts w:cs="Times New Roman" w:hint="cs"/>
          <w:sz w:val="30"/>
          <w:szCs w:val="30"/>
          <w:rtl/>
        </w:rPr>
        <w:t xml:space="preserve">'רבי יוסי אומר, מעולם לא ירדה שכינה למטה מעשרה טפחים' </w:t>
      </w:r>
      <w:r w:rsidRPr="00526DE8">
        <w:rPr>
          <w:rFonts w:cs="Times New Roman" w:hint="cs"/>
          <w:sz w:val="16"/>
          <w:szCs w:val="16"/>
          <w:rtl/>
        </w:rPr>
        <w:t>(סוכה ה.)</w:t>
      </w:r>
      <w:r w:rsidRPr="00526DE8">
        <w:rPr>
          <w:rFonts w:cs="Times New Roman" w:hint="cs"/>
          <w:sz w:val="30"/>
          <w:szCs w:val="30"/>
          <w:rtl/>
        </w:rPr>
        <w:t xml:space="preserve">. אברהם אבינו אינו מתפלל על פחות מעשרה צדיקים </w:t>
      </w:r>
      <w:r w:rsidRPr="00526DE8">
        <w:rPr>
          <w:rFonts w:cs="Times New Roman" w:hint="cs"/>
          <w:sz w:val="16"/>
          <w:szCs w:val="16"/>
          <w:rtl/>
        </w:rPr>
        <w:t>(זוהר וירא אות רכג)</w:t>
      </w:r>
      <w:r w:rsidRPr="00526DE8">
        <w:rPr>
          <w:rFonts w:cs="Times New Roman" w:hint="cs"/>
          <w:sz w:val="30"/>
          <w:szCs w:val="30"/>
          <w:rtl/>
        </w:rPr>
        <w:t xml:space="preserve">. אמנם  פעם אחת בשנה בלילות החורף הארוכים כאשר החושך יכסה ארץ והקרח הנורא שולט על פני חוצות, יורדת השכינה למטה מעשרה טפחים לרשות הרבים, לצד השמאלי של העולם התחתון בו אנחנו קרוצי החומר נמצאים. ולא זו בלבד אלא אף ממתינה עד שתכלה רגל מן השוק </w:t>
      </w:r>
      <w:r w:rsidRPr="00526DE8">
        <w:rPr>
          <w:rFonts w:cs="Times New Roman"/>
          <w:sz w:val="30"/>
          <w:szCs w:val="30"/>
          <w:rtl/>
        </w:rPr>
        <w:t>–</w:t>
      </w:r>
      <w:r w:rsidRPr="00526DE8">
        <w:rPr>
          <w:rFonts w:cs="Times New Roman" w:hint="cs"/>
          <w:sz w:val="30"/>
          <w:szCs w:val="30"/>
          <w:rtl/>
        </w:rPr>
        <w:t xml:space="preserve"> דכליא רגלא </w:t>
      </w:r>
      <w:proofErr w:type="spellStart"/>
      <w:r w:rsidRPr="00526DE8">
        <w:rPr>
          <w:rFonts w:cs="Times New Roman" w:hint="cs"/>
          <w:sz w:val="30"/>
          <w:szCs w:val="30"/>
          <w:rtl/>
        </w:rPr>
        <w:t>דתרמודאי</w:t>
      </w:r>
      <w:proofErr w:type="spellEnd"/>
      <w:r w:rsidRPr="00526DE8">
        <w:rPr>
          <w:rFonts w:cs="Times New Roman" w:hint="cs"/>
          <w:sz w:val="30"/>
          <w:szCs w:val="30"/>
          <w:rtl/>
        </w:rPr>
        <w:t xml:space="preserve">, עד שאחרון </w:t>
      </w:r>
      <w:proofErr w:type="spellStart"/>
      <w:r w:rsidRPr="00526DE8">
        <w:rPr>
          <w:rFonts w:cs="Times New Roman" w:hint="cs"/>
          <w:sz w:val="30"/>
          <w:szCs w:val="30"/>
          <w:rtl/>
        </w:rPr>
        <w:t>התרמודאים</w:t>
      </w:r>
      <w:proofErr w:type="spellEnd"/>
      <w:r w:rsidRPr="00526DE8">
        <w:rPr>
          <w:rFonts w:cs="Times New Roman" w:hint="cs"/>
          <w:sz w:val="30"/>
          <w:szCs w:val="30"/>
          <w:rtl/>
        </w:rPr>
        <w:t xml:space="preserve"> </w:t>
      </w:r>
      <w:r w:rsidRPr="00526DE8">
        <w:rPr>
          <w:rFonts w:cs="Times New Roman"/>
          <w:sz w:val="30"/>
          <w:szCs w:val="30"/>
          <w:rtl/>
        </w:rPr>
        <w:t>–</w:t>
      </w:r>
      <w:r w:rsidRPr="00526DE8">
        <w:rPr>
          <w:rFonts w:cs="Times New Roman" w:hint="cs"/>
          <w:sz w:val="30"/>
          <w:szCs w:val="30"/>
          <w:rtl/>
        </w:rPr>
        <w:t xml:space="preserve"> אנשי השוק, ילך וישוב לביתו לרשות היחיד, ויזכה אף הוא להתחמם כנגדה ולהאיר את החשיכה בה הוא שרוי מזיו השכינה, ויפנה מהשמאל לימין.</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rFonts w:cs="Miriam"/>
          <w:noProof/>
          <w:sz w:val="32"/>
          <w:szCs w:val="32"/>
          <w:rtl/>
          <w:lang w:eastAsia="he-IL"/>
        </w:rPr>
      </w:pPr>
      <w:r w:rsidRPr="00526DE8">
        <w:rPr>
          <w:rFonts w:cs="Miriam" w:hint="cs"/>
          <w:noProof/>
          <w:sz w:val="32"/>
          <w:szCs w:val="32"/>
          <w:rtl/>
          <w:lang w:eastAsia="he-IL"/>
        </w:rPr>
        <w:t xml:space="preserve">כי ככל שהאור גדול יותר כך הוא מאיר ודוחה חשיכה גדולה יותר, והאור הגדול מכולם נמצא בליבנו </w:t>
      </w:r>
      <w:r w:rsidRPr="00526DE8">
        <w:rPr>
          <w:rFonts w:cs="Miriam"/>
          <w:noProof/>
          <w:sz w:val="32"/>
          <w:szCs w:val="32"/>
          <w:rtl/>
          <w:lang w:eastAsia="he-IL"/>
        </w:rPr>
        <w:t>–</w:t>
      </w:r>
      <w:r w:rsidRPr="00526DE8">
        <w:rPr>
          <w:rFonts w:cs="Miriam" w:hint="cs"/>
          <w:noProof/>
          <w:sz w:val="32"/>
          <w:szCs w:val="32"/>
          <w:rtl/>
          <w:lang w:eastAsia="he-IL"/>
        </w:rPr>
        <w:t xml:space="preserve"> בלב כל איש ישראל!</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rFonts w:cs="Guttman Drogolin"/>
          <w:b/>
          <w:bCs/>
          <w:sz w:val="30"/>
          <w:szCs w:val="30"/>
          <w:rtl/>
        </w:rPr>
      </w:pPr>
      <w:r w:rsidRPr="00526DE8">
        <w:rPr>
          <w:rFonts w:cs="Guttman Drogolin" w:hint="cs"/>
          <w:b/>
          <w:bCs/>
          <w:sz w:val="30"/>
          <w:szCs w:val="30"/>
          <w:rtl/>
        </w:rPr>
        <w:t>'כי לא ידח ממנו נדח'</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Keren"/>
          <w:color w:val="000000"/>
          <w:rtl/>
        </w:rPr>
      </w:pPr>
      <w:r w:rsidRPr="00526DE8">
        <w:rPr>
          <w:rFonts w:ascii="Snari" w:hAnsi="Snari" w:cs="Guttman Mantova" w:hint="cs"/>
          <w:b/>
          <w:bCs/>
          <w:color w:val="000000"/>
          <w:sz w:val="120"/>
          <w:szCs w:val="120"/>
          <w:rtl/>
        </w:rPr>
        <w:t>. . .</w:t>
      </w:r>
      <w:r w:rsidRPr="00526DE8">
        <w:rPr>
          <w:rFonts w:ascii="Snari" w:hAnsi="Snari" w:cs="Guttman Keren" w:hint="cs"/>
          <w:color w:val="000000"/>
          <w:rtl/>
        </w:rPr>
        <w:t xml:space="preserve">  </w:t>
      </w:r>
      <w:r w:rsidRPr="00526DE8">
        <w:rPr>
          <w:rFonts w:eastAsiaTheme="minorEastAsia" w:cs="Guttman Mantova" w:hint="cs"/>
          <w:color w:val="000000" w:themeColor="text1"/>
          <w:spacing w:val="15"/>
          <w:kern w:val="2"/>
          <w:sz w:val="24"/>
          <w:szCs w:val="24"/>
          <w:rtl/>
          <w14:ligatures w14:val="standardContextual"/>
        </w:rPr>
        <w:t>כוחות רבי עוצמה מתגלים בעת צרה</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Keren"/>
          <w:color w:val="000000"/>
          <w:rtl/>
        </w:rPr>
      </w:pPr>
      <w:r w:rsidRPr="00526DE8">
        <w:rPr>
          <w:rFonts w:ascii="Snari" w:hAnsi="Snari" w:cs="Guttman Mantova" w:hint="cs"/>
          <w:b/>
          <w:bCs/>
          <w:color w:val="000000"/>
          <w:sz w:val="30"/>
          <w:szCs w:val="30"/>
          <w:rtl/>
        </w:rPr>
        <w:t>ג. נעשה בו נס והדליקו ממנו שמונה ימים</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Keren"/>
          <w:color w:val="000000"/>
          <w:rtl/>
        </w:rPr>
      </w:pP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r w:rsidRPr="00526DE8">
        <w:rPr>
          <w:rFonts w:cs="Times New Roman" w:hint="cs"/>
          <w:sz w:val="30"/>
          <w:szCs w:val="30"/>
          <w:rtl/>
        </w:rPr>
        <w:t xml:space="preserve">אחד מכללי משפטי תורתינו הקדושה הינו הכלל הידוע - 'כל דאלים גבר', כלל זה נראה תמוה מאוד לכאורה, מה לכוחי ועוצם ידי במקום המשפט והצדק? אלא כך מבאר רבינו הרא"ש ז"ל </w:t>
      </w:r>
      <w:r w:rsidRPr="00526DE8">
        <w:rPr>
          <w:rFonts w:cs="Times New Roman"/>
          <w:sz w:val="30"/>
          <w:szCs w:val="30"/>
          <w:rtl/>
        </w:rPr>
        <w:t>–</w:t>
      </w:r>
      <w:r w:rsidRPr="00526DE8">
        <w:rPr>
          <w:rFonts w:cs="Times New Roman" w:hint="cs"/>
          <w:sz w:val="30"/>
          <w:szCs w:val="30"/>
          <w:rtl/>
        </w:rPr>
        <w:t xml:space="preserve"> מי שיגבר לא יהיה זה שהכח בידיו אלא זה שהצדק עמו! כי אכן רוח היא באנוש ולעת צרה יש לאל ידו להוציא מן הכח אל הפועל כוחות חבויים וגנוזים שלא ידע עליהם!</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r w:rsidRPr="00526DE8">
        <w:rPr>
          <w:rFonts w:cs="Times New Roman" w:hint="cs"/>
          <w:sz w:val="30"/>
          <w:szCs w:val="30"/>
          <w:rtl/>
        </w:rPr>
        <w:t xml:space="preserve">בכך יבוארו כמין כפתור ופרח שני הניסים שנעשו לאבותינו בימים ההם בזמן הזה, א. 'מסרת גבורים ביד חלשים', ב. 'והדליקו ממנו שמונה ימים', דהא בהא תליא, שכיון שגזירות היוונים - 'להשכיחם תורתך ולהעבירם מחוקי רצונך' היו </w:t>
      </w:r>
      <w:r w:rsidRPr="00526DE8">
        <w:rPr>
          <w:rFonts w:cs="Times New Roman" w:hint="cs"/>
          <w:sz w:val="30"/>
          <w:szCs w:val="30"/>
          <w:u w:val="single"/>
          <w:rtl/>
        </w:rPr>
        <w:t>'עת צרתם', 'ריבם' ו'דינם'</w:t>
      </w:r>
      <w:r w:rsidRPr="00526DE8">
        <w:rPr>
          <w:rFonts w:cs="Times New Roman" w:hint="cs"/>
          <w:sz w:val="30"/>
          <w:szCs w:val="30"/>
          <w:rtl/>
        </w:rPr>
        <w:t xml:space="preserve"> של בני חשמונאי, היא שעמדה להם להוציא מן הכח אל הפועל כוחות רבי עוצמה אשר מוטטו את צבא יוון האדיר והגבור, וכיון שראה אלוקי אבותיהם את מסירות נפשם של בני חשמונאי על קוצו של יו"ד ועל שמירת פך השמן בטהרתו, עשה להם נס ופלא, ואותו פך שמן שלא היה בו כדי להדליק אלא יום אחד הוציא מן הכח אל הפועל אור גנוז אשר דלק שמונה ימים! 'עת צרה היא ליעקב וממנה יושע'.</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sz w:val="32"/>
          <w:szCs w:val="32"/>
          <w:rtl/>
        </w:rPr>
      </w:pPr>
      <w:r w:rsidRPr="00526DE8">
        <w:rPr>
          <w:rFonts w:hint="cs"/>
          <w:sz w:val="32"/>
          <w:szCs w:val="32"/>
          <w:rtl/>
        </w:rPr>
        <w:t xml:space="preserve">וכבימים ההם כן בזמן הזה </w:t>
      </w:r>
      <w:r w:rsidRPr="00526DE8">
        <w:rPr>
          <w:sz w:val="32"/>
          <w:szCs w:val="32"/>
          <w:rtl/>
        </w:rPr>
        <w:t>–</w:t>
      </w:r>
      <w:r w:rsidRPr="00526DE8">
        <w:rPr>
          <w:rFonts w:hint="cs"/>
          <w:sz w:val="32"/>
          <w:szCs w:val="32"/>
          <w:rtl/>
        </w:rPr>
        <w:t xml:space="preserve"> יש לאל ידינו להוציאו מן הכח אל הפועל את האור הגנוז ורב העוצמה השורה בקרבינו!</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rFonts w:cs="Guttman Drogolin"/>
          <w:b/>
          <w:bCs/>
          <w:sz w:val="30"/>
          <w:szCs w:val="30"/>
          <w:rtl/>
        </w:rPr>
      </w:pPr>
      <w:r w:rsidRPr="00526DE8">
        <w:rPr>
          <w:rFonts w:cs="Guttman Drogolin" w:hint="cs"/>
          <w:b/>
          <w:bCs/>
          <w:sz w:val="30"/>
          <w:szCs w:val="30"/>
          <w:rtl/>
        </w:rPr>
        <w:lastRenderedPageBreak/>
        <w:t>'מים עמוקים ידלם איש תבונה'</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eastAsiaTheme="minorEastAsia" w:cs="Guttman Mantova"/>
          <w:color w:val="000000" w:themeColor="text1"/>
          <w:spacing w:val="15"/>
          <w:kern w:val="2"/>
          <w:sz w:val="24"/>
          <w:szCs w:val="24"/>
          <w:rtl/>
          <w14:ligatures w14:val="standardContextual"/>
        </w:rPr>
      </w:pPr>
      <w:r w:rsidRPr="00526DE8">
        <w:rPr>
          <w:rFonts w:ascii="Snari" w:hAnsi="Snari" w:cs="Guttman Mantova" w:hint="cs"/>
          <w:b/>
          <w:bCs/>
          <w:color w:val="000000"/>
          <w:sz w:val="120"/>
          <w:szCs w:val="120"/>
          <w:rtl/>
        </w:rPr>
        <w:t>. . . .</w:t>
      </w:r>
      <w:r w:rsidRPr="00526DE8">
        <w:rPr>
          <w:rFonts w:ascii="Snari" w:hAnsi="Snari" w:cs="Guttman Keren" w:hint="cs"/>
          <w:color w:val="000000"/>
          <w:rtl/>
        </w:rPr>
        <w:t xml:space="preserve">  </w:t>
      </w:r>
      <w:r w:rsidRPr="00526DE8">
        <w:rPr>
          <w:rFonts w:eastAsiaTheme="minorEastAsia" w:cs="Guttman Mantova" w:hint="cs"/>
          <w:color w:val="000000" w:themeColor="text1"/>
          <w:spacing w:val="15"/>
          <w:kern w:val="2"/>
          <w:sz w:val="24"/>
          <w:szCs w:val="24"/>
          <w:rtl/>
          <w14:ligatures w14:val="standardContextual"/>
        </w:rPr>
        <w:t>האהבה פורצת גדר</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Guttman Drogolin"/>
          <w:b/>
          <w:bCs/>
          <w:sz w:val="30"/>
          <w:szCs w:val="30"/>
          <w:rtl/>
        </w:rPr>
      </w:pPr>
      <w:r w:rsidRPr="00526DE8">
        <w:rPr>
          <w:rFonts w:ascii="Snari" w:hAnsi="Snari" w:cs="Guttman Mantova" w:hint="cs"/>
          <w:b/>
          <w:bCs/>
          <w:color w:val="000000"/>
          <w:sz w:val="30"/>
          <w:szCs w:val="30"/>
          <w:rtl/>
          <w:lang w:eastAsia="he-IL"/>
        </w:rPr>
        <w:t xml:space="preserve">ד. </w:t>
      </w:r>
      <w:r w:rsidRPr="00526DE8">
        <w:rPr>
          <w:rFonts w:cs="Guttman Drogolin" w:hint="cs"/>
          <w:b/>
          <w:bCs/>
          <w:sz w:val="30"/>
          <w:szCs w:val="30"/>
          <w:rtl/>
        </w:rPr>
        <w:t>על פתח ביתו מבחוץ</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Guttman Drogolin"/>
          <w:b/>
          <w:bCs/>
          <w:sz w:val="30"/>
          <w:szCs w:val="30"/>
          <w:rtl/>
        </w:rPr>
      </w:pPr>
    </w:p>
    <w:p w:rsidR="008D1A9A" w:rsidRPr="00526DE8" w:rsidRDefault="008D1A9A" w:rsidP="008D1A9A">
      <w:pPr>
        <w:autoSpaceDE w:val="0"/>
        <w:autoSpaceDN w:val="0"/>
        <w:adjustRightInd w:val="0"/>
        <w:jc w:val="both"/>
        <w:rPr>
          <w:rFonts w:cs="Times New Roman"/>
          <w:sz w:val="30"/>
          <w:szCs w:val="30"/>
          <w:rtl/>
        </w:rPr>
      </w:pPr>
      <w:r w:rsidRPr="00526DE8">
        <w:rPr>
          <w:rFonts w:cs="Times New Roman" w:hint="cs"/>
          <w:sz w:val="30"/>
          <w:szCs w:val="30"/>
          <w:rtl/>
        </w:rPr>
        <w:t xml:space="preserve">'אהבתי את אדוני את אשתי ואת בני לא אצא חפשי... והגישו אדוניו אל הדלת או אל המזוזה'. 'דלת ומזוזה שהיו עדים שפסחתי עליהם ואמרתי כי לי בני ישראל עבדים והלך זה וקנה אדון לעצמו ירצע בפניהם' </w:t>
      </w:r>
      <w:r w:rsidRPr="00526DE8">
        <w:rPr>
          <w:rFonts w:cs="Times New Roman"/>
          <w:b/>
          <w:bCs/>
          <w:sz w:val="16"/>
          <w:szCs w:val="16"/>
          <w:rtl/>
        </w:rPr>
        <w:t>(קידושין כב:)</w:t>
      </w:r>
      <w:r w:rsidRPr="00526DE8">
        <w:rPr>
          <w:rFonts w:cs="Times New Roman" w:hint="cs"/>
          <w:sz w:val="30"/>
          <w:szCs w:val="30"/>
          <w:rtl/>
        </w:rPr>
        <w:t>. כתשובה לאותם אהבות זרות המנסות לרכוש את ליבנו, וכתשובה לאותה מלכות רשעה שגזרה על ישראל 'כתבו לכם על קרן השור ועל דלת הבית, אין לנו חלק באלוקי ישראל', נצטווינו להקיף את כל דלתות בתינו - מפני החשד - במזוזה מימין ונר חנוכה משמאל לאות על הבתים, לפרסם את הנס בראש חוצות ולהכריז קבל עם ועדה: לי בני ישראל עבדים! עבדי הם ולא עבדים לעבדים! יש לנו חלק באלוקי ישראל! אנכי וביתי נעבוד את ה'! [הרה"ק בעל ה'שפת אמת' זיע"א]</w:t>
      </w:r>
    </w:p>
    <w:p w:rsidR="008D1A9A" w:rsidRPr="00526DE8" w:rsidRDefault="008D1A9A" w:rsidP="008D1A9A">
      <w:pPr>
        <w:autoSpaceDE w:val="0"/>
        <w:autoSpaceDN w:val="0"/>
        <w:adjustRightInd w:val="0"/>
        <w:jc w:val="both"/>
        <w:rPr>
          <w:rFonts w:cs="Times New Roman"/>
          <w:sz w:val="30"/>
          <w:szCs w:val="30"/>
          <w:rtl/>
        </w:rPr>
      </w:pPr>
      <w:r w:rsidRPr="00526DE8">
        <w:rPr>
          <w:rFonts w:cs="Times New Roman" w:hint="cs"/>
          <w:sz w:val="30"/>
          <w:szCs w:val="30"/>
          <w:rtl/>
        </w:rPr>
        <w:t xml:space="preserve">'מזוזות' אותיות 'זז מוות' </w:t>
      </w:r>
      <w:r w:rsidRPr="00526DE8">
        <w:rPr>
          <w:rFonts w:cs="Times New Roman" w:hint="cs"/>
          <w:sz w:val="16"/>
          <w:szCs w:val="16"/>
          <w:rtl/>
        </w:rPr>
        <w:t>(זוהר)</w:t>
      </w:r>
      <w:r w:rsidRPr="00526DE8">
        <w:rPr>
          <w:rFonts w:cs="Times New Roman" w:hint="cs"/>
          <w:sz w:val="30"/>
          <w:szCs w:val="30"/>
          <w:rtl/>
        </w:rPr>
        <w:t xml:space="preserve">. 'כי עזה כמות אהבה'. 'אהבה מקלקלת את השורה'. אם כוחה של שנאת עשיו ליעקב מתבטאת בי"ג פרצות, הרי שמידה טובה מרובה וכוחה של אהבת ה' הבוערת בקרבינו מתבטא בפריצת הגדרות ובמסירות נפש, כאותה השכמת הבוקר של אברהם אבינו ע"ה שקדמה להשכמת הבוקר של בלעם הרשע. אכן 'לא גבה ליבי ולא רמו עיני' אך בדרכי ה' </w:t>
      </w:r>
      <w:r w:rsidRPr="00526DE8">
        <w:rPr>
          <w:rFonts w:cs="Times New Roman"/>
          <w:sz w:val="30"/>
          <w:szCs w:val="30"/>
          <w:rtl/>
        </w:rPr>
        <w:t>–</w:t>
      </w:r>
      <w:r w:rsidRPr="00526DE8">
        <w:rPr>
          <w:rFonts w:cs="Times New Roman" w:hint="cs"/>
          <w:sz w:val="30"/>
          <w:szCs w:val="30"/>
          <w:rtl/>
        </w:rPr>
        <w:t xml:space="preserve"> 'ויגבה לבו'.</w:t>
      </w:r>
    </w:p>
    <w:p w:rsidR="008D1A9A" w:rsidRPr="00526DE8" w:rsidRDefault="008D1A9A" w:rsidP="008D1A9A">
      <w:pPr>
        <w:autoSpaceDE w:val="0"/>
        <w:autoSpaceDN w:val="0"/>
        <w:adjustRightInd w:val="0"/>
        <w:jc w:val="both"/>
        <w:rPr>
          <w:rFonts w:cs="Times New Roman"/>
          <w:sz w:val="30"/>
          <w:szCs w:val="30"/>
          <w:rtl/>
        </w:rPr>
      </w:pPr>
    </w:p>
    <w:p w:rsidR="008D1A9A" w:rsidRPr="00526DE8" w:rsidRDefault="008D1A9A" w:rsidP="008D1A9A">
      <w:pPr>
        <w:autoSpaceDE w:val="0"/>
        <w:autoSpaceDN w:val="0"/>
        <w:adjustRightInd w:val="0"/>
        <w:jc w:val="both"/>
        <w:rPr>
          <w:rFonts w:cs="Times New Roman"/>
          <w:sz w:val="30"/>
          <w:szCs w:val="30"/>
          <w:rtl/>
        </w:rPr>
      </w:pPr>
      <w:r w:rsidRPr="00526DE8">
        <w:rPr>
          <w:rFonts w:cs="Miriam" w:hint="cs"/>
          <w:noProof/>
          <w:sz w:val="32"/>
          <w:szCs w:val="32"/>
          <w:rtl/>
          <w:lang w:eastAsia="he-IL"/>
        </w:rPr>
        <w:t xml:space="preserve">כבימי מתתיהו בן יוחנן כהן גדול אשר הרים על נס את דגל המכבים </w:t>
      </w:r>
      <w:r w:rsidRPr="00526DE8">
        <w:rPr>
          <w:rFonts w:cs="Miriam"/>
          <w:noProof/>
          <w:sz w:val="32"/>
          <w:szCs w:val="32"/>
          <w:rtl/>
          <w:lang w:eastAsia="he-IL"/>
        </w:rPr>
        <w:t>–</w:t>
      </w:r>
      <w:r w:rsidRPr="00526DE8">
        <w:rPr>
          <w:rFonts w:cs="Miriam" w:hint="cs"/>
          <w:noProof/>
          <w:sz w:val="32"/>
          <w:szCs w:val="32"/>
          <w:rtl/>
          <w:lang w:eastAsia="he-IL"/>
        </w:rPr>
        <w:t xml:space="preserve"> </w:t>
      </w:r>
      <w:r w:rsidRPr="00526DE8">
        <w:rPr>
          <w:rFonts w:hint="cs"/>
          <w:sz w:val="32"/>
          <w:szCs w:val="32"/>
          <w:rtl/>
        </w:rPr>
        <w:t>'</w:t>
      </w:r>
      <w:r w:rsidRPr="00526DE8">
        <w:rPr>
          <w:rFonts w:cs="Miriam" w:hint="cs"/>
          <w:noProof/>
          <w:sz w:val="32"/>
          <w:szCs w:val="32"/>
          <w:rtl/>
          <w:lang w:eastAsia="he-IL"/>
        </w:rPr>
        <w:t>מי לה' אלי</w:t>
      </w:r>
      <w:r w:rsidRPr="00526DE8">
        <w:rPr>
          <w:rFonts w:hint="cs"/>
          <w:sz w:val="32"/>
          <w:szCs w:val="32"/>
          <w:rtl/>
        </w:rPr>
        <w:t>'</w:t>
      </w:r>
      <w:r w:rsidRPr="00526DE8">
        <w:rPr>
          <w:rFonts w:cs="Miriam" w:hint="cs"/>
          <w:noProof/>
          <w:sz w:val="32"/>
          <w:szCs w:val="32"/>
          <w:rtl/>
          <w:lang w:eastAsia="he-IL"/>
        </w:rPr>
        <w:t>! כך בזמן הזה לא נבוש מפני המלעיגים עלינו!</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rFonts w:cs="Guttman Drogolin"/>
          <w:b/>
          <w:bCs/>
          <w:sz w:val="30"/>
          <w:szCs w:val="30"/>
          <w:rtl/>
        </w:rPr>
      </w:pPr>
      <w:r w:rsidRPr="00526DE8">
        <w:rPr>
          <w:rFonts w:cs="Guttman Drogolin" w:hint="cs"/>
          <w:b/>
          <w:bCs/>
          <w:sz w:val="30"/>
          <w:szCs w:val="30"/>
          <w:rtl/>
        </w:rPr>
        <w:t>'אמצאך בחוץ אשקך גם לא יבוזו לי'</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Keren"/>
          <w:color w:val="000000"/>
          <w:rtl/>
        </w:rPr>
      </w:pPr>
      <w:r w:rsidRPr="00526DE8">
        <w:rPr>
          <w:rFonts w:ascii="Snari" w:hAnsi="Snari" w:cs="Guttman Mantova" w:hint="cs"/>
          <w:b/>
          <w:bCs/>
          <w:color w:val="000000"/>
          <w:sz w:val="120"/>
          <w:szCs w:val="120"/>
          <w:rtl/>
        </w:rPr>
        <w:t>. . . . .</w:t>
      </w:r>
      <w:r w:rsidRPr="00526DE8">
        <w:rPr>
          <w:rFonts w:ascii="Snari" w:hAnsi="Snari" w:cs="Guttman Keren" w:hint="cs"/>
          <w:color w:val="000000"/>
          <w:rtl/>
        </w:rPr>
        <w:t xml:space="preserve">  </w:t>
      </w:r>
      <w:r w:rsidRPr="00526DE8">
        <w:rPr>
          <w:rFonts w:eastAsiaTheme="minorEastAsia" w:cs="Guttman Mantova" w:hint="cs"/>
          <w:color w:val="000000" w:themeColor="text1"/>
          <w:spacing w:val="15"/>
          <w:kern w:val="2"/>
          <w:sz w:val="24"/>
          <w:szCs w:val="24"/>
          <w:rtl/>
          <w14:ligatures w14:val="standardContextual"/>
        </w:rPr>
        <w:t xml:space="preserve">אהבת ה'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הידורי מצווה</w:t>
      </w:r>
    </w:p>
    <w:p w:rsidR="008D1A9A" w:rsidRPr="00526DE8" w:rsidRDefault="008D1A9A" w:rsidP="008D1A9A">
      <w:pPr>
        <w:autoSpaceDE w:val="0"/>
        <w:autoSpaceDN w:val="0"/>
        <w:adjustRightInd w:val="0"/>
        <w:jc w:val="both"/>
        <w:rPr>
          <w:rFonts w:ascii="Snari" w:hAnsi="Snari" w:cs="Guttman Mantova"/>
          <w:b/>
          <w:bCs/>
          <w:color w:val="000000"/>
          <w:sz w:val="30"/>
          <w:szCs w:val="30"/>
          <w:rtl/>
        </w:rPr>
      </w:pPr>
      <w:r w:rsidRPr="00526DE8">
        <w:rPr>
          <w:rFonts w:ascii="Snari" w:hAnsi="Snari" w:cs="Guttman Mantova" w:hint="cs"/>
          <w:b/>
          <w:bCs/>
          <w:color w:val="000000"/>
          <w:sz w:val="30"/>
          <w:szCs w:val="30"/>
          <w:rtl/>
          <w:lang w:eastAsia="he-IL"/>
        </w:rPr>
        <w:t xml:space="preserve">ה. </w:t>
      </w:r>
      <w:r w:rsidRPr="00526DE8">
        <w:rPr>
          <w:rFonts w:ascii="Snari" w:hAnsi="Snari" w:cs="Guttman Mantova" w:hint="cs"/>
          <w:b/>
          <w:bCs/>
          <w:color w:val="000000"/>
          <w:sz w:val="30"/>
          <w:szCs w:val="30"/>
          <w:rtl/>
        </w:rPr>
        <w:t xml:space="preserve">מהדרין מן </w:t>
      </w:r>
      <w:proofErr w:type="spellStart"/>
      <w:r w:rsidRPr="00526DE8">
        <w:rPr>
          <w:rFonts w:ascii="Snari" w:hAnsi="Snari" w:cs="Guttman Mantova" w:hint="cs"/>
          <w:b/>
          <w:bCs/>
          <w:color w:val="000000"/>
          <w:sz w:val="30"/>
          <w:szCs w:val="30"/>
          <w:rtl/>
        </w:rPr>
        <w:t>המדרין</w:t>
      </w:r>
      <w:proofErr w:type="spellEnd"/>
    </w:p>
    <w:p w:rsidR="008D1A9A" w:rsidRPr="00526DE8" w:rsidRDefault="008D1A9A" w:rsidP="008D1A9A">
      <w:pPr>
        <w:autoSpaceDE w:val="0"/>
        <w:autoSpaceDN w:val="0"/>
        <w:adjustRightInd w:val="0"/>
        <w:jc w:val="both"/>
        <w:rPr>
          <w:rFonts w:ascii="Snari" w:hAnsi="Snari" w:cs="Guttman Mantova"/>
          <w:b/>
          <w:bCs/>
          <w:color w:val="000000"/>
          <w:sz w:val="30"/>
          <w:szCs w:val="30"/>
          <w:rtl/>
        </w:rPr>
      </w:pPr>
    </w:p>
    <w:p w:rsidR="008D1A9A" w:rsidRPr="00526DE8" w:rsidRDefault="008D1A9A" w:rsidP="008D1A9A">
      <w:pPr>
        <w:autoSpaceDE w:val="0"/>
        <w:autoSpaceDN w:val="0"/>
        <w:adjustRightInd w:val="0"/>
        <w:jc w:val="both"/>
        <w:rPr>
          <w:rFonts w:cs="Times New Roman"/>
          <w:sz w:val="30"/>
          <w:szCs w:val="30"/>
          <w:rtl/>
        </w:rPr>
      </w:pPr>
      <w:r w:rsidRPr="00526DE8">
        <w:rPr>
          <w:rFonts w:cs="Times New Roman" w:hint="cs"/>
          <w:sz w:val="30"/>
          <w:szCs w:val="30"/>
          <w:rtl/>
        </w:rPr>
        <w:t>'כשנכנסו יוונים להיכל טמאו כל השמנים שבהיכל, וכשגבר מלכות בית חשמונאי ונצחום, בדקו ולא מצאו אלא פך אחד של שמן שהיה מונח בחותמו של כהן גדול, ולא היה בו אלא להדליק יום אחד, נעשה בו נס והדליקו ממנו שלושה ימים'. מפני מה 'בדקו', ומפני מה 'נעשה בו נס', הלא טומאה הותרה בציבור, ולמה לי כולי האי? אלא, היא הנותנת מפני שבדקו לפנים משורת הדין - נעשה להם נס למעלה מדרך הטבע!</w:t>
      </w:r>
    </w:p>
    <w:p w:rsidR="008D1A9A" w:rsidRPr="00526DE8" w:rsidRDefault="008D1A9A" w:rsidP="008D1A9A">
      <w:pPr>
        <w:autoSpaceDE w:val="0"/>
        <w:autoSpaceDN w:val="0"/>
        <w:adjustRightInd w:val="0"/>
        <w:jc w:val="both"/>
        <w:rPr>
          <w:rFonts w:cs="Times New Roman"/>
          <w:sz w:val="30"/>
          <w:szCs w:val="30"/>
          <w:rtl/>
        </w:rPr>
      </w:pPr>
      <w:r w:rsidRPr="00526DE8">
        <w:rPr>
          <w:rFonts w:cs="Times New Roman" w:hint="cs"/>
          <w:sz w:val="30"/>
          <w:szCs w:val="30"/>
          <w:rtl/>
        </w:rPr>
        <w:lastRenderedPageBreak/>
        <w:t xml:space="preserve">'מצות חנוכה, נר איש וביתו. והמהדרין, נר לכל אחד ואחד. והמהדרין מן המהדרין...' כאותם בני חשמונאי שלא ביקשו דרור לנפשם לאמר: מה לנו וצרה הזאת? אם חפץ בנו ה' יכלה הוא את אויביו ואויבי תורתו! אלא היתה זו 'עת צרתם' 'ריבם' 'דינם', אהבת ה' ואהבת תורתו שבערה בליבותיהם היא זו שטרדה את מנוחתם, והיא זו שמתעוררת בלב כל איש ישראל המהדרין מן המהדרין במצוות נר חנוכה החביבה עד מאוד, ובזכותה יש לנשיאות פנים לפני אביהם שבשמים ועושה להם ניסים ונפלאות! </w:t>
      </w:r>
    </w:p>
    <w:p w:rsidR="008D1A9A" w:rsidRPr="00526DE8" w:rsidRDefault="008D1A9A" w:rsidP="008D1A9A">
      <w:pPr>
        <w:autoSpaceDE w:val="0"/>
        <w:autoSpaceDN w:val="0"/>
        <w:adjustRightInd w:val="0"/>
        <w:jc w:val="both"/>
        <w:rPr>
          <w:rFonts w:cs="Times New Roman"/>
          <w:sz w:val="30"/>
          <w:szCs w:val="30"/>
          <w:rtl/>
        </w:rPr>
      </w:pPr>
    </w:p>
    <w:p w:rsidR="008D1A9A" w:rsidRPr="00526DE8" w:rsidRDefault="008D1A9A" w:rsidP="008D1A9A">
      <w:pPr>
        <w:autoSpaceDE w:val="0"/>
        <w:autoSpaceDN w:val="0"/>
        <w:adjustRightInd w:val="0"/>
        <w:jc w:val="center"/>
        <w:rPr>
          <w:rFonts w:cs="Miriam"/>
          <w:noProof/>
          <w:sz w:val="32"/>
          <w:szCs w:val="32"/>
          <w:rtl/>
          <w:lang w:eastAsia="he-IL"/>
        </w:rPr>
      </w:pPr>
      <w:r w:rsidRPr="00526DE8">
        <w:rPr>
          <w:rFonts w:cs="Miriam" w:hint="cs"/>
          <w:noProof/>
          <w:sz w:val="32"/>
          <w:szCs w:val="32"/>
          <w:rtl/>
          <w:lang w:eastAsia="he-IL"/>
        </w:rPr>
        <w:t>ככל שאהבת ה' תבער בקרבינו, נמשך ונרוץ אחריו לדבקה בו ולשמור את כל חוקותיו ומצוותיו!</w:t>
      </w:r>
    </w:p>
    <w:p w:rsidR="008D1A9A" w:rsidRPr="00526DE8" w:rsidRDefault="008D1A9A" w:rsidP="008D1A9A">
      <w:pPr>
        <w:autoSpaceDE w:val="0"/>
        <w:autoSpaceDN w:val="0"/>
        <w:adjustRightInd w:val="0"/>
        <w:jc w:val="center"/>
        <w:rPr>
          <w:rFonts w:cs="Guttman Drogolin"/>
          <w:b/>
          <w:bCs/>
          <w:sz w:val="30"/>
          <w:szCs w:val="30"/>
          <w:rtl/>
        </w:rPr>
      </w:pPr>
      <w:r w:rsidRPr="00526DE8">
        <w:rPr>
          <w:rFonts w:cs="Guttman Drogolin" w:hint="cs"/>
          <w:b/>
          <w:bCs/>
          <w:sz w:val="30"/>
          <w:szCs w:val="30"/>
          <w:rtl/>
        </w:rPr>
        <w:t>'לטוב לנו כל הימים לחיותינו כהיום הזה'</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Keren"/>
          <w:color w:val="000000"/>
          <w:rtl/>
        </w:rPr>
      </w:pPr>
      <w:r w:rsidRPr="00526DE8">
        <w:rPr>
          <w:rFonts w:ascii="Snari" w:hAnsi="Snari" w:cs="Guttman Mantova" w:hint="cs"/>
          <w:b/>
          <w:bCs/>
          <w:color w:val="000000"/>
          <w:sz w:val="120"/>
          <w:szCs w:val="120"/>
          <w:rtl/>
        </w:rPr>
        <w:t>. . . . . .</w:t>
      </w:r>
      <w:r w:rsidRPr="00526DE8">
        <w:rPr>
          <w:rFonts w:eastAsiaTheme="minorEastAsia" w:cs="Guttman Mantova" w:hint="cs"/>
          <w:color w:val="000000" w:themeColor="text1"/>
          <w:spacing w:val="15"/>
          <w:kern w:val="2"/>
          <w:sz w:val="24"/>
          <w:szCs w:val="24"/>
          <w:rtl/>
          <w14:ligatures w14:val="standardContextual"/>
        </w:rPr>
        <w:t xml:space="preserve"> כאשר יענו אותו כן ירבה</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Mantova"/>
          <w:b/>
          <w:bCs/>
          <w:color w:val="000000"/>
          <w:sz w:val="30"/>
          <w:szCs w:val="30"/>
          <w:rtl/>
        </w:rPr>
      </w:pPr>
      <w:r w:rsidRPr="00526DE8">
        <w:rPr>
          <w:rFonts w:ascii="Snari" w:hAnsi="Snari" w:cs="Guttman Mantova" w:hint="cs"/>
          <w:b/>
          <w:bCs/>
          <w:color w:val="000000"/>
          <w:sz w:val="30"/>
          <w:szCs w:val="30"/>
          <w:rtl/>
        </w:rPr>
        <w:t>ו. הבערה ללהב יצאת</w:t>
      </w:r>
    </w:p>
    <w:p w:rsidR="008D1A9A" w:rsidRPr="00526DE8" w:rsidRDefault="008D1A9A" w:rsidP="008D1A9A">
      <w:pPr>
        <w:autoSpaceDE w:val="0"/>
        <w:autoSpaceDN w:val="0"/>
        <w:adjustRightInd w:val="0"/>
        <w:jc w:val="center"/>
        <w:rPr>
          <w:rFonts w:cs="Times New Roman"/>
          <w:b/>
          <w:bCs/>
          <w:sz w:val="30"/>
          <w:szCs w:val="30"/>
          <w:rtl/>
        </w:rPr>
      </w:pPr>
    </w:p>
    <w:p w:rsidR="008D1A9A" w:rsidRPr="00526DE8" w:rsidRDefault="008D1A9A" w:rsidP="008D1A9A">
      <w:pPr>
        <w:autoSpaceDE w:val="0"/>
        <w:autoSpaceDN w:val="0"/>
        <w:adjustRightInd w:val="0"/>
        <w:jc w:val="both"/>
        <w:rPr>
          <w:rFonts w:cs="Times New Roman"/>
          <w:sz w:val="30"/>
          <w:szCs w:val="30"/>
          <w:rtl/>
        </w:rPr>
      </w:pPr>
      <w:r w:rsidRPr="00526DE8">
        <w:rPr>
          <w:rFonts w:cs="Times New Roman" w:hint="cs"/>
          <w:sz w:val="30"/>
          <w:szCs w:val="30"/>
          <w:rtl/>
        </w:rPr>
        <w:t xml:space="preserve">'כשעמדה עליהם מלכות יוון הרשעה להשכיחם תורתך ולהעבירם מחוקי רצונך', זו היתה מטרת מלכות יוון הרשעה. אך ראה זה פלא, לא זו בלבד שלא הצליחו במזימתם, ולא נשתכחה תורה מישראל, אלא זכרונה בא לפני הקדוש ברוך הוא והחלה לפרוח ולהציץ ציץ, והעם ההולכים בחושך החלו לראות אור גדול, האור הגנוז בתורה מששת ימי בראשית החל להתגלות! ולא זו בלבד שכשלו כישלון חרוץ ב'להעבירם מחוקי רצונך', אלא שעל ידי המצוה מדרבנן השביעית </w:t>
      </w:r>
      <w:r w:rsidRPr="00526DE8">
        <w:rPr>
          <w:rFonts w:cs="Times New Roman"/>
          <w:sz w:val="30"/>
          <w:szCs w:val="30"/>
          <w:rtl/>
        </w:rPr>
        <w:t>–</w:t>
      </w:r>
      <w:r w:rsidRPr="00526DE8">
        <w:rPr>
          <w:rFonts w:cs="Times New Roman" w:hint="cs"/>
          <w:sz w:val="30"/>
          <w:szCs w:val="30"/>
          <w:rtl/>
        </w:rPr>
        <w:t xml:space="preserve"> הדלקת נר חנוכה, הושלמה קומת ה'כתר' העליונה, ומעתה יש בידינו 'כתר' מצוות </w:t>
      </w:r>
      <w:r w:rsidRPr="00526DE8">
        <w:rPr>
          <w:rFonts w:cs="Times New Roman"/>
          <w:sz w:val="30"/>
          <w:szCs w:val="30"/>
          <w:rtl/>
        </w:rPr>
        <w:t>–</w:t>
      </w:r>
      <w:r w:rsidRPr="00526DE8">
        <w:rPr>
          <w:rFonts w:cs="Times New Roman" w:hint="cs"/>
          <w:sz w:val="30"/>
          <w:szCs w:val="30"/>
          <w:rtl/>
        </w:rPr>
        <w:t xml:space="preserve"> תרי"ג מצוות דאורייתא וז' מצוות דרבנן.</w:t>
      </w:r>
    </w:p>
    <w:p w:rsidR="008D1A9A" w:rsidRPr="00526DE8" w:rsidRDefault="008D1A9A" w:rsidP="008D1A9A">
      <w:pPr>
        <w:autoSpaceDE w:val="0"/>
        <w:autoSpaceDN w:val="0"/>
        <w:adjustRightInd w:val="0"/>
        <w:jc w:val="both"/>
        <w:rPr>
          <w:rFonts w:cs="Times New Roman"/>
          <w:sz w:val="30"/>
          <w:szCs w:val="30"/>
          <w:rtl/>
        </w:rPr>
      </w:pPr>
      <w:r w:rsidRPr="00526DE8">
        <w:rPr>
          <w:rFonts w:cs="Times New Roman" w:hint="cs"/>
          <w:sz w:val="30"/>
          <w:szCs w:val="30"/>
          <w:rtl/>
        </w:rPr>
        <w:t>אותה נשיפה שיצאה לכבות את אש התורה היא זו שליבתה אותה! החכמה היוונית שבאה להשכיח את חכמת התורה, היא זו שהעלתה את זכרונה על נס, עד שקושית ה'בית יוסף' המפורסמת נפרדה והיתה ללמעלה מ-500 תירוצים! אותו חושך שבא לכבות את נר המצוה, הוא זה שעל ידו זכו ישראל והרבו להם תורה ומצוות, ל"ו נרות, מהדרין מן המהדרין, הלל והודאה וסעודות מצוה.</w:t>
      </w:r>
    </w:p>
    <w:p w:rsidR="008D1A9A" w:rsidRPr="00526DE8" w:rsidRDefault="008D1A9A" w:rsidP="008D1A9A">
      <w:pPr>
        <w:autoSpaceDE w:val="0"/>
        <w:autoSpaceDN w:val="0"/>
        <w:adjustRightInd w:val="0"/>
        <w:jc w:val="both"/>
        <w:rPr>
          <w:rFonts w:cs="Times New Roman"/>
          <w:sz w:val="30"/>
          <w:szCs w:val="30"/>
          <w:rtl/>
        </w:rPr>
      </w:pPr>
    </w:p>
    <w:p w:rsidR="008D1A9A" w:rsidRPr="00526DE8" w:rsidRDefault="008D1A9A" w:rsidP="008D1A9A">
      <w:pPr>
        <w:autoSpaceDE w:val="0"/>
        <w:autoSpaceDN w:val="0"/>
        <w:adjustRightInd w:val="0"/>
        <w:jc w:val="center"/>
        <w:rPr>
          <w:sz w:val="32"/>
          <w:szCs w:val="32"/>
          <w:rtl/>
        </w:rPr>
      </w:pPr>
      <w:r w:rsidRPr="00526DE8">
        <w:rPr>
          <w:rFonts w:hint="cs"/>
          <w:sz w:val="32"/>
          <w:szCs w:val="32"/>
          <w:rtl/>
        </w:rPr>
        <w:t>זאת עלינו לזכור בכל דור ודור בשעה שעומדים עלינו לנתקנו ממקור חיותינו -</w:t>
      </w:r>
    </w:p>
    <w:p w:rsidR="008D1A9A" w:rsidRPr="00526DE8" w:rsidRDefault="008D1A9A" w:rsidP="008D1A9A">
      <w:pPr>
        <w:autoSpaceDE w:val="0"/>
        <w:autoSpaceDN w:val="0"/>
        <w:adjustRightInd w:val="0"/>
        <w:jc w:val="center"/>
        <w:rPr>
          <w:rFonts w:cs="Guttman Drogolin"/>
          <w:b/>
          <w:bCs/>
          <w:sz w:val="30"/>
          <w:szCs w:val="30"/>
          <w:rtl/>
        </w:rPr>
      </w:pPr>
      <w:r w:rsidRPr="00526DE8">
        <w:rPr>
          <w:rFonts w:cs="Guttman Drogolin" w:hint="cs"/>
          <w:b/>
          <w:bCs/>
          <w:sz w:val="30"/>
          <w:szCs w:val="30"/>
          <w:rtl/>
        </w:rPr>
        <w:t>'</w:t>
      </w:r>
      <w:r w:rsidRPr="00526DE8">
        <w:rPr>
          <w:rFonts w:cs="Guttman Drogolin"/>
          <w:b/>
          <w:bCs/>
          <w:sz w:val="30"/>
          <w:szCs w:val="30"/>
          <w:rtl/>
        </w:rPr>
        <w:t>כל כלי יוצר עליך לא יצלח</w:t>
      </w:r>
      <w:r w:rsidRPr="00526DE8">
        <w:rPr>
          <w:rFonts w:cs="Guttman Drogolin" w:hint="cs"/>
          <w:b/>
          <w:bCs/>
          <w:sz w:val="30"/>
          <w:szCs w:val="30"/>
          <w:rtl/>
        </w:rPr>
        <w:t>!</w:t>
      </w:r>
      <w:r w:rsidRPr="00526DE8">
        <w:rPr>
          <w:rFonts w:cs="Guttman Drogolin"/>
          <w:b/>
          <w:bCs/>
          <w:sz w:val="30"/>
          <w:szCs w:val="30"/>
          <w:rtl/>
        </w:rPr>
        <w:t xml:space="preserve"> וכל לשון תקום אתך למשפט תרשיעי</w:t>
      </w:r>
      <w:r w:rsidRPr="00526DE8">
        <w:rPr>
          <w:rFonts w:cs="Guttman Drogolin" w:hint="cs"/>
          <w:b/>
          <w:bCs/>
          <w:sz w:val="30"/>
          <w:szCs w:val="30"/>
          <w:rtl/>
        </w:rPr>
        <w:t>!</w:t>
      </w:r>
      <w:r w:rsidRPr="00526DE8">
        <w:rPr>
          <w:rFonts w:cs="Guttman Drogolin"/>
          <w:b/>
          <w:bCs/>
          <w:sz w:val="30"/>
          <w:szCs w:val="30"/>
          <w:rtl/>
        </w:rPr>
        <w:t xml:space="preserve"> זאת נחלת עבדי ה' וצדקתם מאתי נאם ה'</w:t>
      </w:r>
      <w:r w:rsidRPr="00526DE8">
        <w:rPr>
          <w:rFonts w:cs="Guttman Drogolin" w:hint="cs"/>
          <w:b/>
          <w:bCs/>
          <w:sz w:val="30"/>
          <w:szCs w:val="30"/>
          <w:rtl/>
        </w:rPr>
        <w:t>'</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Keren"/>
          <w:color w:val="000000"/>
          <w:rtl/>
        </w:rPr>
      </w:pPr>
      <w:r w:rsidRPr="00526DE8">
        <w:rPr>
          <w:rFonts w:ascii="Snari" w:hAnsi="Snari" w:cs="Guttman Mantova" w:hint="cs"/>
          <w:b/>
          <w:bCs/>
          <w:color w:val="000000"/>
          <w:sz w:val="120"/>
          <w:szCs w:val="120"/>
          <w:rtl/>
        </w:rPr>
        <w:t>. . . . . . .</w:t>
      </w:r>
      <w:r w:rsidRPr="00526DE8">
        <w:rPr>
          <w:rFonts w:ascii="Snari" w:hAnsi="Snari" w:cs="Guttman Keren" w:hint="cs"/>
          <w:color w:val="000000"/>
          <w:rtl/>
        </w:rPr>
        <w:t xml:space="preserve">  </w:t>
      </w:r>
      <w:r w:rsidRPr="00526DE8">
        <w:rPr>
          <w:rFonts w:eastAsiaTheme="minorEastAsia" w:cs="Guttman Mantova" w:hint="cs"/>
          <w:color w:val="000000" w:themeColor="text1"/>
          <w:spacing w:val="15"/>
          <w:kern w:val="2"/>
          <w:sz w:val="24"/>
          <w:szCs w:val="24"/>
          <w:rtl/>
          <w14:ligatures w14:val="standardContextual"/>
        </w:rPr>
        <w:t>נרות חנוכה - אורו של משיח</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Times New Roman" w:hAnsi="Times New Roman" w:cs="Guttman Drogolin"/>
          <w:b/>
          <w:bCs/>
          <w:sz w:val="30"/>
          <w:szCs w:val="30"/>
          <w:rtl/>
        </w:rPr>
      </w:pPr>
      <w:r w:rsidRPr="00526DE8">
        <w:rPr>
          <w:rFonts w:ascii="Snari" w:hAnsi="Snari" w:cs="Guttman Mantova" w:hint="cs"/>
          <w:b/>
          <w:bCs/>
          <w:color w:val="000000"/>
          <w:sz w:val="30"/>
          <w:szCs w:val="30"/>
          <w:rtl/>
        </w:rPr>
        <w:t xml:space="preserve">ז. </w:t>
      </w:r>
      <w:r w:rsidRPr="00526DE8">
        <w:rPr>
          <w:rFonts w:ascii="Snari" w:hAnsi="Snari" w:cs="Guttman Mantova" w:hint="cs"/>
          <w:b/>
          <w:bCs/>
          <w:color w:val="000000"/>
          <w:sz w:val="30"/>
          <w:szCs w:val="30"/>
          <w:rtl/>
          <w:lang w:eastAsia="he-IL"/>
        </w:rPr>
        <w:t>ל"ו נרות</w:t>
      </w:r>
      <w:r w:rsidRPr="00526DE8">
        <w:rPr>
          <w:rFonts w:ascii="Snari" w:hAnsi="Snari" w:cs="Guttman Mantova" w:hint="cs"/>
          <w:b/>
          <w:bCs/>
          <w:color w:val="000000"/>
          <w:sz w:val="30"/>
          <w:szCs w:val="30"/>
          <w:rtl/>
        </w:rPr>
        <w:t xml:space="preserve"> -</w:t>
      </w:r>
      <w:r w:rsidRPr="00526DE8">
        <w:rPr>
          <w:rFonts w:ascii="Snari" w:hAnsi="Snari" w:cs="Guttman Mantova" w:hint="cs"/>
          <w:b/>
          <w:bCs/>
          <w:color w:val="000000"/>
          <w:sz w:val="30"/>
          <w:szCs w:val="30"/>
          <w:rtl/>
          <w:lang w:eastAsia="he-IL"/>
        </w:rPr>
        <w:t xml:space="preserve"> האור הגנוז </w:t>
      </w:r>
    </w:p>
    <w:p w:rsidR="008D1A9A" w:rsidRPr="00526DE8" w:rsidRDefault="008D1A9A" w:rsidP="008D1A9A">
      <w:pPr>
        <w:autoSpaceDE w:val="0"/>
        <w:autoSpaceDN w:val="0"/>
        <w:adjustRightInd w:val="0"/>
        <w:jc w:val="both"/>
        <w:rPr>
          <w:rFonts w:cs="Times New Roman"/>
          <w:sz w:val="30"/>
          <w:szCs w:val="30"/>
          <w:rtl/>
        </w:rPr>
      </w:pPr>
    </w:p>
    <w:p w:rsidR="008D1A9A" w:rsidRPr="00526DE8" w:rsidRDefault="008D1A9A" w:rsidP="008D1A9A">
      <w:pPr>
        <w:jc w:val="both"/>
        <w:rPr>
          <w:rFonts w:cs="Times New Roman"/>
          <w:sz w:val="30"/>
          <w:szCs w:val="30"/>
          <w:rtl/>
        </w:rPr>
      </w:pPr>
      <w:r w:rsidRPr="00526DE8">
        <w:rPr>
          <w:rFonts w:cs="Times New Roman" w:hint="cs"/>
          <w:sz w:val="30"/>
          <w:szCs w:val="30"/>
          <w:rtl/>
        </w:rPr>
        <w:t>'</w:t>
      </w:r>
      <w:r w:rsidRPr="00526DE8">
        <w:rPr>
          <w:rFonts w:cs="Times New Roman"/>
          <w:sz w:val="30"/>
          <w:szCs w:val="30"/>
          <w:rtl/>
        </w:rPr>
        <w:t>אמר רבי אלעזר, אור שברא הקב"ה ביום ראשון, אדם צופה בו מסוף העולם ועד סופו. כיון שנסתכל הקב"ה בדור המבול ובדור הפלגה וראה שמעשיהם מקולקלים, עמד וגנזו מהן, שנאמר 'וימנע מרשעים אורם'. ולמי גנזו, לצדיקים לעתיד לבא, שנאמר 'וירא אלהים את האור כי טוב', ואין טוב אלא צדיק, שנאמר 'אמרו צדיק כי טוב'</w:t>
      </w:r>
      <w:r w:rsidRPr="00526DE8">
        <w:rPr>
          <w:rFonts w:cs="Times New Roman" w:hint="cs"/>
          <w:sz w:val="30"/>
          <w:szCs w:val="30"/>
          <w:rtl/>
        </w:rPr>
        <w:t xml:space="preserve"> </w:t>
      </w:r>
      <w:r w:rsidRPr="00526DE8">
        <w:rPr>
          <w:rFonts w:cs="Times New Roman" w:hint="cs"/>
          <w:sz w:val="16"/>
          <w:szCs w:val="16"/>
          <w:rtl/>
        </w:rPr>
        <w:t>(חגיגה יב.)</w:t>
      </w:r>
      <w:r w:rsidRPr="00526DE8">
        <w:rPr>
          <w:rFonts w:cs="Times New Roman" w:hint="cs"/>
          <w:sz w:val="30"/>
          <w:szCs w:val="30"/>
          <w:rtl/>
        </w:rPr>
        <w:t>.</w:t>
      </w:r>
      <w:r w:rsidRPr="00526DE8">
        <w:rPr>
          <w:rFonts w:cs="Times New Roman"/>
          <w:sz w:val="30"/>
          <w:szCs w:val="30"/>
          <w:rtl/>
        </w:rPr>
        <w:t xml:space="preserve"> </w:t>
      </w:r>
    </w:p>
    <w:p w:rsidR="008D1A9A" w:rsidRPr="00526DE8" w:rsidRDefault="008D1A9A" w:rsidP="008D1A9A">
      <w:pPr>
        <w:jc w:val="both"/>
        <w:rPr>
          <w:rFonts w:cs="Times New Roman"/>
          <w:sz w:val="30"/>
          <w:szCs w:val="30"/>
          <w:rtl/>
        </w:rPr>
      </w:pPr>
      <w:r w:rsidRPr="00526DE8">
        <w:rPr>
          <w:rFonts w:cs="Times New Roman" w:hint="cs"/>
          <w:sz w:val="30"/>
          <w:szCs w:val="30"/>
          <w:rtl/>
        </w:rPr>
        <w:t>וכבר העמיד עלינו</w:t>
      </w:r>
      <w:r w:rsidRPr="00526DE8">
        <w:rPr>
          <w:rFonts w:cs="Times New Roman"/>
          <w:sz w:val="30"/>
          <w:szCs w:val="30"/>
          <w:rtl/>
        </w:rPr>
        <w:t xml:space="preserve"> הרה"ק בעל ה'בני יששכר' זיע"</w:t>
      </w:r>
      <w:r w:rsidRPr="00526DE8">
        <w:rPr>
          <w:rFonts w:cs="Times New Roman" w:hint="cs"/>
          <w:sz w:val="30"/>
          <w:szCs w:val="30"/>
          <w:rtl/>
        </w:rPr>
        <w:t xml:space="preserve">א שלושה עדים נאמנים, אשר נתנבאו שלושתם בסגנון אחד, לאמר: אותו האור שנברא ביום הראשון ונגנז לצדיקים לעתיד לבא, הוא האור המאיר מל"ו נרות החנוכה! [הרה"ק רבי פנחס מקוריץ זיע"א] כשם שהאיר בששת ימי בראשית ל"ו שעות, כך הוא מאיר בשמונת ימי חנוכה ל"ו נרות! [רבינו הרוקח זיע"א] מכ"ה באלול שבו נברא העולם [והאור] הימים מתקצרים והולכים והאור נגנז אט אט, עד לכ"ה כסליו שבו מתחילים הימים להתארך והאור הגנוז מתחיל להתגלות! [רבינו המהר"ל זיע"א] 'ותצפנהו שלשה ירחים ולא יכלה עוד הצפינו' </w:t>
      </w:r>
      <w:r w:rsidRPr="00526DE8">
        <w:rPr>
          <w:rFonts w:cs="Times New Roman"/>
          <w:sz w:val="30"/>
          <w:szCs w:val="30"/>
          <w:rtl/>
        </w:rPr>
        <w:t>–</w:t>
      </w:r>
      <w:r w:rsidRPr="00526DE8">
        <w:rPr>
          <w:rFonts w:cs="Times New Roman" w:hint="cs"/>
          <w:sz w:val="30"/>
          <w:szCs w:val="30"/>
          <w:rtl/>
        </w:rPr>
        <w:t xml:space="preserve"> אלו שלושת הירחים שבין כ"ה אלול לכ"ה כסליו! [בשם צדיקים].</w:t>
      </w:r>
    </w:p>
    <w:p w:rsidR="008D1A9A" w:rsidRPr="00526DE8" w:rsidRDefault="008D1A9A" w:rsidP="008D1A9A">
      <w:pPr>
        <w:jc w:val="both"/>
        <w:rPr>
          <w:rFonts w:cs="Times New Roman"/>
          <w:sz w:val="30"/>
          <w:szCs w:val="30"/>
          <w:rtl/>
        </w:rPr>
      </w:pPr>
    </w:p>
    <w:p w:rsidR="008D1A9A" w:rsidRPr="00526DE8" w:rsidRDefault="008D1A9A" w:rsidP="008D1A9A">
      <w:pPr>
        <w:autoSpaceDE w:val="0"/>
        <w:autoSpaceDN w:val="0"/>
        <w:adjustRightInd w:val="0"/>
        <w:jc w:val="center"/>
        <w:rPr>
          <w:rFonts w:cs="Miriam"/>
          <w:noProof/>
          <w:sz w:val="32"/>
          <w:szCs w:val="32"/>
          <w:rtl/>
          <w:lang w:eastAsia="he-IL"/>
        </w:rPr>
      </w:pPr>
      <w:r w:rsidRPr="00526DE8">
        <w:rPr>
          <w:rFonts w:cs="Miriam" w:hint="cs"/>
          <w:noProof/>
          <w:sz w:val="32"/>
          <w:szCs w:val="32"/>
          <w:rtl/>
          <w:lang w:eastAsia="he-IL"/>
        </w:rPr>
        <w:t xml:space="preserve">בתוככי חשכת הלילה הארוך </w:t>
      </w:r>
      <w:r w:rsidRPr="00526DE8">
        <w:rPr>
          <w:rFonts w:cs="Miriam"/>
          <w:noProof/>
          <w:sz w:val="32"/>
          <w:szCs w:val="32"/>
          <w:rtl/>
          <w:lang w:eastAsia="he-IL"/>
        </w:rPr>
        <w:t>–</w:t>
      </w:r>
      <w:r w:rsidRPr="00526DE8">
        <w:rPr>
          <w:rFonts w:cs="Miriam" w:hint="cs"/>
          <w:noProof/>
          <w:sz w:val="32"/>
          <w:szCs w:val="32"/>
          <w:rtl/>
          <w:lang w:eastAsia="he-IL"/>
        </w:rPr>
        <w:t xml:space="preserve"> גלותינו הארוכה, מאיר </w:t>
      </w:r>
      <w:r w:rsidRPr="00526DE8">
        <w:rPr>
          <w:rFonts w:hint="cs"/>
          <w:sz w:val="32"/>
          <w:szCs w:val="32"/>
          <w:rtl/>
        </w:rPr>
        <w:t xml:space="preserve">האור הגנוז - </w:t>
      </w:r>
      <w:r w:rsidRPr="00526DE8">
        <w:rPr>
          <w:rFonts w:cs="Miriam" w:hint="cs"/>
          <w:noProof/>
          <w:sz w:val="32"/>
          <w:szCs w:val="32"/>
          <w:rtl/>
          <w:lang w:eastAsia="he-IL"/>
        </w:rPr>
        <w:t>אורו של משיח!</w:t>
      </w:r>
    </w:p>
    <w:p w:rsidR="008D1A9A" w:rsidRPr="00526DE8" w:rsidRDefault="008D1A9A" w:rsidP="008D1A9A">
      <w:pPr>
        <w:autoSpaceDE w:val="0"/>
        <w:autoSpaceDN w:val="0"/>
        <w:adjustRightInd w:val="0"/>
        <w:jc w:val="center"/>
        <w:rPr>
          <w:rFonts w:cs="Times New Roman"/>
          <w:sz w:val="30"/>
          <w:szCs w:val="30"/>
          <w:rtl/>
        </w:rPr>
      </w:pPr>
      <w:r w:rsidRPr="00526DE8">
        <w:rPr>
          <w:rFonts w:cs="Miriam" w:hint="cs"/>
          <w:noProof/>
          <w:sz w:val="32"/>
          <w:szCs w:val="32"/>
          <w:rtl/>
          <w:lang w:eastAsia="he-IL"/>
        </w:rPr>
        <w:t>הבה ננצל את אותה שעה נשגבת!</w:t>
      </w:r>
    </w:p>
    <w:p w:rsidR="008D1A9A" w:rsidRPr="00526DE8" w:rsidRDefault="008D1A9A" w:rsidP="008D1A9A">
      <w:pPr>
        <w:autoSpaceDE w:val="0"/>
        <w:autoSpaceDN w:val="0"/>
        <w:adjustRightInd w:val="0"/>
        <w:jc w:val="center"/>
        <w:rPr>
          <w:rFonts w:cs="Guttman Drogolin"/>
          <w:b/>
          <w:bCs/>
          <w:sz w:val="30"/>
          <w:szCs w:val="30"/>
          <w:rtl/>
        </w:rPr>
      </w:pPr>
      <w:r w:rsidRPr="00526DE8">
        <w:rPr>
          <w:rFonts w:cs="Guttman Drogolin" w:hint="cs"/>
          <w:b/>
          <w:bCs/>
          <w:sz w:val="30"/>
          <w:szCs w:val="30"/>
          <w:rtl/>
        </w:rPr>
        <w:t>'הנרות הללו קודש הם, ואין לנו רשות להשתמש בהם.</w:t>
      </w:r>
    </w:p>
    <w:p w:rsidR="008D1A9A" w:rsidRPr="00526DE8" w:rsidRDefault="008D1A9A" w:rsidP="008D1A9A">
      <w:pPr>
        <w:autoSpaceDE w:val="0"/>
        <w:autoSpaceDN w:val="0"/>
        <w:adjustRightInd w:val="0"/>
        <w:jc w:val="center"/>
        <w:rPr>
          <w:rFonts w:cs="Guttman Drogolin"/>
          <w:b/>
          <w:bCs/>
          <w:sz w:val="30"/>
          <w:szCs w:val="30"/>
          <w:rtl/>
        </w:rPr>
      </w:pPr>
      <w:r w:rsidRPr="00526DE8">
        <w:rPr>
          <w:rFonts w:cs="Guttman Drogolin" w:hint="cs"/>
          <w:b/>
          <w:bCs/>
          <w:sz w:val="30"/>
          <w:szCs w:val="30"/>
          <w:rtl/>
        </w:rPr>
        <w:t xml:space="preserve"> אלא לראותם בלבד'</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eastAsiaTheme="minorEastAsia" w:cs="Guttman Mantova"/>
          <w:color w:val="000000" w:themeColor="text1"/>
          <w:spacing w:val="15"/>
          <w:kern w:val="2"/>
          <w:sz w:val="24"/>
          <w:szCs w:val="24"/>
          <w:rtl/>
          <w14:ligatures w14:val="standardContextual"/>
        </w:rPr>
      </w:pPr>
      <w:r w:rsidRPr="00526DE8">
        <w:rPr>
          <w:rFonts w:ascii="Snari" w:hAnsi="Snari" w:cs="Guttman Mantova" w:hint="cs"/>
          <w:b/>
          <w:bCs/>
          <w:color w:val="000000"/>
          <w:sz w:val="120"/>
          <w:szCs w:val="120"/>
          <w:rtl/>
        </w:rPr>
        <w:t>. . . . . . . .</w:t>
      </w:r>
      <w:r w:rsidRPr="00526DE8">
        <w:rPr>
          <w:rFonts w:ascii="Snari" w:hAnsi="Snari" w:cs="Guttman Keren" w:hint="cs"/>
          <w:color w:val="000000"/>
          <w:rtl/>
        </w:rPr>
        <w:t xml:space="preserve">   </w:t>
      </w:r>
      <w:r w:rsidRPr="00526DE8">
        <w:rPr>
          <w:rFonts w:eastAsiaTheme="minorEastAsia" w:cs="Guttman Mantova" w:hint="cs"/>
          <w:color w:val="000000" w:themeColor="text1"/>
          <w:spacing w:val="15"/>
          <w:kern w:val="2"/>
          <w:sz w:val="24"/>
          <w:szCs w:val="24"/>
          <w:rtl/>
          <w14:ligatures w14:val="standardContextual"/>
        </w:rPr>
        <w:t>האור הגנוז בתורה</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ascii="Snari" w:hAnsi="Snari" w:cs="Guttman Mantova"/>
          <w:b/>
          <w:bCs/>
          <w:color w:val="000000"/>
          <w:sz w:val="30"/>
          <w:szCs w:val="30"/>
          <w:rtl/>
          <w:lang w:eastAsia="he-IL"/>
        </w:rPr>
      </w:pPr>
      <w:r w:rsidRPr="00526DE8">
        <w:rPr>
          <w:rFonts w:ascii="Snari" w:hAnsi="Snari" w:cs="Guttman Mantova" w:hint="cs"/>
          <w:b/>
          <w:bCs/>
          <w:color w:val="000000"/>
          <w:sz w:val="30"/>
          <w:szCs w:val="30"/>
          <w:rtl/>
          <w:lang w:eastAsia="he-IL"/>
        </w:rPr>
        <w:t>ח. זאת חנוכת המזבח</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r w:rsidRPr="00526DE8">
        <w:rPr>
          <w:rFonts w:cs="Times New Roman" w:hint="cs"/>
          <w:sz w:val="30"/>
          <w:szCs w:val="30"/>
          <w:rtl/>
        </w:rPr>
        <w:t>'</w:t>
      </w:r>
      <w:r w:rsidRPr="00526DE8">
        <w:rPr>
          <w:rFonts w:cs="Times New Roman"/>
          <w:sz w:val="30"/>
          <w:szCs w:val="30"/>
          <w:rtl/>
        </w:rPr>
        <w:t>אמר רבי חנינא</w:t>
      </w:r>
      <w:r w:rsidRPr="00526DE8">
        <w:rPr>
          <w:rFonts w:cs="Times New Roman" w:hint="cs"/>
          <w:sz w:val="30"/>
          <w:szCs w:val="30"/>
          <w:rtl/>
        </w:rPr>
        <w:t>,</w:t>
      </w:r>
      <w:r w:rsidRPr="00526DE8">
        <w:rPr>
          <w:rFonts w:cs="Times New Roman"/>
          <w:sz w:val="30"/>
          <w:szCs w:val="30"/>
          <w:rtl/>
        </w:rPr>
        <w:t xml:space="preserve"> ב</w:t>
      </w:r>
      <w:r w:rsidRPr="00526DE8">
        <w:rPr>
          <w:rFonts w:cs="Times New Roman" w:hint="cs"/>
          <w:sz w:val="30"/>
          <w:szCs w:val="30"/>
          <w:rtl/>
        </w:rPr>
        <w:t>כ"ה</w:t>
      </w:r>
      <w:r w:rsidRPr="00526DE8">
        <w:rPr>
          <w:rFonts w:cs="Times New Roman"/>
          <w:sz w:val="30"/>
          <w:szCs w:val="30"/>
          <w:rtl/>
        </w:rPr>
        <w:t xml:space="preserve"> בכסליו נגמרה מלאכת המשכן ועשה מקופל עד אחד </w:t>
      </w:r>
      <w:r w:rsidRPr="00526DE8">
        <w:rPr>
          <w:rFonts w:cs="Times New Roman" w:hint="cs"/>
          <w:sz w:val="30"/>
          <w:szCs w:val="30"/>
          <w:rtl/>
        </w:rPr>
        <w:t>בניסן', וכי תאמר</w:t>
      </w:r>
      <w:r w:rsidRPr="00526DE8">
        <w:rPr>
          <w:rFonts w:ascii="Arial" w:hAnsi="Arial" w:cs="Arial"/>
          <w:color w:val="202122"/>
          <w:shd w:val="clear" w:color="auto" w:fill="FFFFFF"/>
          <w:rtl/>
        </w:rPr>
        <w:t xml:space="preserve"> </w:t>
      </w:r>
      <w:r w:rsidRPr="00526DE8">
        <w:rPr>
          <w:rFonts w:cs="Times New Roman" w:hint="cs"/>
          <w:sz w:val="30"/>
          <w:szCs w:val="30"/>
          <w:rtl/>
        </w:rPr>
        <w:t>ש'</w:t>
      </w:r>
      <w:r w:rsidRPr="00526DE8">
        <w:rPr>
          <w:rFonts w:cs="Times New Roman"/>
          <w:sz w:val="30"/>
          <w:szCs w:val="30"/>
          <w:rtl/>
        </w:rPr>
        <w:t xml:space="preserve">הפסיד כסליו שנגמרה מלאכה בו, לאו, מהו </w:t>
      </w:r>
      <w:r w:rsidRPr="00526DE8">
        <w:rPr>
          <w:rFonts w:cs="Times New Roman" w:hint="cs"/>
          <w:sz w:val="30"/>
          <w:szCs w:val="30"/>
          <w:rtl/>
        </w:rPr>
        <w:t>'</w:t>
      </w:r>
      <w:r w:rsidRPr="00526DE8">
        <w:rPr>
          <w:rFonts w:cs="Times New Roman"/>
          <w:sz w:val="30"/>
          <w:szCs w:val="30"/>
          <w:rtl/>
        </w:rPr>
        <w:t>ותשלם</w:t>
      </w:r>
      <w:r w:rsidRPr="00526DE8">
        <w:rPr>
          <w:rFonts w:cs="Times New Roman" w:hint="cs"/>
          <w:sz w:val="30"/>
          <w:szCs w:val="30"/>
          <w:rtl/>
        </w:rPr>
        <w:t>'?</w:t>
      </w:r>
      <w:r w:rsidRPr="00526DE8">
        <w:rPr>
          <w:rFonts w:cs="Times New Roman"/>
          <w:sz w:val="30"/>
          <w:szCs w:val="30"/>
          <w:rtl/>
        </w:rPr>
        <w:t xml:space="preserve"> אמר הקדוש ברוך הוא</w:t>
      </w:r>
      <w:r w:rsidRPr="00526DE8">
        <w:rPr>
          <w:rFonts w:cs="Times New Roman" w:hint="cs"/>
          <w:sz w:val="30"/>
          <w:szCs w:val="30"/>
          <w:rtl/>
        </w:rPr>
        <w:t>,</w:t>
      </w:r>
      <w:r w:rsidRPr="00526DE8">
        <w:rPr>
          <w:rFonts w:cs="Times New Roman"/>
          <w:sz w:val="30"/>
          <w:szCs w:val="30"/>
          <w:rtl/>
        </w:rPr>
        <w:t xml:space="preserve"> עלי לשלם לו</w:t>
      </w:r>
      <w:r w:rsidRPr="00526DE8">
        <w:rPr>
          <w:rFonts w:cs="Times New Roman" w:hint="cs"/>
          <w:sz w:val="30"/>
          <w:szCs w:val="30"/>
          <w:rtl/>
        </w:rPr>
        <w:t>!</w:t>
      </w:r>
      <w:r w:rsidRPr="00526DE8">
        <w:rPr>
          <w:rFonts w:cs="Times New Roman"/>
          <w:sz w:val="30"/>
          <w:szCs w:val="30"/>
          <w:rtl/>
        </w:rPr>
        <w:t xml:space="preserve"> מה שילם לו הקדוש ברוך הוא</w:t>
      </w:r>
      <w:r w:rsidRPr="00526DE8">
        <w:rPr>
          <w:rFonts w:cs="Times New Roman" w:hint="cs"/>
          <w:sz w:val="30"/>
          <w:szCs w:val="30"/>
          <w:rtl/>
        </w:rPr>
        <w:t>?</w:t>
      </w:r>
      <w:r w:rsidRPr="00526DE8">
        <w:rPr>
          <w:rFonts w:cs="Times New Roman"/>
          <w:sz w:val="30"/>
          <w:szCs w:val="30"/>
          <w:rtl/>
        </w:rPr>
        <w:t xml:space="preserve"> חנוכת בית </w:t>
      </w:r>
      <w:r w:rsidRPr="00526DE8">
        <w:rPr>
          <w:rFonts w:cs="Times New Roman" w:hint="cs"/>
          <w:sz w:val="30"/>
          <w:szCs w:val="30"/>
          <w:rtl/>
        </w:rPr>
        <w:t xml:space="preserve">חשמונאי!' 'חנוך לנער על פי דרכו גם כי יזקין לא יסור ממנה'. שמונת ימי חינוך אלו ילוו אותנו עד זקנה ושיבה, כעת מתקצר הלילה אט אט והשמש יצאה על הארץ בכדי לדחות את החושך. ואם בט"ו באב כאשר תשת חושך ויהי לילה </w:t>
      </w:r>
      <w:r w:rsidRPr="00526DE8">
        <w:rPr>
          <w:rFonts w:cs="Times New Roman"/>
          <w:sz w:val="30"/>
          <w:szCs w:val="30"/>
          <w:rtl/>
        </w:rPr>
        <w:t>–</w:t>
      </w:r>
      <w:r w:rsidRPr="00526DE8">
        <w:rPr>
          <w:rFonts w:cs="Times New Roman" w:hint="cs"/>
          <w:sz w:val="30"/>
          <w:szCs w:val="30"/>
          <w:rtl/>
        </w:rPr>
        <w:t xml:space="preserve"> צוונו חז"ל להוסיף בעצמינו מן החול על הקודש, מן האור על החושך, ק"ו בן בנו של ק"ו כעת כאשר האור מצד עצמו מוסיף והולך.</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r w:rsidRPr="00526DE8">
        <w:rPr>
          <w:rFonts w:cs="Times New Roman" w:hint="cs"/>
          <w:sz w:val="30"/>
          <w:szCs w:val="30"/>
          <w:rtl/>
        </w:rPr>
        <w:t xml:space="preserve">אכן תמו שמונת ימי חנוכה בהם האיר אור הנרות באור הגנוז, אך היכן נגנז אותו אור? היכן נטמן פך השמן הטהור החתום בחותמו בכהן של גדול? היכן נוכל לבדוק </w:t>
      </w:r>
      <w:r w:rsidR="00D65995" w:rsidRPr="00526DE8">
        <w:rPr>
          <w:rFonts w:cs="Times New Roman" w:hint="cs"/>
          <w:sz w:val="30"/>
          <w:szCs w:val="30"/>
          <w:rtl/>
        </w:rPr>
        <w:t>ו</w:t>
      </w:r>
      <w:r w:rsidRPr="00526DE8">
        <w:rPr>
          <w:rFonts w:cs="Times New Roman" w:hint="cs"/>
          <w:sz w:val="30"/>
          <w:szCs w:val="30"/>
          <w:rtl/>
        </w:rPr>
        <w:t>לחפש אחריו?</w:t>
      </w:r>
    </w:p>
    <w:p w:rsidR="008D1A9A" w:rsidRPr="00526DE8" w:rsidRDefault="00316E22"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r w:rsidRPr="00526DE8">
        <w:rPr>
          <w:rFonts w:cs="Times New Roman" w:hint="cs"/>
          <w:sz w:val="30"/>
          <w:szCs w:val="30"/>
          <w:rtl/>
        </w:rPr>
        <w:t>צדיקי הדורות מאורי החסידות זיע"א מורים לנו את הדרך נלך בה</w:t>
      </w:r>
      <w:r w:rsidR="00D65995" w:rsidRPr="00526DE8">
        <w:rPr>
          <w:rFonts w:cs="Times New Roman" w:hint="cs"/>
          <w:sz w:val="30"/>
          <w:szCs w:val="30"/>
          <w:rtl/>
        </w:rPr>
        <w:t xml:space="preserve"> </w:t>
      </w:r>
      <w:r w:rsidR="00D65995" w:rsidRPr="00526DE8">
        <w:rPr>
          <w:rFonts w:cs="Times New Roman"/>
          <w:sz w:val="30"/>
          <w:szCs w:val="30"/>
          <w:rtl/>
        </w:rPr>
        <w:t>–</w:t>
      </w:r>
      <w:r w:rsidR="00D65995" w:rsidRPr="00526DE8">
        <w:rPr>
          <w:rFonts w:cs="Times New Roman" w:hint="cs"/>
          <w:sz w:val="30"/>
          <w:szCs w:val="30"/>
          <w:rtl/>
        </w:rPr>
        <w:t xml:space="preserve"> דרך האור הגנוז!</w:t>
      </w:r>
      <w:r w:rsidRPr="00526DE8">
        <w:rPr>
          <w:rFonts w:cs="Times New Roman" w:hint="cs"/>
          <w:sz w:val="30"/>
          <w:szCs w:val="30"/>
          <w:rtl/>
        </w:rPr>
        <w:t xml:space="preserve"> </w:t>
      </w:r>
      <w:r w:rsidR="008D1A9A" w:rsidRPr="00526DE8">
        <w:rPr>
          <w:rFonts w:cs="Times New Roman" w:hint="cs"/>
          <w:sz w:val="30"/>
          <w:szCs w:val="30"/>
          <w:rtl/>
        </w:rPr>
        <w:t xml:space="preserve">הרה"ק בעל ה'דגל מחנה אפרים' זיע"א בשם זקנו אור שבעת הימים הבעש"ט זיע"א מגלה </w:t>
      </w:r>
      <w:r w:rsidR="00174AE8" w:rsidRPr="00526DE8">
        <w:rPr>
          <w:rFonts w:cs="Times New Roman" w:hint="cs"/>
          <w:sz w:val="30"/>
          <w:szCs w:val="30"/>
          <w:rtl/>
        </w:rPr>
        <w:t>את הרז</w:t>
      </w:r>
      <w:r w:rsidR="008D1A9A" w:rsidRPr="00526DE8">
        <w:rPr>
          <w:rFonts w:cs="Times New Roman" w:hint="cs"/>
          <w:sz w:val="30"/>
          <w:szCs w:val="30"/>
          <w:rtl/>
        </w:rPr>
        <w:t xml:space="preserve">: בתורה! בתורה הקדושה נגנז אותו אור ראשון של ששת ימי בראשית! אורו של משיח! ל"ו פעמים הוזכר לשון 'אור בתורה שבכתב! [רבינו הרוקח זיע"א] ל"ו מסכתות בתורה שבעל פה! [הרה"ק רבי פנחס מקוריץ זיע"א] מצוות חנוכה גנוזה </w:t>
      </w:r>
      <w:r w:rsidR="008D1A9A" w:rsidRPr="00526DE8">
        <w:rPr>
          <w:rFonts w:cs="Times New Roman" w:hint="cs"/>
          <w:sz w:val="30"/>
          <w:szCs w:val="30"/>
          <w:rtl/>
        </w:rPr>
        <w:lastRenderedPageBreak/>
        <w:t>ואינה מפורשת לא בתושב"כ, לא בתושבע"פ ולא בתורת הסוד [הרה"ק בעל ה'בני יששכר' זיע"א] 'בספרא דא יפקון מן גלותא!' [זוהר הקדוש].</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both"/>
        <w:rPr>
          <w:rFonts w:cs="Times New Roman"/>
          <w:sz w:val="30"/>
          <w:szCs w:val="30"/>
          <w:rtl/>
        </w:rPr>
      </w:pP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rFonts w:cs="Miriam"/>
          <w:noProof/>
          <w:sz w:val="32"/>
          <w:szCs w:val="32"/>
          <w:rtl/>
          <w:lang w:eastAsia="he-IL"/>
        </w:rPr>
      </w:pPr>
      <w:r w:rsidRPr="00526DE8">
        <w:rPr>
          <w:rFonts w:cs="Miriam" w:hint="cs"/>
          <w:noProof/>
          <w:sz w:val="32"/>
          <w:szCs w:val="32"/>
          <w:rtl/>
          <w:lang w:eastAsia="he-IL"/>
        </w:rPr>
        <w:t xml:space="preserve">הבה נפר עצת אויבינו שעמדו 'להשכיחם תורתך'! </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rFonts w:cs="Miriam"/>
          <w:noProof/>
          <w:sz w:val="32"/>
          <w:szCs w:val="32"/>
          <w:rtl/>
          <w:lang w:eastAsia="he-IL"/>
        </w:rPr>
      </w:pPr>
      <w:r w:rsidRPr="00526DE8">
        <w:rPr>
          <w:rFonts w:cs="Miriam" w:hint="cs"/>
          <w:noProof/>
          <w:sz w:val="32"/>
          <w:szCs w:val="32"/>
          <w:rtl/>
          <w:lang w:eastAsia="he-IL"/>
        </w:rPr>
        <w:t xml:space="preserve">הבה ניקח איתנו צידה לדרך את אותו אור גנוז שחונכנו לאורו! </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rFonts w:cs="Miriam"/>
          <w:noProof/>
          <w:sz w:val="32"/>
          <w:szCs w:val="32"/>
          <w:rtl/>
          <w:lang w:eastAsia="he-IL"/>
        </w:rPr>
      </w:pPr>
      <w:r w:rsidRPr="00526DE8">
        <w:rPr>
          <w:rFonts w:cs="Miriam" w:hint="cs"/>
          <w:noProof/>
          <w:sz w:val="32"/>
          <w:szCs w:val="32"/>
          <w:rtl/>
          <w:lang w:eastAsia="he-IL"/>
        </w:rPr>
        <w:t>הבה נבדוק אחר פך השמן כמלכות בית חשמונאי בימים ההם!</w:t>
      </w:r>
    </w:p>
    <w:p w:rsidR="008C5DD1" w:rsidRPr="00526DE8" w:rsidRDefault="008C5DD1"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rFonts w:cs="Miriam"/>
          <w:noProof/>
          <w:sz w:val="32"/>
          <w:szCs w:val="32"/>
          <w:rtl/>
          <w:lang w:eastAsia="he-IL"/>
        </w:rPr>
      </w:pPr>
      <w:r w:rsidRPr="00526DE8">
        <w:rPr>
          <w:rFonts w:cs="Miriam" w:hint="cs"/>
          <w:noProof/>
          <w:sz w:val="32"/>
          <w:szCs w:val="32"/>
          <w:rtl/>
          <w:lang w:eastAsia="he-IL"/>
        </w:rPr>
        <w:t xml:space="preserve">הבה </w:t>
      </w:r>
      <w:r w:rsidR="00174AE8" w:rsidRPr="00526DE8">
        <w:rPr>
          <w:rFonts w:cs="Miriam" w:hint="cs"/>
          <w:noProof/>
          <w:sz w:val="32"/>
          <w:szCs w:val="32"/>
          <w:rtl/>
          <w:lang w:eastAsia="he-IL"/>
        </w:rPr>
        <w:t>נצעד בדר</w:t>
      </w:r>
      <w:r w:rsidR="00D65995" w:rsidRPr="00526DE8">
        <w:rPr>
          <w:rFonts w:cs="Miriam" w:hint="cs"/>
          <w:noProof/>
          <w:sz w:val="32"/>
          <w:szCs w:val="32"/>
          <w:rtl/>
          <w:lang w:eastAsia="he-IL"/>
        </w:rPr>
        <w:t>כם של צדיקי הדורות</w:t>
      </w:r>
      <w:r w:rsidR="00174AE8" w:rsidRPr="00526DE8">
        <w:rPr>
          <w:rFonts w:cs="Miriam" w:hint="cs"/>
          <w:noProof/>
          <w:sz w:val="32"/>
          <w:szCs w:val="32"/>
          <w:rtl/>
          <w:lang w:eastAsia="he-IL"/>
        </w:rPr>
        <w:t xml:space="preserve"> מאורי החסידות זיע"א!</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rFonts w:cs="Times New Roman"/>
          <w:b/>
          <w:bCs/>
          <w:sz w:val="30"/>
          <w:szCs w:val="30"/>
          <w:rtl/>
        </w:rPr>
      </w:pPr>
      <w:r w:rsidRPr="00526DE8">
        <w:rPr>
          <w:rFonts w:cs="Miriam" w:hint="cs"/>
          <w:noProof/>
          <w:sz w:val="32"/>
          <w:szCs w:val="32"/>
          <w:rtl/>
          <w:lang w:eastAsia="he-IL"/>
        </w:rPr>
        <w:t xml:space="preserve"> </w:t>
      </w:r>
      <w:r w:rsidRPr="00526DE8">
        <w:rPr>
          <w:rFonts w:cs="Miriam" w:hint="cs"/>
          <w:b/>
          <w:bCs/>
          <w:noProof/>
          <w:sz w:val="32"/>
          <w:szCs w:val="32"/>
          <w:rtl/>
          <w:lang w:eastAsia="he-IL"/>
        </w:rPr>
        <w:t>הבה נחפש אחר האור הגנוז כאותם 'בני היכלא דכסיפין' בזמן הזה!</w:t>
      </w:r>
    </w:p>
    <w:p w:rsidR="008D1A9A" w:rsidRPr="00526DE8" w:rsidRDefault="008D1A9A" w:rsidP="008D1A9A">
      <w:pPr>
        <w:tabs>
          <w:tab w:val="left" w:pos="1152"/>
          <w:tab w:val="left" w:pos="2304"/>
          <w:tab w:val="left" w:pos="3456"/>
          <w:tab w:val="left" w:pos="4608"/>
          <w:tab w:val="left" w:pos="5760"/>
          <w:tab w:val="left" w:pos="6912"/>
          <w:tab w:val="left" w:pos="8063"/>
          <w:tab w:val="left" w:pos="9216"/>
          <w:tab w:val="left" w:pos="10368"/>
          <w:tab w:val="left" w:pos="11520"/>
        </w:tabs>
        <w:jc w:val="center"/>
        <w:rPr>
          <w:rFonts w:cs="Guttman Drogolin"/>
          <w:b/>
          <w:bCs/>
          <w:sz w:val="30"/>
          <w:szCs w:val="30"/>
          <w:rtl/>
        </w:rPr>
      </w:pPr>
      <w:r w:rsidRPr="00526DE8">
        <w:rPr>
          <w:rFonts w:cs="Guttman Drogolin" w:hint="cs"/>
          <w:b/>
          <w:bCs/>
          <w:sz w:val="30"/>
          <w:szCs w:val="30"/>
          <w:rtl/>
        </w:rPr>
        <w:t>'יש יתרון לחכמה מן הסכלות כיתרון האור מן החושך'</w:t>
      </w:r>
    </w:p>
    <w:p w:rsidR="00A421AC" w:rsidRPr="00526DE8" w:rsidRDefault="00A421AC" w:rsidP="00A421AC">
      <w:pPr>
        <w:pStyle w:val="af7"/>
        <w:jc w:val="center"/>
        <w:rPr>
          <w:rFonts w:ascii="BA Franknatan Bold" w:hAnsi="BA Franknatan Bold" w:cs="BA Franknatan Bold"/>
          <w:sz w:val="46"/>
          <w:szCs w:val="46"/>
          <w:rtl/>
        </w:rPr>
      </w:pPr>
    </w:p>
    <w:p w:rsidR="00A421AC" w:rsidRPr="00526DE8" w:rsidRDefault="00A421AC" w:rsidP="00A421AC">
      <w:pPr>
        <w:pStyle w:val="af7"/>
        <w:jc w:val="center"/>
        <w:rPr>
          <w:rFonts w:ascii="BA Franknatan Bold" w:hAnsi="BA Franknatan Bold" w:cs="BA Franknatan Bold"/>
          <w:sz w:val="46"/>
          <w:szCs w:val="46"/>
          <w:rtl/>
        </w:rPr>
      </w:pPr>
    </w:p>
    <w:p w:rsidR="00A421AC" w:rsidRPr="00526DE8" w:rsidRDefault="00A421AC" w:rsidP="00A421AC">
      <w:pPr>
        <w:pStyle w:val="af7"/>
        <w:jc w:val="center"/>
        <w:rPr>
          <w:rFonts w:ascii="BA Franknatan Bold" w:hAnsi="BA Franknatan Bold" w:cs="BA Franknatan Bold"/>
          <w:sz w:val="46"/>
          <w:szCs w:val="46"/>
          <w:rtl/>
        </w:rPr>
      </w:pPr>
    </w:p>
    <w:p w:rsidR="00A421AC" w:rsidRPr="00526DE8" w:rsidRDefault="00A421AC" w:rsidP="00A421AC">
      <w:pPr>
        <w:pStyle w:val="af7"/>
        <w:jc w:val="center"/>
        <w:rPr>
          <w:rFonts w:ascii="BA Franknatan Bold" w:hAnsi="BA Franknatan Bold" w:cs="BA Franknatan Bold"/>
          <w:sz w:val="46"/>
          <w:szCs w:val="46"/>
          <w:rtl/>
        </w:rPr>
      </w:pPr>
    </w:p>
    <w:p w:rsidR="00A421AC" w:rsidRPr="00526DE8" w:rsidRDefault="00A421AC" w:rsidP="00A421AC">
      <w:pPr>
        <w:pStyle w:val="af7"/>
        <w:jc w:val="center"/>
        <w:rPr>
          <w:rFonts w:ascii="BA Franknatan Bold" w:hAnsi="BA Franknatan Bold" w:cs="BA Franknatan Bold"/>
          <w:sz w:val="46"/>
          <w:szCs w:val="46"/>
          <w:rtl/>
        </w:rPr>
      </w:pPr>
    </w:p>
    <w:p w:rsidR="00A421AC" w:rsidRPr="00526DE8" w:rsidRDefault="00A421AC" w:rsidP="00A421AC">
      <w:pPr>
        <w:pStyle w:val="af7"/>
        <w:jc w:val="center"/>
        <w:rPr>
          <w:rFonts w:ascii="BA Franknatan Bold" w:hAnsi="BA Franknatan Bold" w:cs="BA Franknatan Bold"/>
          <w:sz w:val="46"/>
          <w:szCs w:val="46"/>
          <w:rtl/>
        </w:rPr>
      </w:pPr>
    </w:p>
    <w:p w:rsidR="008D1A9A" w:rsidRPr="00526DE8" w:rsidRDefault="008D1A9A" w:rsidP="00A421AC">
      <w:pPr>
        <w:pStyle w:val="af7"/>
        <w:jc w:val="center"/>
        <w:rPr>
          <w:rFonts w:ascii="BA Franknatan Bold" w:hAnsi="BA Franknatan Bold" w:cs="BA Franknatan Bold"/>
          <w:sz w:val="46"/>
          <w:szCs w:val="46"/>
          <w:rtl/>
        </w:rPr>
      </w:pPr>
    </w:p>
    <w:p w:rsidR="008D1A9A" w:rsidRPr="00526DE8" w:rsidRDefault="008D1A9A" w:rsidP="00A421AC">
      <w:pPr>
        <w:pStyle w:val="af7"/>
        <w:jc w:val="center"/>
        <w:rPr>
          <w:rFonts w:ascii="BA Franknatan Bold" w:hAnsi="BA Franknatan Bold" w:cs="BA Franknatan Bold"/>
          <w:sz w:val="46"/>
          <w:szCs w:val="46"/>
          <w:rtl/>
        </w:rPr>
      </w:pPr>
    </w:p>
    <w:p w:rsidR="00A84D40" w:rsidRPr="00526DE8" w:rsidRDefault="00A84D40" w:rsidP="0078298D">
      <w:pPr>
        <w:rPr>
          <w:rFonts w:ascii="BA Franknatan Bold" w:hAnsi="BA Franknatan Bold" w:cs="BA Franknatan Bold"/>
          <w:kern w:val="2"/>
          <w:sz w:val="46"/>
          <w:szCs w:val="46"/>
          <w:rtl/>
          <w14:ligatures w14:val="standardContextual"/>
        </w:rPr>
      </w:pPr>
    </w:p>
    <w:p w:rsidR="0078298D" w:rsidRPr="00526DE8" w:rsidRDefault="0078298D" w:rsidP="0078298D">
      <w:pPr>
        <w:rPr>
          <w:rFonts w:cs="Guttman Mantova"/>
          <w:sz w:val="38"/>
          <w:szCs w:val="38"/>
          <w:rtl/>
        </w:rPr>
      </w:pPr>
    </w:p>
    <w:p w:rsidR="000B3035" w:rsidRPr="00526DE8" w:rsidRDefault="000B3035" w:rsidP="0078298D">
      <w:pPr>
        <w:rPr>
          <w:rFonts w:cs="Guttman Mantova"/>
          <w:sz w:val="38"/>
          <w:szCs w:val="38"/>
          <w:rtl/>
        </w:rPr>
      </w:pPr>
    </w:p>
    <w:p w:rsidR="000B3035" w:rsidRPr="00526DE8" w:rsidRDefault="000B3035" w:rsidP="0078298D">
      <w:pPr>
        <w:rPr>
          <w:rFonts w:cs="Guttman Mantova"/>
          <w:sz w:val="38"/>
          <w:szCs w:val="38"/>
          <w:rtl/>
        </w:rPr>
      </w:pPr>
    </w:p>
    <w:p w:rsidR="000B3035" w:rsidRPr="00526DE8" w:rsidRDefault="000B3035" w:rsidP="0078298D">
      <w:pPr>
        <w:rPr>
          <w:rFonts w:cs="Guttman Mantova"/>
          <w:sz w:val="38"/>
          <w:szCs w:val="38"/>
          <w:rtl/>
        </w:rPr>
      </w:pPr>
    </w:p>
    <w:p w:rsidR="000B3035" w:rsidRPr="00526DE8" w:rsidRDefault="000B3035" w:rsidP="0078298D">
      <w:pPr>
        <w:rPr>
          <w:rFonts w:cs="Guttman Mantova"/>
          <w:sz w:val="38"/>
          <w:szCs w:val="38"/>
          <w:rtl/>
        </w:rPr>
      </w:pPr>
    </w:p>
    <w:p w:rsidR="000B3035" w:rsidRPr="00526DE8" w:rsidRDefault="000B3035" w:rsidP="0078298D">
      <w:pPr>
        <w:rPr>
          <w:rFonts w:cs="Guttman Mantova"/>
          <w:sz w:val="38"/>
          <w:szCs w:val="38"/>
          <w:rtl/>
        </w:rPr>
      </w:pPr>
    </w:p>
    <w:p w:rsidR="000B3035" w:rsidRPr="00526DE8" w:rsidRDefault="000B3035" w:rsidP="0078298D">
      <w:pPr>
        <w:rPr>
          <w:rFonts w:cs="Guttman Mantova"/>
          <w:sz w:val="38"/>
          <w:szCs w:val="38"/>
          <w:rtl/>
        </w:rPr>
      </w:pPr>
    </w:p>
    <w:p w:rsidR="00A84D40" w:rsidRPr="00526DE8" w:rsidRDefault="00A84D40" w:rsidP="00D805B9">
      <w:pPr>
        <w:pStyle w:val="1"/>
        <w:jc w:val="right"/>
        <w:rPr>
          <w:rtl/>
        </w:rPr>
      </w:pPr>
      <w:r w:rsidRPr="00D805B9">
        <w:rPr>
          <w:rFonts w:hint="cs"/>
          <w:color w:val="auto"/>
          <w:spacing w:val="-10"/>
          <w:kern w:val="28"/>
          <w:sz w:val="56"/>
          <w:szCs w:val="56"/>
          <w:rtl/>
        </w:rPr>
        <w:lastRenderedPageBreak/>
        <w:t>נועם הנשמו</w:t>
      </w:r>
      <w:r w:rsidR="000B3035" w:rsidRPr="00D805B9">
        <w:rPr>
          <w:rFonts w:hint="cs"/>
          <w:color w:val="auto"/>
          <w:spacing w:val="-10"/>
          <w:kern w:val="28"/>
          <w:sz w:val="56"/>
          <w:szCs w:val="56"/>
          <w:rtl/>
        </w:rPr>
        <w:t>ת</w:t>
      </w:r>
    </w:p>
    <w:p w:rsidR="00A84D40" w:rsidRPr="00526DE8" w:rsidRDefault="00A84D40" w:rsidP="00A84D40">
      <w:pPr>
        <w:jc w:val="right"/>
        <w:rPr>
          <w:rFonts w:ascii="David" w:hAnsi="David" w:cs="David"/>
          <w:kern w:val="2"/>
          <w:sz w:val="26"/>
          <w:szCs w:val="26"/>
          <w:rtl/>
          <w14:ligatures w14:val="standardContextual"/>
        </w:rPr>
      </w:pPr>
      <w:r w:rsidRPr="00526DE8">
        <w:rPr>
          <w:rFonts w:ascii="David" w:hAnsi="David" w:cs="David" w:hint="cs"/>
          <w:kern w:val="2"/>
          <w:sz w:val="26"/>
          <w:szCs w:val="26"/>
          <w:rtl/>
          <w14:ligatures w14:val="standardContextual"/>
        </w:rPr>
        <w:t xml:space="preserve">מתורתו של </w:t>
      </w:r>
      <w:proofErr w:type="spellStart"/>
      <w:r w:rsidRPr="00526DE8">
        <w:rPr>
          <w:rFonts w:ascii="David" w:hAnsi="David" w:cs="David" w:hint="cs"/>
          <w:kern w:val="2"/>
          <w:sz w:val="26"/>
          <w:szCs w:val="26"/>
          <w:rtl/>
          <w14:ligatures w14:val="standardContextual"/>
        </w:rPr>
        <w:t>רביה"ק</w:t>
      </w:r>
      <w:proofErr w:type="spellEnd"/>
      <w:r w:rsidRPr="00526DE8">
        <w:rPr>
          <w:rFonts w:ascii="David" w:hAnsi="David" w:cs="David" w:hint="cs"/>
          <w:kern w:val="2"/>
          <w:sz w:val="26"/>
          <w:szCs w:val="26"/>
          <w:rtl/>
          <w14:ligatures w14:val="standardContextual"/>
        </w:rPr>
        <w:t xml:space="preserve"> בעל הסולם זיע"א</w:t>
      </w:r>
    </w:p>
    <w:p w:rsidR="00A84D40" w:rsidRPr="00526DE8" w:rsidRDefault="00A84D40" w:rsidP="00A84D40">
      <w:pPr>
        <w:rPr>
          <w:rtl/>
        </w:rPr>
      </w:pPr>
    </w:p>
    <w:p w:rsidR="00D805B9" w:rsidRPr="00D805B9" w:rsidRDefault="00A84D40" w:rsidP="00D805B9">
      <w:pPr>
        <w:pStyle w:val="2"/>
        <w:rPr>
          <w:rFonts w:ascii="Times New Roman" w:eastAsia="Times New Roman" w:hAnsi="Times New Roman" w:cs="Guttman Mantova"/>
          <w:b/>
          <w:bCs/>
          <w:color w:val="auto"/>
          <w:sz w:val="36"/>
          <w:szCs w:val="36"/>
          <w:rtl/>
        </w:rPr>
      </w:pPr>
      <w:bookmarkStart w:id="6" w:name="_'יתרון_האור_מן"/>
      <w:bookmarkEnd w:id="6"/>
      <w:r w:rsidRPr="00D805B9">
        <w:rPr>
          <w:rFonts w:ascii="Times New Roman" w:eastAsia="Times New Roman" w:hAnsi="Times New Roman" w:cs="Guttman Mantova" w:hint="cs"/>
          <w:b/>
          <w:bCs/>
          <w:color w:val="auto"/>
          <w:sz w:val="36"/>
          <w:szCs w:val="36"/>
          <w:rtl/>
        </w:rPr>
        <w:t>'יתרון האור מן החוש</w:t>
      </w:r>
      <w:r w:rsidR="00D805B9" w:rsidRPr="00D805B9">
        <w:rPr>
          <w:rFonts w:ascii="Times New Roman" w:eastAsia="Times New Roman" w:hAnsi="Times New Roman" w:cs="Guttman Mantova" w:hint="cs"/>
          <w:b/>
          <w:bCs/>
          <w:color w:val="auto"/>
          <w:sz w:val="36"/>
          <w:szCs w:val="36"/>
          <w:rtl/>
        </w:rPr>
        <w:t>ך'</w:t>
      </w:r>
    </w:p>
    <w:p w:rsidR="00A84D40" w:rsidRPr="00526DE8" w:rsidRDefault="00A84D40" w:rsidP="00A84D40">
      <w:pPr>
        <w:rPr>
          <w:rFonts w:ascii="David" w:hAnsi="David" w:cs="David"/>
          <w:kern w:val="2"/>
          <w:sz w:val="30"/>
          <w:szCs w:val="30"/>
          <w:rtl/>
          <w14:ligatures w14:val="standardContextual"/>
        </w:rPr>
      </w:pPr>
      <w:r w:rsidRPr="00526DE8">
        <w:rPr>
          <w:rFonts w:ascii="David" w:hAnsi="David" w:cs="David" w:hint="cs"/>
          <w:kern w:val="2"/>
          <w:sz w:val="30"/>
          <w:szCs w:val="30"/>
          <w:rtl/>
          <w14:ligatures w14:val="standardContextual"/>
        </w:rPr>
        <w:t>מהותו של ה'אור הגנוז' בתוה"ק</w:t>
      </w:r>
    </w:p>
    <w:p w:rsidR="00A84D40" w:rsidRPr="00526DE8" w:rsidRDefault="00A84D40" w:rsidP="00A84D40">
      <w:pPr>
        <w:rPr>
          <w:sz w:val="26"/>
          <w:szCs w:val="26"/>
          <w:rtl/>
        </w:rPr>
      </w:pPr>
    </w:p>
    <w:p w:rsidR="00A84D40" w:rsidRPr="00526DE8" w:rsidRDefault="00A84D40" w:rsidP="00A84D40">
      <w:pPr>
        <w:pStyle w:val="ac"/>
        <w:rPr>
          <w:rFonts w:asciiTheme="majorHAnsi" w:hAnsiTheme="majorHAnsi" w:cs="Calibri Light"/>
          <w:sz w:val="34"/>
          <w:szCs w:val="34"/>
          <w:rtl/>
        </w:rPr>
      </w:pPr>
      <w:r w:rsidRPr="00526DE8">
        <w:rPr>
          <w:rFonts w:asciiTheme="majorHAnsi" w:hAnsiTheme="majorHAnsi" w:cs="Calibri Light"/>
          <w:sz w:val="34"/>
          <w:szCs w:val="34"/>
          <w:rtl/>
        </w:rPr>
        <w:t xml:space="preserve">בימי החנוכה – ימי ההלל וההודאה מודה כל איש יהודי 'על הניסים ועל הנפלאות... שעשית לאבותינו בימים בזמן הזה, בימי מתתיהו בן יוחנן כהן גדול, כשעמדה מלכות יון הרשעה עליהם </w:t>
      </w:r>
      <w:r w:rsidRPr="00526DE8">
        <w:rPr>
          <w:rFonts w:asciiTheme="majorHAnsi" w:hAnsiTheme="majorHAnsi" w:cs="Calibri Light"/>
          <w:b/>
          <w:bCs/>
          <w:sz w:val="34"/>
          <w:szCs w:val="34"/>
          <w:rtl/>
        </w:rPr>
        <w:t>להשכיחם תורתך</w:t>
      </w:r>
      <w:r w:rsidRPr="00526DE8">
        <w:rPr>
          <w:rFonts w:asciiTheme="majorHAnsi" w:hAnsiTheme="majorHAnsi" w:cs="Calibri Light"/>
          <w:sz w:val="34"/>
          <w:szCs w:val="34"/>
          <w:rtl/>
        </w:rPr>
        <w:t xml:space="preserve">...' וכאשר החושך מכסה ארץ והשמש שוקעת ומפנה את מקומה ללילה ארוך וחשוך, נצטווינו לגרש את החושך ולהאיר את בתינו באור יקרות – </w:t>
      </w:r>
      <w:r w:rsidRPr="00526DE8">
        <w:rPr>
          <w:rFonts w:asciiTheme="majorHAnsi" w:hAnsiTheme="majorHAnsi" w:cs="Calibri Light"/>
          <w:b/>
          <w:bCs/>
          <w:sz w:val="34"/>
          <w:szCs w:val="34"/>
          <w:rtl/>
        </w:rPr>
        <w:t>'להדליק נר של חנוכה'</w:t>
      </w:r>
      <w:r w:rsidRPr="00526DE8">
        <w:rPr>
          <w:rFonts w:asciiTheme="majorHAnsi" w:hAnsiTheme="majorHAnsi" w:cs="Calibri Light"/>
          <w:sz w:val="34"/>
          <w:szCs w:val="34"/>
          <w:rtl/>
        </w:rPr>
        <w:t>.</w:t>
      </w:r>
    </w:p>
    <w:p w:rsidR="00A84D40" w:rsidRPr="00526DE8" w:rsidRDefault="00A84D40" w:rsidP="00A84D40">
      <w:pPr>
        <w:pStyle w:val="ac"/>
        <w:jc w:val="center"/>
        <w:rPr>
          <w:rFonts w:asciiTheme="majorHAnsi" w:hAnsiTheme="majorHAnsi" w:cstheme="majorHAnsi"/>
          <w:sz w:val="26"/>
          <w:szCs w:val="26"/>
          <w:rtl/>
        </w:rPr>
      </w:pPr>
    </w:p>
    <w:p w:rsidR="00A84D40" w:rsidRPr="00526DE8" w:rsidRDefault="00A84D40" w:rsidP="00A84D40">
      <w:pPr>
        <w:pStyle w:val="ac"/>
        <w:jc w:val="center"/>
        <w:rPr>
          <w:rFonts w:cs="Guttman Yad"/>
          <w:sz w:val="26"/>
          <w:szCs w:val="26"/>
          <w:rtl/>
        </w:rPr>
      </w:pPr>
      <w:r w:rsidRPr="00526DE8">
        <w:rPr>
          <w:rFonts w:asciiTheme="minorHAnsi" w:eastAsiaTheme="minorEastAsia" w:hAnsiTheme="minorHAnsi" w:cs="Guttman Mantova" w:hint="cs"/>
          <w:color w:val="000000" w:themeColor="text1"/>
          <w:spacing w:val="15"/>
          <w:kern w:val="2"/>
          <w:sz w:val="28"/>
          <w:szCs w:val="28"/>
          <w:rtl/>
          <w14:ligatures w14:val="standardContextual"/>
        </w:rPr>
        <w:t xml:space="preserve"> מהו אותו 'חושך'? למה עלי לגרשו? ולמה עלי להודות על כך? ובעיקר עלינו לדעת - מהו האור הדוחה את החושך?</w:t>
      </w:r>
    </w:p>
    <w:p w:rsidR="00A84D40" w:rsidRPr="00526DE8" w:rsidRDefault="00A84D40" w:rsidP="00A84D40">
      <w:pPr>
        <w:pStyle w:val="ac"/>
        <w:jc w:val="center"/>
        <w:rPr>
          <w:rFonts w:cs="Guttman Yad"/>
          <w:sz w:val="26"/>
          <w:szCs w:val="26"/>
          <w:rtl/>
        </w:rPr>
      </w:pPr>
    </w:p>
    <w:p w:rsidR="00A84D40" w:rsidRPr="00D805B9" w:rsidRDefault="00A84D40" w:rsidP="00D805B9">
      <w:pPr>
        <w:pStyle w:val="3"/>
        <w:jc w:val="center"/>
        <w:rPr>
          <w:rFonts w:asciiTheme="minorHAnsi" w:eastAsiaTheme="minorHAnsi" w:hAnsiTheme="minorHAnsi" w:cs="Guttman Mantova"/>
          <w:b/>
          <w:bCs/>
          <w:color w:val="auto"/>
          <w:sz w:val="34"/>
          <w:szCs w:val="34"/>
        </w:rPr>
      </w:pPr>
      <w:r w:rsidRPr="00D805B9">
        <w:rPr>
          <w:rFonts w:asciiTheme="minorHAnsi" w:eastAsiaTheme="minorHAnsi" w:hAnsiTheme="minorHAnsi" w:cs="Guttman Mantova" w:hint="cs"/>
          <w:b/>
          <w:bCs/>
          <w:color w:val="auto"/>
          <w:sz w:val="34"/>
          <w:szCs w:val="34"/>
          <w:rtl/>
        </w:rPr>
        <w:t>א.</w:t>
      </w:r>
    </w:p>
    <w:p w:rsidR="00A84D40" w:rsidRPr="00D805B9" w:rsidRDefault="00A84D40" w:rsidP="00D805B9">
      <w:pPr>
        <w:spacing w:line="240" w:lineRule="auto"/>
        <w:jc w:val="center"/>
        <w:rPr>
          <w:rFonts w:cs="Guttman Mantova"/>
          <w:b/>
          <w:bCs/>
          <w:sz w:val="28"/>
          <w:szCs w:val="28"/>
          <w:rtl/>
        </w:rPr>
      </w:pPr>
      <w:r w:rsidRPr="00D805B9">
        <w:rPr>
          <w:rFonts w:cs="Guttman Mantova" w:hint="cs"/>
          <w:b/>
          <w:bCs/>
          <w:sz w:val="28"/>
          <w:szCs w:val="28"/>
          <w:rtl/>
        </w:rPr>
        <w:t xml:space="preserve">'וחושך </w:t>
      </w:r>
      <w:r w:rsidRPr="00D805B9">
        <w:rPr>
          <w:rFonts w:cs="Guttman Mantova"/>
          <w:b/>
          <w:bCs/>
          <w:sz w:val="28"/>
          <w:szCs w:val="28"/>
          <w:rtl/>
        </w:rPr>
        <w:t>–</w:t>
      </w:r>
      <w:r w:rsidRPr="00D805B9">
        <w:rPr>
          <w:rFonts w:cs="Guttman Mantova" w:hint="cs"/>
          <w:b/>
          <w:bCs/>
          <w:sz w:val="28"/>
          <w:szCs w:val="28"/>
          <w:rtl/>
        </w:rPr>
        <w:t xml:space="preserve"> זו גלות יון'</w:t>
      </w:r>
    </w:p>
    <w:p w:rsidR="00A84D40" w:rsidRPr="00526DE8" w:rsidRDefault="00A84D40" w:rsidP="00A84D40">
      <w:pPr>
        <w:pStyle w:val="ac"/>
        <w:rPr>
          <w:sz w:val="30"/>
          <w:szCs w:val="30"/>
          <w:rtl/>
        </w:rPr>
      </w:pPr>
    </w:p>
    <w:p w:rsidR="00A84D40" w:rsidRPr="00526DE8" w:rsidRDefault="00A84D40" w:rsidP="00A84D40">
      <w:pPr>
        <w:pStyle w:val="ac"/>
        <w:rPr>
          <w:rFonts w:asciiTheme="minorHAnsi" w:eastAsiaTheme="minorEastAsia" w:hAnsiTheme="minorHAnsi" w:cs="Guttman Mantova"/>
          <w:color w:val="000000" w:themeColor="text1"/>
          <w:spacing w:val="15"/>
          <w:kern w:val="2"/>
          <w:sz w:val="24"/>
          <w:szCs w:val="24"/>
          <w:rtl/>
          <w14:ligatures w14:val="standardContextua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t xml:space="preserve">עמדה עליהם </w:t>
      </w:r>
      <w:r w:rsidRPr="00526DE8">
        <w:rPr>
          <w:rFonts w:asciiTheme="minorHAnsi" w:eastAsiaTheme="minorEastAsia" w:hAnsiTheme="minorHAnsi" w:cs="Guttman Mantova"/>
          <w:color w:val="000000" w:themeColor="text1"/>
          <w:spacing w:val="15"/>
          <w:kern w:val="2"/>
          <w:sz w:val="24"/>
          <w:szCs w:val="24"/>
          <w:rtl/>
          <w14:ligatures w14:val="standardContextual"/>
        </w:rPr>
        <w:t>–</w:t>
      </w:r>
      <w:r w:rsidRPr="00526DE8">
        <w:rPr>
          <w:rFonts w:asciiTheme="minorHAnsi" w:eastAsiaTheme="minorEastAsia" w:hAnsiTheme="minorHAnsi" w:cs="Guttman Mantova" w:hint="cs"/>
          <w:color w:val="000000" w:themeColor="text1"/>
          <w:spacing w:val="15"/>
          <w:kern w:val="2"/>
          <w:sz w:val="24"/>
          <w:szCs w:val="24"/>
          <w:rtl/>
          <w14:ligatures w14:val="standardContextual"/>
        </w:rPr>
        <w:t xml:space="preserve"> בכל דור ודור</w:t>
      </w:r>
    </w:p>
    <w:p w:rsidR="00A84D40" w:rsidRPr="00526DE8" w:rsidRDefault="00A84D40" w:rsidP="00A84D40">
      <w:pPr>
        <w:pStyle w:val="ac"/>
        <w:rPr>
          <w:sz w:val="30"/>
          <w:szCs w:val="30"/>
          <w:rtl/>
        </w:rPr>
      </w:pPr>
      <w:r w:rsidRPr="00526DE8">
        <w:rPr>
          <w:rFonts w:hint="cs"/>
          <w:sz w:val="30"/>
          <w:szCs w:val="30"/>
          <w:rtl/>
        </w:rPr>
        <w:t xml:space="preserve">כבר מששת ימי בראשית אנו מוצאים את האור והחושך נלחמים זה בזה, כאשר שלושת הקליפות הטמאות - תוהו, בוהו וחושך מחשיכים את הארץ שנבראה אך זה עתה. כך גם בימי האבות הק', בראשית יסוד מלכות ה' בעולם אנו מוצאים את הגר שפחת שרה, ישמעאל בן האמה, עשיו עבד אחיו הצעיר ועמלק בן הפילגש, מנסים לרשת את נחלת יעקב אבינו ע"ה וליטול את הגדולה לעצמם. ובימי מתתיהו כהן גדול שוב מנסה החכמה היוונית החיצונית שפחתה של ה'חכמה עילאה' </w:t>
      </w:r>
      <w:r w:rsidRPr="00526DE8">
        <w:rPr>
          <w:sz w:val="30"/>
          <w:szCs w:val="30"/>
          <w:rtl/>
        </w:rPr>
        <w:t>–</w:t>
      </w:r>
      <w:r w:rsidRPr="00526DE8">
        <w:rPr>
          <w:rFonts w:hint="cs"/>
          <w:sz w:val="30"/>
          <w:szCs w:val="30"/>
          <w:rtl/>
        </w:rPr>
        <w:t xml:space="preserve"> חכמת התורה, לרשת את גבירתה, ליטול ממנה את כתר המלכות </w:t>
      </w:r>
      <w:r w:rsidRPr="00526DE8">
        <w:rPr>
          <w:rFonts w:hint="cs"/>
          <w:b/>
          <w:bCs/>
          <w:sz w:val="30"/>
          <w:szCs w:val="30"/>
          <w:rtl/>
        </w:rPr>
        <w:t>ולהשכיחה!</w:t>
      </w:r>
      <w:r w:rsidRPr="00526DE8">
        <w:rPr>
          <w:rFonts w:hint="cs"/>
          <w:sz w:val="30"/>
          <w:szCs w:val="30"/>
          <w:rtl/>
        </w:rPr>
        <w:t xml:space="preserve"> ותחת יעודה שהוא להראות העמים והשרים את יופי וזיו חכמת התורה כי טובת מראה היא מאוד, החל החושך ליטול את העטרה ולקרא לעצמו 'אור' - </w:t>
      </w:r>
      <w:r w:rsidRPr="00526DE8">
        <w:rPr>
          <w:rFonts w:hint="cs"/>
          <w:b/>
          <w:bCs/>
          <w:sz w:val="30"/>
          <w:szCs w:val="30"/>
          <w:rtl/>
        </w:rPr>
        <w:t>להחשיכה!</w:t>
      </w:r>
      <w:r w:rsidRPr="00526DE8">
        <w:rPr>
          <w:rFonts w:hint="cs"/>
          <w:sz w:val="30"/>
          <w:szCs w:val="30"/>
          <w:rtl/>
        </w:rPr>
        <w:t xml:space="preserve"> וכמו שאמרו חז"ל: </w:t>
      </w:r>
      <w:r w:rsidRPr="00526DE8">
        <w:rPr>
          <w:rFonts w:hint="cs"/>
          <w:sz w:val="30"/>
          <w:szCs w:val="30"/>
          <w:rtl/>
        </w:rPr>
        <w:lastRenderedPageBreak/>
        <w:t xml:space="preserve">'וחושך על פני תהום </w:t>
      </w:r>
      <w:r w:rsidRPr="00526DE8">
        <w:rPr>
          <w:rFonts w:cstheme="minorBidi"/>
          <w:sz w:val="30"/>
          <w:szCs w:val="30"/>
          <w:rtl/>
        </w:rPr>
        <w:t>–</w:t>
      </w:r>
      <w:r w:rsidRPr="00526DE8">
        <w:rPr>
          <w:rFonts w:hint="cs"/>
          <w:sz w:val="30"/>
          <w:szCs w:val="30"/>
          <w:rtl/>
        </w:rPr>
        <w:t xml:space="preserve"> זו מלכות יון, שהחשיכה עיניהם וליבם של ישראל'</w:t>
      </w:r>
      <w:r w:rsidRPr="00526DE8">
        <w:rPr>
          <w:rStyle w:val="a7"/>
          <w:rFonts w:eastAsiaTheme="minorEastAsia"/>
          <w:sz w:val="30"/>
          <w:szCs w:val="30"/>
          <w:rtl/>
        </w:rPr>
        <w:footnoteReference w:id="13"/>
      </w:r>
      <w:r w:rsidRPr="00526DE8">
        <w:rPr>
          <w:rFonts w:hint="cs"/>
          <w:sz w:val="30"/>
          <w:szCs w:val="30"/>
          <w:rtl/>
        </w:rPr>
        <w:t xml:space="preserve">, ודורשי רשומות אמרו: </w:t>
      </w:r>
      <w:proofErr w:type="spellStart"/>
      <w:r w:rsidRPr="00526DE8">
        <w:rPr>
          <w:rFonts w:hint="cs"/>
          <w:sz w:val="30"/>
          <w:szCs w:val="30"/>
          <w:rtl/>
        </w:rPr>
        <w:t>חש"ך</w:t>
      </w:r>
      <w:proofErr w:type="spellEnd"/>
      <w:r w:rsidRPr="00526DE8">
        <w:rPr>
          <w:rFonts w:hint="cs"/>
          <w:sz w:val="30"/>
          <w:szCs w:val="30"/>
          <w:rtl/>
        </w:rPr>
        <w:t xml:space="preserve"> אותיות שכ"ח.</w:t>
      </w:r>
    </w:p>
    <w:p w:rsidR="00A84D40" w:rsidRPr="00526DE8" w:rsidRDefault="00A84D40" w:rsidP="00A84D40">
      <w:pPr>
        <w:pStyle w:val="af5"/>
        <w:framePr w:wrap="around"/>
        <w:rPr>
          <w:sz w:val="24"/>
          <w:szCs w:val="24"/>
          <w:rtl/>
        </w:rPr>
      </w:pPr>
    </w:p>
    <w:p w:rsidR="00A84D40" w:rsidRPr="00526DE8" w:rsidRDefault="00A84D40" w:rsidP="00A84D40">
      <w:pPr>
        <w:pStyle w:val="ac"/>
        <w:rPr>
          <w:sz w:val="30"/>
          <w:szCs w:val="30"/>
          <w:rtl/>
        </w:rPr>
      </w:pPr>
    </w:p>
    <w:p w:rsidR="00A84D40" w:rsidRPr="00526DE8" w:rsidRDefault="00A84D40" w:rsidP="00A84D40">
      <w:pPr>
        <w:pStyle w:val="ac"/>
        <w:rPr>
          <w:rFonts w:asciiTheme="minorHAnsi" w:eastAsiaTheme="minorEastAsia" w:hAnsiTheme="minorHAnsi" w:cs="Guttman Mantova"/>
          <w:color w:val="000000" w:themeColor="text1"/>
          <w:spacing w:val="15"/>
          <w:kern w:val="2"/>
          <w:sz w:val="24"/>
          <w:szCs w:val="24"/>
          <w:rtl/>
          <w14:ligatures w14:val="standardContextua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t>חכמה יוונית קליפת נוגה</w:t>
      </w:r>
    </w:p>
    <w:p w:rsidR="00A84D40" w:rsidRPr="00526DE8" w:rsidRDefault="00A84D40" w:rsidP="00A84D40">
      <w:pPr>
        <w:pStyle w:val="ac"/>
        <w:rPr>
          <w:sz w:val="30"/>
          <w:szCs w:val="30"/>
          <w:rtl/>
        </w:rPr>
      </w:pPr>
      <w:r w:rsidRPr="00526DE8">
        <w:rPr>
          <w:rFonts w:hint="cs"/>
          <w:sz w:val="30"/>
          <w:szCs w:val="30"/>
          <w:rtl/>
        </w:rPr>
        <w:t xml:space="preserve">אך חשכת גלות זו גדלה מאלו שקדמו לה, כלשונו של דניאל בחזון ארבעת הגלויות 'וצפיר העיזים הגדיל עד מאוד' </w:t>
      </w:r>
      <w:r w:rsidRPr="00526DE8">
        <w:rPr>
          <w:rStyle w:val="af2"/>
          <w:rFonts w:hint="cs"/>
          <w:sz w:val="16"/>
          <w:szCs w:val="16"/>
          <w:rtl/>
        </w:rPr>
        <w:t>(דניאל ח)</w:t>
      </w:r>
      <w:r w:rsidRPr="00526DE8">
        <w:rPr>
          <w:rFonts w:hint="cs"/>
          <w:sz w:val="30"/>
          <w:szCs w:val="30"/>
          <w:rtl/>
        </w:rPr>
        <w:t>. שכן שאר הקליפות החשוכות ניכרות מיד במערומיהן, כיוון שכל ענינם רע, אך חשיכה זו היא מ'קליפת הנוגה'</w:t>
      </w:r>
      <w:r w:rsidRPr="00526DE8">
        <w:rPr>
          <w:rStyle w:val="a7"/>
          <w:rFonts w:eastAsiaTheme="minorEastAsia"/>
          <w:sz w:val="30"/>
          <w:szCs w:val="30"/>
          <w:rtl/>
        </w:rPr>
        <w:footnoteReference w:id="14"/>
      </w:r>
      <w:r w:rsidRPr="00526DE8">
        <w:rPr>
          <w:rFonts w:hint="cs"/>
          <w:sz w:val="30"/>
          <w:szCs w:val="30"/>
          <w:rtl/>
        </w:rPr>
        <w:t xml:space="preserve"> שהטוב והרע מעורבים בה יחדיו, והטוב שבה מטעה ומפיל חללים רבים מספור, עד שאמרו חז"ל - '</w:t>
      </w:r>
      <w:r w:rsidRPr="00526DE8">
        <w:rPr>
          <w:rFonts w:hint="cs"/>
          <w:b/>
          <w:bCs/>
          <w:sz w:val="30"/>
          <w:szCs w:val="30"/>
          <w:rtl/>
        </w:rPr>
        <w:t>ארור</w:t>
      </w:r>
      <w:r w:rsidRPr="00526DE8">
        <w:rPr>
          <w:rFonts w:hint="cs"/>
          <w:sz w:val="30"/>
          <w:szCs w:val="30"/>
          <w:rtl/>
        </w:rPr>
        <w:t xml:space="preserve"> אדם שילמד לבנו חכמה יוונית'</w:t>
      </w:r>
      <w:r w:rsidRPr="00526DE8">
        <w:rPr>
          <w:rStyle w:val="a7"/>
          <w:rFonts w:eastAsiaTheme="minorEastAsia"/>
          <w:sz w:val="30"/>
          <w:szCs w:val="30"/>
          <w:rtl/>
        </w:rPr>
        <w:footnoteReference w:id="15"/>
      </w:r>
      <w:r w:rsidRPr="00526DE8">
        <w:rPr>
          <w:rFonts w:hint="cs"/>
          <w:sz w:val="30"/>
          <w:szCs w:val="30"/>
          <w:rtl/>
        </w:rPr>
        <w:t xml:space="preserve">, וכן כינוה רבותינו - 'הפילוסופיה </w:t>
      </w:r>
      <w:r w:rsidRPr="00526DE8">
        <w:rPr>
          <w:rFonts w:hint="cs"/>
          <w:b/>
          <w:bCs/>
          <w:sz w:val="30"/>
          <w:szCs w:val="30"/>
          <w:rtl/>
        </w:rPr>
        <w:t>הארורה</w:t>
      </w:r>
      <w:r w:rsidRPr="00526DE8">
        <w:rPr>
          <w:rFonts w:hint="cs"/>
          <w:sz w:val="30"/>
          <w:szCs w:val="30"/>
          <w:rtl/>
        </w:rPr>
        <w:t>'</w:t>
      </w:r>
      <w:r w:rsidRPr="00526DE8">
        <w:rPr>
          <w:rStyle w:val="a7"/>
          <w:rFonts w:eastAsiaTheme="minorEastAsia"/>
          <w:sz w:val="30"/>
          <w:szCs w:val="30"/>
          <w:rtl/>
        </w:rPr>
        <w:footnoteReference w:id="16"/>
      </w:r>
      <w:r w:rsidRPr="00526DE8">
        <w:rPr>
          <w:rFonts w:hint="cs"/>
          <w:sz w:val="30"/>
          <w:szCs w:val="30"/>
          <w:rtl/>
        </w:rPr>
        <w:t>.</w:t>
      </w:r>
    </w:p>
    <w:p w:rsidR="00A84D40" w:rsidRPr="00526DE8" w:rsidRDefault="00A84D40" w:rsidP="00A84D40">
      <w:pPr>
        <w:pStyle w:val="ac"/>
        <w:rPr>
          <w:sz w:val="30"/>
          <w:szCs w:val="30"/>
          <w:rtl/>
        </w:rPr>
      </w:pPr>
    </w:p>
    <w:p w:rsidR="00A84D40" w:rsidRPr="00526DE8" w:rsidRDefault="00A84D40" w:rsidP="00A84D40">
      <w:pPr>
        <w:pStyle w:val="ac"/>
        <w:rPr>
          <w:rFonts w:cs="Guttman Yad"/>
          <w:b/>
          <w:bCs/>
          <w:sz w:val="30"/>
          <w:szCs w:val="30"/>
          <w:rtl/>
        </w:rPr>
      </w:pPr>
    </w:p>
    <w:p w:rsidR="00A84D40" w:rsidRPr="00D805B9" w:rsidRDefault="00A84D40" w:rsidP="00D805B9">
      <w:pPr>
        <w:pStyle w:val="3"/>
        <w:jc w:val="center"/>
        <w:rPr>
          <w:rFonts w:asciiTheme="minorHAnsi" w:eastAsiaTheme="minorHAnsi" w:hAnsiTheme="minorHAnsi" w:cs="Guttman Mantova"/>
          <w:b/>
          <w:bCs/>
          <w:color w:val="auto"/>
          <w:sz w:val="34"/>
          <w:szCs w:val="34"/>
          <w:rtl/>
        </w:rPr>
      </w:pPr>
      <w:r w:rsidRPr="00D805B9">
        <w:rPr>
          <w:rFonts w:asciiTheme="minorHAnsi" w:eastAsiaTheme="minorHAnsi" w:hAnsiTheme="minorHAnsi" w:cs="Guttman Mantova" w:hint="cs"/>
          <w:b/>
          <w:bCs/>
          <w:color w:val="auto"/>
          <w:sz w:val="34"/>
          <w:szCs w:val="34"/>
          <w:rtl/>
        </w:rPr>
        <w:t>ב.</w:t>
      </w:r>
    </w:p>
    <w:p w:rsidR="00A84D40" w:rsidRPr="00D805B9" w:rsidRDefault="00A84D40" w:rsidP="00D805B9">
      <w:pPr>
        <w:spacing w:line="240" w:lineRule="auto"/>
        <w:jc w:val="center"/>
        <w:rPr>
          <w:rFonts w:cs="Guttman Mantova"/>
          <w:b/>
          <w:bCs/>
          <w:sz w:val="28"/>
          <w:szCs w:val="28"/>
          <w:rtl/>
        </w:rPr>
      </w:pPr>
      <w:r w:rsidRPr="00D805B9">
        <w:rPr>
          <w:rFonts w:cs="Guttman Mantova" w:hint="cs"/>
          <w:b/>
          <w:bCs/>
          <w:sz w:val="28"/>
          <w:szCs w:val="28"/>
          <w:rtl/>
        </w:rPr>
        <w:t xml:space="preserve">צפיר העיזים </w:t>
      </w:r>
      <w:r w:rsidRPr="00D805B9">
        <w:rPr>
          <w:rFonts w:cs="Guttman Mantova"/>
          <w:b/>
          <w:bCs/>
          <w:sz w:val="28"/>
          <w:szCs w:val="28"/>
          <w:rtl/>
        </w:rPr>
        <w:t>–</w:t>
      </w:r>
      <w:r w:rsidRPr="00D805B9">
        <w:rPr>
          <w:rFonts w:cs="Guttman Mantova" w:hint="cs"/>
          <w:b/>
          <w:bCs/>
          <w:sz w:val="28"/>
          <w:szCs w:val="28"/>
          <w:rtl/>
        </w:rPr>
        <w:t xml:space="preserve"> חכמה יוונית</w:t>
      </w:r>
    </w:p>
    <w:p w:rsidR="00A84D40" w:rsidRPr="00526DE8" w:rsidRDefault="00A84D40" w:rsidP="00A84D40">
      <w:pPr>
        <w:rPr>
          <w:sz w:val="34"/>
          <w:szCs w:val="34"/>
          <w:rtl/>
        </w:rPr>
      </w:pPr>
    </w:p>
    <w:p w:rsidR="00A84D40" w:rsidRPr="00526DE8" w:rsidRDefault="00A84D40" w:rsidP="00A84D40">
      <w:pPr>
        <w:pStyle w:val="ac"/>
        <w:rPr>
          <w:rFonts w:asciiTheme="minorHAnsi" w:eastAsiaTheme="minorEastAsia" w:hAnsiTheme="minorHAnsi" w:cs="Guttman Mantova"/>
          <w:color w:val="000000" w:themeColor="text1"/>
          <w:spacing w:val="15"/>
          <w:kern w:val="2"/>
          <w:sz w:val="24"/>
          <w:szCs w:val="24"/>
          <w:rtl/>
          <w14:ligatures w14:val="standardContextua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t>הפילוסופיה הארורה מעורבת טוב ורע</w:t>
      </w:r>
    </w:p>
    <w:p w:rsidR="00A84D40" w:rsidRPr="00526DE8" w:rsidRDefault="00A84D40" w:rsidP="00A84D40">
      <w:pPr>
        <w:pStyle w:val="ac"/>
        <w:rPr>
          <w:sz w:val="34"/>
          <w:szCs w:val="34"/>
          <w:rtl/>
        </w:rPr>
      </w:pPr>
      <w:r w:rsidRPr="00526DE8">
        <w:rPr>
          <w:rFonts w:hint="cs"/>
          <w:sz w:val="34"/>
          <w:szCs w:val="34"/>
          <w:rtl/>
        </w:rPr>
        <w:t xml:space="preserve">הפילוסופיה הארורה - 'צפיר העיזים', נתקללה קללה נמרצת זו בעקבות התיימרותה ועזות מצחה להכתיר את השכל האנושי כעליון על כל הארץ שאין נעלה ממנו ואין נשגב מבינתו, כל שתה תחת רגליו, בהבל פיו הוא בורא עולמות ומחריבם. האדם שעל הארץ התיימר להבין את דרכי האלוקים שבשמים, דימה להשוות את מחשבותיו למחשבות מי שבראו יש מאין. וכאותו חזיר </w:t>
      </w:r>
      <w:r w:rsidRPr="00526DE8">
        <w:rPr>
          <w:rFonts w:hint="cs"/>
          <w:sz w:val="34"/>
          <w:szCs w:val="34"/>
          <w:rtl/>
        </w:rPr>
        <w:lastRenderedPageBreak/>
        <w:t xml:space="preserve">הפושט את טלפיו ואומר 'טהור אני', כך היה צפיר העיזים פושט את הטוב המעורב בו </w:t>
      </w:r>
      <w:r w:rsidRPr="00526DE8">
        <w:rPr>
          <w:sz w:val="34"/>
          <w:szCs w:val="34"/>
          <w:rtl/>
        </w:rPr>
        <w:t>–</w:t>
      </w:r>
      <w:r w:rsidRPr="00526DE8">
        <w:rPr>
          <w:rFonts w:hint="cs"/>
          <w:sz w:val="34"/>
          <w:szCs w:val="34"/>
          <w:rtl/>
        </w:rPr>
        <w:t xml:space="preserve"> ביקוש השגת דרכי וקרבת האלוקים </w:t>
      </w:r>
      <w:r w:rsidRPr="00526DE8">
        <w:rPr>
          <w:sz w:val="34"/>
          <w:szCs w:val="34"/>
          <w:rtl/>
        </w:rPr>
        <w:t>–</w:t>
      </w:r>
      <w:r w:rsidRPr="00526DE8">
        <w:rPr>
          <w:rFonts w:hint="cs"/>
          <w:sz w:val="34"/>
          <w:szCs w:val="34"/>
          <w:rtl/>
        </w:rPr>
        <w:t xml:space="preserve"> ואומר 'טהור אני', עד שחללים רבים התפתו ונפלו ברשת טלפי דמיונו המפותח.</w:t>
      </w:r>
    </w:p>
    <w:p w:rsidR="00A84D40" w:rsidRPr="00526DE8" w:rsidRDefault="00A84D40" w:rsidP="00A84D40">
      <w:pPr>
        <w:pStyle w:val="ac"/>
        <w:rPr>
          <w:sz w:val="34"/>
          <w:szCs w:val="34"/>
          <w:rt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t>גילוי קלון החכמה היוונית</w:t>
      </w:r>
    </w:p>
    <w:p w:rsidR="00A84D40" w:rsidRPr="00526DE8" w:rsidRDefault="00A84D40" w:rsidP="00A84D40">
      <w:pPr>
        <w:pStyle w:val="ac"/>
        <w:rPr>
          <w:sz w:val="34"/>
          <w:szCs w:val="34"/>
          <w:rtl/>
        </w:rPr>
      </w:pPr>
      <w:r w:rsidRPr="00526DE8">
        <w:rPr>
          <w:rFonts w:hint="cs"/>
          <w:sz w:val="34"/>
          <w:szCs w:val="34"/>
          <w:rtl/>
        </w:rPr>
        <w:t>לדעת אותו צפיר עז פנים, היה לאל ידו למצוא כל נעלם ולגלות כל נסתר, וכך המציא תורות חדשות ותשובות לשאלות המעסיקות את כל מבקש חכמה וקרבת האלוקים - כיד הדמיון השכל והרוח שנחו עליו באותה עת ובאותה שעה. אך אט אט כאשר החלו מגדלי שמימיו לפרוש כנפיים ולפרוח באוויר, התגלה קלונו, וכחלום עפה חכמתו הגדולה והתנפצו עלי סלע הגיונותיו העמוקים</w:t>
      </w:r>
      <w:r w:rsidRPr="00526DE8">
        <w:rPr>
          <w:rStyle w:val="a7"/>
          <w:rFonts w:eastAsiaTheme="minorEastAsia"/>
          <w:sz w:val="34"/>
          <w:szCs w:val="34"/>
          <w:rtl/>
        </w:rPr>
        <w:footnoteReference w:id="17"/>
      </w:r>
      <w:r w:rsidRPr="00526DE8">
        <w:rPr>
          <w:rFonts w:hint="cs"/>
          <w:sz w:val="34"/>
          <w:szCs w:val="34"/>
          <w:rtl/>
        </w:rPr>
        <w:t xml:space="preserve">. </w:t>
      </w:r>
    </w:p>
    <w:p w:rsidR="00A84D40" w:rsidRPr="00526DE8" w:rsidRDefault="00A84D40" w:rsidP="00A84D40">
      <w:pPr>
        <w:pStyle w:val="ac"/>
        <w:rPr>
          <w:sz w:val="34"/>
          <w:szCs w:val="34"/>
          <w:rt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t>חכמה בגויים בזמן הזה</w:t>
      </w:r>
    </w:p>
    <w:p w:rsidR="00A84D40" w:rsidRPr="00526DE8" w:rsidRDefault="00A84D40" w:rsidP="00A84D40">
      <w:pPr>
        <w:pStyle w:val="ac"/>
        <w:rPr>
          <w:sz w:val="34"/>
          <w:szCs w:val="34"/>
          <w:rtl/>
        </w:rPr>
      </w:pPr>
      <w:r w:rsidRPr="00526DE8">
        <w:rPr>
          <w:rFonts w:hint="cs"/>
          <w:sz w:val="34"/>
          <w:szCs w:val="34"/>
          <w:rtl/>
        </w:rPr>
        <w:t>ככל שהתעשת האדם מאותו חלום נועז, והפסיק להתיימר להשיג את דרכי האלוקים על ידי השכל האנושי, כך החל להתעסק אך ורק בחומרי, בגשמי ובמה שמושג על ידי שכלו האנושי המוגבל. ואף חכמתו עמדה לו, שלא ללכת אחרי מחשבות ודרכי ליבו, אלא לבסס את מסקנותיו על נסיונות ומחקרים מוכחים העומדים בפני מבחן השכל וההגיון המוצק. וכך החל האדם לגלות את חוקי הטבע ומסתוריו, ולבקש לכל מקרה וענין את סיבתו חוקיותו ומחזוריותו, כדי שיוכל לבוחנו ולחוקרו ככל שיד שכלו מגעת.</w:t>
      </w:r>
    </w:p>
    <w:p w:rsidR="00A84D40" w:rsidRPr="00526DE8" w:rsidRDefault="00A84D40" w:rsidP="00A84D40">
      <w:pPr>
        <w:pStyle w:val="ac"/>
        <w:rPr>
          <w:rFonts w:asciiTheme="minorHAnsi" w:eastAsiaTheme="minorEastAsia" w:hAnsiTheme="minorHAnsi" w:cs="Guttman Mantova"/>
          <w:color w:val="000000" w:themeColor="text1"/>
          <w:spacing w:val="15"/>
          <w:kern w:val="2"/>
          <w:sz w:val="24"/>
          <w:szCs w:val="24"/>
          <w:rtl/>
          <w14:ligatures w14:val="standardContextua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t>קליפת המדע</w:t>
      </w:r>
    </w:p>
    <w:p w:rsidR="00A84D40" w:rsidRPr="00526DE8" w:rsidRDefault="00A84D40" w:rsidP="00A84D40">
      <w:pPr>
        <w:pStyle w:val="ac"/>
        <w:rPr>
          <w:sz w:val="34"/>
          <w:szCs w:val="34"/>
          <w:rtl/>
        </w:rPr>
      </w:pPr>
      <w:r w:rsidRPr="00526DE8">
        <w:rPr>
          <w:rFonts w:hint="cs"/>
          <w:sz w:val="34"/>
          <w:szCs w:val="34"/>
          <w:rtl/>
        </w:rPr>
        <w:t xml:space="preserve">אך כיוון שאין כוחו אלא בחקירת והבנת ה'יש' הקיים לנגד עיניו, לכן החל להזניח את הרוחניות המופשטת שאינה ניתנת להשגת השכל. ואף שעל ידי חקר הסיבות הוא עלה - לפעמים - מעלה מעלה והגיע למה שאין למעלה ממנו, ל'סיבת הסיבות ועילת העילות', למה שהוא בלתי מושג, בלתי סיבתי, בלתי חוקתי ומעל הטבע, אבל תיכף ומיד הוא סב על עקביו, ושב לכור מחצבתו המוכר והידוע, וירד חזרה מטה </w:t>
      </w:r>
      <w:proofErr w:type="spellStart"/>
      <w:r w:rsidRPr="00526DE8">
        <w:rPr>
          <w:rFonts w:hint="cs"/>
          <w:sz w:val="34"/>
          <w:szCs w:val="34"/>
          <w:rtl/>
        </w:rPr>
        <w:t>מטה</w:t>
      </w:r>
      <w:proofErr w:type="spellEnd"/>
      <w:r w:rsidRPr="00526DE8">
        <w:rPr>
          <w:rFonts w:hint="cs"/>
          <w:sz w:val="34"/>
          <w:szCs w:val="34"/>
          <w:rtl/>
        </w:rPr>
        <w:t xml:space="preserve"> לשאול תחתית, בה יש לשכלו החומרי והגס השגה.</w:t>
      </w:r>
    </w:p>
    <w:p w:rsidR="00A84D40" w:rsidRPr="00526DE8" w:rsidRDefault="00A84D40" w:rsidP="00A84D40">
      <w:pPr>
        <w:pStyle w:val="ac"/>
        <w:rPr>
          <w:sz w:val="34"/>
          <w:szCs w:val="34"/>
          <w:rtl/>
        </w:rPr>
      </w:pPr>
    </w:p>
    <w:p w:rsidR="00A84D40" w:rsidRPr="00526DE8" w:rsidRDefault="00A84D40" w:rsidP="00A84D40">
      <w:pPr>
        <w:pStyle w:val="ac"/>
        <w:ind w:left="720" w:right="1020"/>
        <w:jc w:val="center"/>
        <w:rPr>
          <w:rFonts w:asciiTheme="minorHAnsi" w:eastAsiaTheme="minorEastAsia" w:hAnsiTheme="minorHAnsi" w:cs="Guttman Mantova"/>
          <w:color w:val="000000" w:themeColor="text1"/>
          <w:spacing w:val="15"/>
          <w:kern w:val="2"/>
          <w:sz w:val="24"/>
          <w:szCs w:val="24"/>
          <w14:ligatures w14:val="standardContextua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lastRenderedPageBreak/>
        <w:t>סיכום</w:t>
      </w:r>
    </w:p>
    <w:p w:rsidR="00A84D40" w:rsidRPr="00526DE8" w:rsidRDefault="00A84D40" w:rsidP="00A84D40">
      <w:pPr>
        <w:pStyle w:val="ac"/>
        <w:numPr>
          <w:ilvl w:val="0"/>
          <w:numId w:val="2"/>
        </w:numPr>
        <w:ind w:right="1020"/>
        <w:rPr>
          <w:sz w:val="34"/>
          <w:szCs w:val="34"/>
        </w:rPr>
      </w:pPr>
      <w:r w:rsidRPr="00526DE8">
        <w:rPr>
          <w:rFonts w:hint="cs"/>
          <w:b/>
          <w:bCs/>
          <w:sz w:val="34"/>
          <w:szCs w:val="34"/>
          <w:rtl/>
        </w:rPr>
        <w:t xml:space="preserve">בימים ההם: החכמה היוונית המכונה 'הפילוסופיה הארורה' התיימרה לתת תשובות לכל השאלות על ידי השכל האנושי. </w:t>
      </w:r>
    </w:p>
    <w:p w:rsidR="00A84D40" w:rsidRPr="00526DE8" w:rsidRDefault="00A84D40" w:rsidP="00A84D40">
      <w:pPr>
        <w:pStyle w:val="ac"/>
        <w:numPr>
          <w:ilvl w:val="0"/>
          <w:numId w:val="2"/>
        </w:numPr>
        <w:ind w:right="1020"/>
        <w:rPr>
          <w:sz w:val="34"/>
          <w:szCs w:val="34"/>
        </w:rPr>
      </w:pPr>
      <w:r w:rsidRPr="00526DE8">
        <w:rPr>
          <w:rFonts w:hint="cs"/>
          <w:b/>
          <w:bCs/>
          <w:sz w:val="34"/>
          <w:szCs w:val="34"/>
          <w:rtl/>
        </w:rPr>
        <w:t>בזמן הזה: ה'חכמה בגויים' מזניחה את כל מה שאינו בהשגת השכל האנושי, אך בונה את מסקנותיה על יסודות איתנים, וממטה למעלה חוקרת אחר חוקיות העולם וסיבותיו</w:t>
      </w:r>
      <w:r w:rsidRPr="00526DE8">
        <w:rPr>
          <w:rFonts w:hint="cs"/>
          <w:sz w:val="34"/>
          <w:szCs w:val="34"/>
          <w:rtl/>
        </w:rPr>
        <w:t>.</w:t>
      </w:r>
    </w:p>
    <w:p w:rsidR="00A84D40" w:rsidRPr="00526DE8" w:rsidRDefault="00A84D40" w:rsidP="00A84D40">
      <w:pPr>
        <w:pStyle w:val="ac"/>
        <w:rPr>
          <w:b/>
          <w:bCs/>
          <w:sz w:val="34"/>
          <w:szCs w:val="34"/>
          <w:rtl/>
        </w:rPr>
      </w:pPr>
    </w:p>
    <w:p w:rsidR="00A84D40" w:rsidRPr="00526DE8" w:rsidRDefault="00A84D40" w:rsidP="00A84D40">
      <w:pPr>
        <w:pStyle w:val="ac"/>
        <w:rPr>
          <w:b/>
          <w:bCs/>
          <w:sz w:val="34"/>
          <w:szCs w:val="34"/>
          <w:rtl/>
        </w:rPr>
      </w:pPr>
    </w:p>
    <w:p w:rsidR="00A84D40" w:rsidRPr="00D805B9" w:rsidRDefault="00A84D40" w:rsidP="00D805B9">
      <w:pPr>
        <w:pStyle w:val="3"/>
        <w:jc w:val="center"/>
        <w:rPr>
          <w:rFonts w:asciiTheme="minorHAnsi" w:eastAsiaTheme="minorHAnsi" w:hAnsiTheme="minorHAnsi" w:cs="Guttman Mantova"/>
          <w:b/>
          <w:bCs/>
          <w:color w:val="auto"/>
          <w:sz w:val="34"/>
          <w:szCs w:val="34"/>
          <w:rtl/>
        </w:rPr>
      </w:pPr>
      <w:r w:rsidRPr="00D805B9">
        <w:rPr>
          <w:rFonts w:asciiTheme="minorHAnsi" w:eastAsiaTheme="minorHAnsi" w:hAnsiTheme="minorHAnsi" w:cs="Guttman Mantova" w:hint="cs"/>
          <w:b/>
          <w:bCs/>
          <w:color w:val="auto"/>
          <w:sz w:val="34"/>
          <w:szCs w:val="34"/>
          <w:rtl/>
        </w:rPr>
        <w:t>ג.</w:t>
      </w:r>
    </w:p>
    <w:p w:rsidR="00A84D40" w:rsidRPr="00D805B9" w:rsidRDefault="00A84D40" w:rsidP="00D805B9">
      <w:pPr>
        <w:spacing w:line="240" w:lineRule="auto"/>
        <w:jc w:val="center"/>
        <w:rPr>
          <w:rFonts w:cs="Guttman Mantova"/>
          <w:b/>
          <w:bCs/>
          <w:sz w:val="28"/>
          <w:szCs w:val="28"/>
          <w:rtl/>
        </w:rPr>
      </w:pPr>
      <w:r w:rsidRPr="00D805B9">
        <w:rPr>
          <w:rFonts w:cs="Guttman Mantova" w:hint="cs"/>
          <w:b/>
          <w:bCs/>
          <w:sz w:val="28"/>
          <w:szCs w:val="28"/>
          <w:rtl/>
        </w:rPr>
        <w:t>'האור הגנוז'</w:t>
      </w:r>
    </w:p>
    <w:p w:rsidR="00A84D40" w:rsidRPr="00526DE8" w:rsidRDefault="00A84D40" w:rsidP="00A84D40">
      <w:pPr>
        <w:rPr>
          <w:sz w:val="34"/>
          <w:szCs w:val="34"/>
          <w:rtl/>
        </w:rPr>
      </w:pPr>
    </w:p>
    <w:p w:rsidR="00A84D40" w:rsidRPr="00526DE8" w:rsidRDefault="00A84D40" w:rsidP="00A84D40">
      <w:pPr>
        <w:pStyle w:val="ac"/>
        <w:rPr>
          <w:rFonts w:asciiTheme="minorHAnsi" w:eastAsiaTheme="minorEastAsia" w:hAnsiTheme="minorHAnsi" w:cs="Guttman Mantova"/>
          <w:color w:val="000000" w:themeColor="text1"/>
          <w:spacing w:val="15"/>
          <w:kern w:val="2"/>
          <w:sz w:val="24"/>
          <w:szCs w:val="24"/>
          <w:rtl/>
          <w14:ligatures w14:val="standardContextua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t>תוכו אכל וקליפתו זרק</w:t>
      </w:r>
    </w:p>
    <w:p w:rsidR="00A84D40" w:rsidRPr="00526DE8" w:rsidRDefault="00A84D40" w:rsidP="00A84D40">
      <w:pPr>
        <w:pStyle w:val="ac"/>
        <w:rPr>
          <w:sz w:val="34"/>
          <w:szCs w:val="34"/>
          <w:rtl/>
        </w:rPr>
      </w:pPr>
      <w:r w:rsidRPr="00526DE8">
        <w:rPr>
          <w:rFonts w:hint="cs"/>
          <w:sz w:val="34"/>
          <w:szCs w:val="34"/>
          <w:rtl/>
        </w:rPr>
        <w:t xml:space="preserve">אותו 'אור הגנוז' שנברא ביום הראשון של ששת ימי בראשית, כתשובה לשלושת הקליפות הטמאות </w:t>
      </w:r>
      <w:r w:rsidRPr="00526DE8">
        <w:rPr>
          <w:sz w:val="34"/>
          <w:szCs w:val="34"/>
          <w:rtl/>
        </w:rPr>
        <w:t>–</w:t>
      </w:r>
      <w:r w:rsidRPr="00526DE8">
        <w:rPr>
          <w:rFonts w:hint="cs"/>
          <w:sz w:val="34"/>
          <w:szCs w:val="34"/>
          <w:rtl/>
        </w:rPr>
        <w:t xml:space="preserve"> תוהו בוהו וחושך, אכן נגנז לצדיקים לעתיד לבא</w:t>
      </w:r>
      <w:r w:rsidRPr="00526DE8">
        <w:rPr>
          <w:rStyle w:val="a7"/>
          <w:rFonts w:eastAsiaTheme="minorEastAsia"/>
          <w:sz w:val="34"/>
          <w:szCs w:val="34"/>
          <w:rtl/>
        </w:rPr>
        <w:footnoteReference w:id="18"/>
      </w:r>
      <w:r w:rsidRPr="00526DE8">
        <w:rPr>
          <w:rFonts w:hint="cs"/>
          <w:sz w:val="34"/>
          <w:szCs w:val="34"/>
          <w:rtl/>
        </w:rPr>
        <w:t>, אך כבר בימי מתתיהו בן יוחנן כהן גדול החל להתנוצץ שוב</w:t>
      </w:r>
      <w:r w:rsidRPr="00526DE8">
        <w:rPr>
          <w:rStyle w:val="a7"/>
          <w:rFonts w:eastAsiaTheme="minorEastAsia"/>
          <w:sz w:val="34"/>
          <w:szCs w:val="34"/>
          <w:rtl/>
        </w:rPr>
        <w:footnoteReference w:id="19"/>
      </w:r>
      <w:r w:rsidRPr="00526DE8">
        <w:rPr>
          <w:rFonts w:hint="cs"/>
          <w:sz w:val="34"/>
          <w:szCs w:val="34"/>
          <w:rtl/>
        </w:rPr>
        <w:t xml:space="preserve">, כתשובה לקליפת הנוגה </w:t>
      </w:r>
      <w:r w:rsidRPr="00526DE8">
        <w:rPr>
          <w:sz w:val="34"/>
          <w:szCs w:val="34"/>
          <w:rtl/>
        </w:rPr>
        <w:t>–</w:t>
      </w:r>
      <w:r w:rsidRPr="00526DE8">
        <w:rPr>
          <w:rFonts w:hint="cs"/>
          <w:sz w:val="34"/>
          <w:szCs w:val="34"/>
          <w:rtl/>
        </w:rPr>
        <w:t xml:space="preserve"> חשכת יון. וכך בכל דור ודור כאשר השפחה משנה את אדרתה ומתכסה בקליפות שונות ומשונות, עלינו לדעת שבתוך אותה 'קליפה' צומח פרי חדש ו'אור' חדש מסתתר תחתיו. וככל שהפרי ילך ומתבשל, כך קליפתו תלך ותיזרק, וטעם הבוסר העכשווי שהוא סם המוות יסור ממנו, ואט אט יפציע 'אורו הגנוז', שידחה את החושך ויזרוק את ה'קליפה', ולעיני כל תתגלה טעמו הערב של הפרי ותתאפשר אכילת תוכו</w:t>
      </w:r>
      <w:r w:rsidRPr="00526DE8">
        <w:rPr>
          <w:rStyle w:val="a7"/>
          <w:rFonts w:eastAsiaTheme="minorEastAsia"/>
          <w:sz w:val="34"/>
          <w:szCs w:val="34"/>
          <w:rtl/>
        </w:rPr>
        <w:footnoteReference w:id="20"/>
      </w:r>
      <w:r w:rsidRPr="00526DE8">
        <w:rPr>
          <w:rFonts w:hint="cs"/>
          <w:sz w:val="34"/>
          <w:szCs w:val="34"/>
          <w:rtl/>
        </w:rPr>
        <w:t>.</w:t>
      </w:r>
    </w:p>
    <w:p w:rsidR="00A84D40" w:rsidRPr="00526DE8" w:rsidRDefault="00A84D40" w:rsidP="00A84D40">
      <w:pPr>
        <w:pStyle w:val="ac"/>
        <w:rPr>
          <w:rFonts w:asciiTheme="minorHAnsi" w:eastAsiaTheme="minorEastAsia" w:hAnsiTheme="minorHAnsi" w:cs="Guttman Mantova"/>
          <w:color w:val="000000" w:themeColor="text1"/>
          <w:spacing w:val="15"/>
          <w:kern w:val="2"/>
          <w:sz w:val="24"/>
          <w:szCs w:val="24"/>
          <w:rtl/>
          <w14:ligatures w14:val="standardContextua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t>המבדיל בין אור לחושך</w:t>
      </w:r>
    </w:p>
    <w:p w:rsidR="00A84D40" w:rsidRPr="00526DE8" w:rsidRDefault="00A84D40" w:rsidP="00A84D40">
      <w:pPr>
        <w:pStyle w:val="ac"/>
        <w:rPr>
          <w:sz w:val="34"/>
          <w:szCs w:val="34"/>
          <w:rtl/>
        </w:rPr>
      </w:pPr>
      <w:r w:rsidRPr="00526DE8">
        <w:rPr>
          <w:rFonts w:hint="cs"/>
          <w:sz w:val="34"/>
          <w:szCs w:val="34"/>
          <w:rtl/>
        </w:rPr>
        <w:lastRenderedPageBreak/>
        <w:t xml:space="preserve">וכיון שכבר הכרנו את ה'חושך' נוכל לדעת מיהו ה'אור' שידחה אותו: מי שיהיה בידו לתת תשובות מספקות ואמיתיות לכל התחבטויותיו ולבטיו של השכל האנושי, אך לא על בסיס חקירה אנושית חלילה, אלא על יסודות איתנים שהם גילויי הקבלה המסורה בידינו מדור דור. מי שיתן סיבה ומסובב עילה ועלול לכל יציר נברא. מי שיגלה את סדר השתלשלות העולמות מלמעלה למטה ובריאתם יש מאין על ידי האין סוף ברוך הוא </w:t>
      </w:r>
      <w:r w:rsidRPr="00526DE8">
        <w:rPr>
          <w:sz w:val="34"/>
          <w:szCs w:val="34"/>
          <w:rtl/>
        </w:rPr>
        <w:t>–</w:t>
      </w:r>
      <w:r w:rsidRPr="00526DE8">
        <w:rPr>
          <w:rFonts w:hint="cs"/>
          <w:sz w:val="34"/>
          <w:szCs w:val="34"/>
          <w:rtl/>
        </w:rPr>
        <w:t xml:space="preserve"> הוא הוא ה'אור הגנוז'!</w:t>
      </w:r>
    </w:p>
    <w:p w:rsidR="00A84D40" w:rsidRPr="00526DE8" w:rsidRDefault="00A84D40" w:rsidP="00A84D40">
      <w:pPr>
        <w:pStyle w:val="ac"/>
        <w:rPr>
          <w:rFonts w:asciiTheme="minorHAnsi" w:eastAsiaTheme="minorEastAsia" w:hAnsiTheme="minorHAnsi" w:cs="Guttman Mantova"/>
          <w:color w:val="000000" w:themeColor="text1"/>
          <w:spacing w:val="15"/>
          <w:kern w:val="2"/>
          <w:sz w:val="24"/>
          <w:szCs w:val="24"/>
          <w:rtl/>
          <w14:ligatures w14:val="standardContextua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t xml:space="preserve">תורת </w:t>
      </w:r>
      <w:proofErr w:type="spellStart"/>
      <w:r w:rsidRPr="00526DE8">
        <w:rPr>
          <w:rFonts w:asciiTheme="minorHAnsi" w:eastAsiaTheme="minorEastAsia" w:hAnsiTheme="minorHAnsi" w:cs="Guttman Mantova" w:hint="cs"/>
          <w:color w:val="000000" w:themeColor="text1"/>
          <w:spacing w:val="15"/>
          <w:kern w:val="2"/>
          <w:sz w:val="24"/>
          <w:szCs w:val="24"/>
          <w:rtl/>
          <w14:ligatures w14:val="standardContextual"/>
        </w:rPr>
        <w:t>רביה"ק</w:t>
      </w:r>
      <w:proofErr w:type="spellEnd"/>
      <w:r w:rsidRPr="00526DE8">
        <w:rPr>
          <w:rFonts w:asciiTheme="minorHAnsi" w:eastAsiaTheme="minorEastAsia" w:hAnsiTheme="minorHAnsi" w:cs="Guttman Mantova" w:hint="cs"/>
          <w:color w:val="000000" w:themeColor="text1"/>
          <w:spacing w:val="15"/>
          <w:kern w:val="2"/>
          <w:sz w:val="24"/>
          <w:szCs w:val="24"/>
          <w:rtl/>
          <w14:ligatures w14:val="standardContextual"/>
        </w:rPr>
        <w:t xml:space="preserve"> בעל הסולם זיע"א</w:t>
      </w:r>
    </w:p>
    <w:p w:rsidR="00A84D40" w:rsidRPr="00526DE8" w:rsidRDefault="00A84D40" w:rsidP="00A84D40">
      <w:pPr>
        <w:pStyle w:val="ac"/>
        <w:rPr>
          <w:sz w:val="34"/>
          <w:szCs w:val="34"/>
          <w:rtl/>
        </w:rPr>
      </w:pPr>
      <w:r w:rsidRPr="00526DE8">
        <w:rPr>
          <w:rFonts w:hint="cs"/>
          <w:sz w:val="34"/>
          <w:szCs w:val="34"/>
          <w:rtl/>
        </w:rPr>
        <w:t xml:space="preserve">'אור גנוז' זה מפציע לרוב בתורת רבינו הגה"ק בעל ה'סולם' זיע"א </w:t>
      </w:r>
      <w:r w:rsidR="000F7189" w:rsidRPr="00526DE8">
        <w:rPr>
          <w:rFonts w:hint="cs"/>
          <w:sz w:val="34"/>
          <w:szCs w:val="34"/>
          <w:rtl/>
        </w:rPr>
        <w:t xml:space="preserve">המאיר את </w:t>
      </w:r>
      <w:r w:rsidR="009F1E9F" w:rsidRPr="00526DE8">
        <w:rPr>
          <w:rFonts w:hint="cs"/>
          <w:sz w:val="34"/>
          <w:szCs w:val="34"/>
          <w:rtl/>
        </w:rPr>
        <w:t>תורתם של</w:t>
      </w:r>
      <w:r w:rsidR="00650B1E" w:rsidRPr="00526DE8">
        <w:rPr>
          <w:rFonts w:hint="cs"/>
          <w:sz w:val="34"/>
          <w:szCs w:val="34"/>
          <w:rtl/>
        </w:rPr>
        <w:t xml:space="preserve"> שלושת ראשי אלפי ישראל</w:t>
      </w:r>
      <w:r w:rsidR="000D4A61" w:rsidRPr="00526DE8">
        <w:rPr>
          <w:rFonts w:hint="cs"/>
          <w:sz w:val="34"/>
          <w:szCs w:val="34"/>
          <w:rtl/>
        </w:rPr>
        <w:t xml:space="preserve"> </w:t>
      </w:r>
      <w:r w:rsidR="000D4A61" w:rsidRPr="00526DE8">
        <w:rPr>
          <w:sz w:val="34"/>
          <w:szCs w:val="34"/>
          <w:rtl/>
        </w:rPr>
        <w:t>–</w:t>
      </w:r>
      <w:r w:rsidR="000D4A61" w:rsidRPr="00526DE8">
        <w:rPr>
          <w:rFonts w:hint="cs"/>
          <w:sz w:val="34"/>
          <w:szCs w:val="34"/>
          <w:rtl/>
        </w:rPr>
        <w:t xml:space="preserve"> 'ברי"ש'</w:t>
      </w:r>
      <w:r w:rsidR="00650B1E" w:rsidRPr="00526DE8">
        <w:rPr>
          <w:rFonts w:hint="cs"/>
          <w:sz w:val="34"/>
          <w:szCs w:val="34"/>
          <w:rtl/>
        </w:rPr>
        <w:t xml:space="preserve">: </w:t>
      </w:r>
      <w:proofErr w:type="spellStart"/>
      <w:r w:rsidR="002E6280" w:rsidRPr="00526DE8">
        <w:rPr>
          <w:rFonts w:hint="cs"/>
          <w:sz w:val="34"/>
          <w:szCs w:val="34"/>
          <w:rtl/>
        </w:rPr>
        <w:t>ר'בי</w:t>
      </w:r>
      <w:proofErr w:type="spellEnd"/>
      <w:r w:rsidR="002E6280" w:rsidRPr="00526DE8">
        <w:rPr>
          <w:rFonts w:hint="cs"/>
          <w:sz w:val="34"/>
          <w:szCs w:val="34"/>
          <w:rtl/>
        </w:rPr>
        <w:t xml:space="preserve"> ש'מעון </w:t>
      </w:r>
      <w:proofErr w:type="spellStart"/>
      <w:r w:rsidR="002E6280" w:rsidRPr="00526DE8">
        <w:rPr>
          <w:rFonts w:hint="cs"/>
          <w:sz w:val="34"/>
          <w:szCs w:val="34"/>
          <w:rtl/>
        </w:rPr>
        <w:t>ב'ן</w:t>
      </w:r>
      <w:proofErr w:type="spellEnd"/>
      <w:r w:rsidR="002E6280" w:rsidRPr="00526DE8">
        <w:rPr>
          <w:rFonts w:hint="cs"/>
          <w:sz w:val="34"/>
          <w:szCs w:val="34"/>
          <w:rtl/>
        </w:rPr>
        <w:t xml:space="preserve"> </w:t>
      </w:r>
      <w:proofErr w:type="spellStart"/>
      <w:r w:rsidR="002E6280" w:rsidRPr="00526DE8">
        <w:rPr>
          <w:rFonts w:hint="cs"/>
          <w:sz w:val="34"/>
          <w:szCs w:val="34"/>
          <w:rtl/>
        </w:rPr>
        <w:t>י'וחאי</w:t>
      </w:r>
      <w:proofErr w:type="spellEnd"/>
      <w:r w:rsidR="002E6280" w:rsidRPr="00526DE8">
        <w:rPr>
          <w:rFonts w:hint="cs"/>
          <w:sz w:val="34"/>
          <w:szCs w:val="34"/>
          <w:rtl/>
        </w:rPr>
        <w:t xml:space="preserve"> בוצינא </w:t>
      </w:r>
      <w:proofErr w:type="spellStart"/>
      <w:r w:rsidR="002E6280" w:rsidRPr="00526DE8">
        <w:rPr>
          <w:rFonts w:hint="cs"/>
          <w:sz w:val="34"/>
          <w:szCs w:val="34"/>
          <w:rtl/>
        </w:rPr>
        <w:t>דנהורא</w:t>
      </w:r>
      <w:proofErr w:type="spellEnd"/>
      <w:r w:rsidR="00650B1E" w:rsidRPr="00526DE8">
        <w:rPr>
          <w:rFonts w:hint="cs"/>
          <w:sz w:val="34"/>
          <w:szCs w:val="34"/>
          <w:rtl/>
        </w:rPr>
        <w:t xml:space="preserve"> </w:t>
      </w:r>
      <w:proofErr w:type="spellStart"/>
      <w:r w:rsidR="00650B1E" w:rsidRPr="00526DE8">
        <w:rPr>
          <w:rFonts w:hint="cs"/>
          <w:sz w:val="34"/>
          <w:szCs w:val="34"/>
          <w:rtl/>
        </w:rPr>
        <w:t>וחברייא</w:t>
      </w:r>
      <w:proofErr w:type="spellEnd"/>
      <w:r w:rsidR="00650B1E" w:rsidRPr="00526DE8">
        <w:rPr>
          <w:rFonts w:hint="cs"/>
          <w:sz w:val="34"/>
          <w:szCs w:val="34"/>
          <w:rtl/>
        </w:rPr>
        <w:t xml:space="preserve"> קדישא, </w:t>
      </w:r>
      <w:proofErr w:type="spellStart"/>
      <w:r w:rsidR="00650B1E" w:rsidRPr="00526DE8">
        <w:rPr>
          <w:rFonts w:hint="cs"/>
          <w:sz w:val="34"/>
          <w:szCs w:val="34"/>
          <w:rtl/>
        </w:rPr>
        <w:t>ר'בי</w:t>
      </w:r>
      <w:proofErr w:type="spellEnd"/>
      <w:r w:rsidR="00650B1E" w:rsidRPr="00526DE8">
        <w:rPr>
          <w:rFonts w:hint="cs"/>
          <w:sz w:val="34"/>
          <w:szCs w:val="34"/>
          <w:rtl/>
        </w:rPr>
        <w:t xml:space="preserve"> </w:t>
      </w:r>
      <w:proofErr w:type="spellStart"/>
      <w:r w:rsidR="00650B1E" w:rsidRPr="00526DE8">
        <w:rPr>
          <w:rFonts w:hint="cs"/>
          <w:sz w:val="34"/>
          <w:szCs w:val="34"/>
          <w:rtl/>
        </w:rPr>
        <w:t>י'צחק</w:t>
      </w:r>
      <w:proofErr w:type="spellEnd"/>
      <w:r w:rsidR="00650B1E" w:rsidRPr="00526DE8">
        <w:rPr>
          <w:rFonts w:hint="cs"/>
          <w:sz w:val="34"/>
          <w:szCs w:val="34"/>
          <w:rtl/>
        </w:rPr>
        <w:t xml:space="preserve"> </w:t>
      </w:r>
      <w:proofErr w:type="spellStart"/>
      <w:r w:rsidR="00650B1E" w:rsidRPr="00526DE8">
        <w:rPr>
          <w:rFonts w:hint="cs"/>
          <w:sz w:val="34"/>
          <w:szCs w:val="34"/>
          <w:rtl/>
        </w:rPr>
        <w:t>ב'ן</w:t>
      </w:r>
      <w:proofErr w:type="spellEnd"/>
      <w:r w:rsidR="00650B1E" w:rsidRPr="00526DE8">
        <w:rPr>
          <w:rFonts w:hint="cs"/>
          <w:sz w:val="34"/>
          <w:szCs w:val="34"/>
          <w:rtl/>
        </w:rPr>
        <w:t xml:space="preserve"> ש'למה </w:t>
      </w:r>
      <w:proofErr w:type="spellStart"/>
      <w:r w:rsidR="00650B1E" w:rsidRPr="00526DE8">
        <w:rPr>
          <w:rFonts w:hint="cs"/>
          <w:sz w:val="34"/>
          <w:szCs w:val="34"/>
          <w:rtl/>
        </w:rPr>
        <w:t>האריז"ל</w:t>
      </w:r>
      <w:proofErr w:type="spellEnd"/>
      <w:r w:rsidR="00650B1E" w:rsidRPr="00526DE8">
        <w:rPr>
          <w:rFonts w:hint="cs"/>
          <w:sz w:val="34"/>
          <w:szCs w:val="34"/>
          <w:rtl/>
        </w:rPr>
        <w:t xml:space="preserve"> </w:t>
      </w:r>
      <w:proofErr w:type="spellStart"/>
      <w:r w:rsidR="00650B1E" w:rsidRPr="00526DE8">
        <w:rPr>
          <w:rFonts w:hint="cs"/>
          <w:sz w:val="34"/>
          <w:szCs w:val="34"/>
          <w:rtl/>
        </w:rPr>
        <w:t>הק</w:t>
      </w:r>
      <w:proofErr w:type="spellEnd"/>
      <w:r w:rsidR="00650B1E" w:rsidRPr="00526DE8">
        <w:rPr>
          <w:rFonts w:hint="cs"/>
          <w:sz w:val="34"/>
          <w:szCs w:val="34"/>
          <w:rtl/>
        </w:rPr>
        <w:t xml:space="preserve">' וגוריו, </w:t>
      </w:r>
      <w:proofErr w:type="spellStart"/>
      <w:r w:rsidR="00650B1E" w:rsidRPr="00526DE8">
        <w:rPr>
          <w:rFonts w:hint="cs"/>
          <w:sz w:val="34"/>
          <w:szCs w:val="34"/>
          <w:rtl/>
        </w:rPr>
        <w:t>ר'בי</w:t>
      </w:r>
      <w:proofErr w:type="spellEnd"/>
      <w:r w:rsidR="00650B1E" w:rsidRPr="00526DE8">
        <w:rPr>
          <w:rFonts w:hint="cs"/>
          <w:sz w:val="34"/>
          <w:szCs w:val="34"/>
          <w:rtl/>
        </w:rPr>
        <w:t xml:space="preserve"> </w:t>
      </w:r>
      <w:proofErr w:type="spellStart"/>
      <w:r w:rsidR="00650B1E" w:rsidRPr="00526DE8">
        <w:rPr>
          <w:rFonts w:hint="cs"/>
          <w:sz w:val="34"/>
          <w:szCs w:val="34"/>
          <w:rtl/>
        </w:rPr>
        <w:t>י'שראל</w:t>
      </w:r>
      <w:proofErr w:type="spellEnd"/>
      <w:r w:rsidR="00650B1E" w:rsidRPr="00526DE8">
        <w:rPr>
          <w:rFonts w:hint="cs"/>
          <w:sz w:val="34"/>
          <w:szCs w:val="34"/>
          <w:rtl/>
        </w:rPr>
        <w:t xml:space="preserve"> </w:t>
      </w:r>
      <w:proofErr w:type="spellStart"/>
      <w:r w:rsidR="00650B1E" w:rsidRPr="00526DE8">
        <w:rPr>
          <w:rFonts w:hint="cs"/>
          <w:sz w:val="34"/>
          <w:szCs w:val="34"/>
          <w:rtl/>
        </w:rPr>
        <w:t>ב'ן</w:t>
      </w:r>
      <w:proofErr w:type="spellEnd"/>
      <w:r w:rsidR="00650B1E" w:rsidRPr="00526DE8">
        <w:rPr>
          <w:rFonts w:hint="cs"/>
          <w:sz w:val="34"/>
          <w:szCs w:val="34"/>
          <w:rtl/>
        </w:rPr>
        <w:t xml:space="preserve"> ש'רה הבעש"ט הק' ותלמידיו</w:t>
      </w:r>
      <w:r w:rsidR="002E6280" w:rsidRPr="00526DE8">
        <w:rPr>
          <w:rFonts w:hint="cs"/>
          <w:sz w:val="34"/>
          <w:szCs w:val="34"/>
          <w:rtl/>
        </w:rPr>
        <w:t xml:space="preserve">, כאשר רבינו מייסד את </w:t>
      </w:r>
      <w:r w:rsidR="000F7189" w:rsidRPr="00526DE8">
        <w:rPr>
          <w:rFonts w:hint="cs"/>
          <w:sz w:val="34"/>
          <w:szCs w:val="34"/>
          <w:rtl/>
        </w:rPr>
        <w:t xml:space="preserve">שורש </w:t>
      </w:r>
      <w:r w:rsidR="002E6280" w:rsidRPr="00526DE8">
        <w:rPr>
          <w:rFonts w:hint="cs"/>
          <w:sz w:val="34"/>
          <w:szCs w:val="34"/>
          <w:rtl/>
        </w:rPr>
        <w:t xml:space="preserve">הבנת דבריהם הק' </w:t>
      </w:r>
      <w:r w:rsidRPr="00526DE8">
        <w:rPr>
          <w:rFonts w:hint="cs"/>
          <w:sz w:val="34"/>
          <w:szCs w:val="34"/>
          <w:rtl/>
        </w:rPr>
        <w:t xml:space="preserve">על שלושה </w:t>
      </w:r>
      <w:r w:rsidR="002E6280" w:rsidRPr="00526DE8">
        <w:rPr>
          <w:rFonts w:hint="cs"/>
          <w:sz w:val="34"/>
          <w:szCs w:val="34"/>
          <w:rtl/>
        </w:rPr>
        <w:t>יסודות</w:t>
      </w:r>
      <w:r w:rsidRPr="00526DE8">
        <w:rPr>
          <w:rFonts w:hint="cs"/>
          <w:sz w:val="34"/>
          <w:szCs w:val="34"/>
          <w:rtl/>
        </w:rPr>
        <w:t xml:space="preserve"> אלו: </w:t>
      </w:r>
      <w:r w:rsidRPr="00526DE8">
        <w:rPr>
          <w:rFonts w:hint="cs"/>
          <w:b/>
          <w:bCs/>
          <w:sz w:val="34"/>
          <w:szCs w:val="34"/>
          <w:rtl/>
        </w:rPr>
        <w:t>א.</w:t>
      </w:r>
      <w:r w:rsidRPr="00526DE8">
        <w:rPr>
          <w:rFonts w:hint="cs"/>
          <w:sz w:val="34"/>
          <w:szCs w:val="34"/>
          <w:rtl/>
        </w:rPr>
        <w:t xml:space="preserve"> דרכי הנהגת האלוקים אינם מושגים על ידי השכל האנושי, אלא על ידי גילוי עליון. </w:t>
      </w:r>
      <w:r w:rsidRPr="00526DE8">
        <w:rPr>
          <w:rFonts w:hint="cs"/>
          <w:b/>
          <w:bCs/>
          <w:sz w:val="34"/>
          <w:szCs w:val="34"/>
          <w:rtl/>
        </w:rPr>
        <w:t>ב.</w:t>
      </w:r>
      <w:r w:rsidRPr="00526DE8">
        <w:rPr>
          <w:rFonts w:hint="cs"/>
          <w:sz w:val="34"/>
          <w:szCs w:val="34"/>
          <w:rtl/>
        </w:rPr>
        <w:t xml:space="preserve"> אותו גילוי עליון מגלה לנו את שורש וסיבת הכל ושאין מקרה בעולם כלל. </w:t>
      </w:r>
      <w:r w:rsidRPr="00526DE8">
        <w:rPr>
          <w:rFonts w:hint="cs"/>
          <w:b/>
          <w:bCs/>
          <w:sz w:val="34"/>
          <w:szCs w:val="34"/>
          <w:rtl/>
        </w:rPr>
        <w:t>ג.</w:t>
      </w:r>
      <w:r w:rsidRPr="00526DE8">
        <w:rPr>
          <w:rFonts w:hint="cs"/>
          <w:sz w:val="34"/>
          <w:szCs w:val="34"/>
          <w:rtl/>
        </w:rPr>
        <w:t xml:space="preserve"> אחר שנתגלו אותם גילויים שמימיים עלינו להבינם בהגיון ברור ומוצק! ומי לנו גדול מבעל הסולם אשר עלה שמים וירד אל העם ללמדו חוקות שמים וארץ ולהשכילו ברית האלוקים יומם ולילה!</w:t>
      </w:r>
    </w:p>
    <w:p w:rsidR="00A84D40" w:rsidRPr="00526DE8" w:rsidRDefault="00A84D40" w:rsidP="00A84D40">
      <w:pPr>
        <w:pStyle w:val="ac"/>
        <w:rPr>
          <w:rFonts w:asciiTheme="minorHAnsi" w:eastAsiaTheme="minorEastAsia" w:hAnsiTheme="minorHAnsi" w:cs="Guttman Mantova"/>
          <w:color w:val="000000" w:themeColor="text1"/>
          <w:spacing w:val="15"/>
          <w:kern w:val="2"/>
          <w:sz w:val="24"/>
          <w:szCs w:val="24"/>
          <w:rtl/>
          <w14:ligatures w14:val="standardContextual"/>
        </w:rPr>
      </w:pPr>
      <w:r w:rsidRPr="00526DE8">
        <w:rPr>
          <w:rFonts w:asciiTheme="minorHAnsi" w:eastAsiaTheme="minorEastAsia" w:hAnsiTheme="minorHAnsi" w:cs="Guttman Mantova" w:hint="cs"/>
          <w:color w:val="000000" w:themeColor="text1"/>
          <w:spacing w:val="15"/>
          <w:kern w:val="2"/>
          <w:sz w:val="24"/>
          <w:szCs w:val="24"/>
          <w:rtl/>
          <w14:ligatures w14:val="standardContextual"/>
        </w:rPr>
        <w:t>הדביקות שווה אצל פשוטי העם ויחידי הסגולה כאחד</w:t>
      </w:r>
    </w:p>
    <w:p w:rsidR="00A84D40" w:rsidRPr="00526DE8" w:rsidRDefault="00A84D40" w:rsidP="00A84D40">
      <w:pPr>
        <w:pStyle w:val="ac"/>
        <w:rPr>
          <w:sz w:val="34"/>
          <w:szCs w:val="34"/>
          <w:rtl/>
        </w:rPr>
      </w:pPr>
      <w:r w:rsidRPr="00526DE8">
        <w:rPr>
          <w:rFonts w:hint="cs"/>
          <w:sz w:val="34"/>
          <w:szCs w:val="34"/>
          <w:rtl/>
        </w:rPr>
        <w:t xml:space="preserve">דוגמא קלה לכך ניתן למצוא כאשר </w:t>
      </w:r>
      <w:proofErr w:type="spellStart"/>
      <w:r w:rsidRPr="00526DE8">
        <w:rPr>
          <w:rFonts w:hint="cs"/>
          <w:sz w:val="34"/>
          <w:szCs w:val="34"/>
          <w:rtl/>
        </w:rPr>
        <w:t>רביה"ק</w:t>
      </w:r>
      <w:proofErr w:type="spellEnd"/>
      <w:r w:rsidRPr="00526DE8">
        <w:rPr>
          <w:rFonts w:hint="cs"/>
          <w:sz w:val="34"/>
          <w:szCs w:val="34"/>
          <w:rtl/>
        </w:rPr>
        <w:t xml:space="preserve"> זיע"א מבאר את ענין ה'דבקות', ושולל את היותה מעלת יחידי סגולה דווקא, שכן כשם שהאדם המביט על קן נמלים אינו מבחין ביניהם בין קטן לגדול ובין חכם לתם, כיון שאינם שווי ערך כלל וכלל לגדולתו ולחכמתו של האדם, לא פחות מכך נראים כולנו לפני ה' יתברך יוצר האדם, אשר הקטן והגדול החכם והתם שווים לפניו כאחד וכלא היו, ואין מעלה לחכם הרזים מחוטב העצים. אלא ברצונו יתן לפתאים ערמה וברצונו ישיב דעת חכמים אחור, ואין הדביקות והשגת האלוקות תלויים כלל וכלל בהשגת השכל האנושי, אלא בגילוי אלוקי ממעל.</w:t>
      </w:r>
    </w:p>
    <w:p w:rsidR="00A84D40" w:rsidRPr="00526DE8" w:rsidRDefault="00A84D40" w:rsidP="00A84D40">
      <w:pPr>
        <w:pStyle w:val="ac"/>
        <w:rPr>
          <w:sz w:val="34"/>
          <w:szCs w:val="34"/>
          <w:rtl/>
        </w:rPr>
      </w:pPr>
      <w:r w:rsidRPr="00526DE8">
        <w:rPr>
          <w:rFonts w:hint="cs"/>
          <w:sz w:val="34"/>
          <w:szCs w:val="34"/>
          <w:rtl/>
        </w:rPr>
        <w:t>והנה יש בידינו את שלושת העמודים: א. דרכי האלוקים מושגים בגילוי עליון. ב. הגילוי העליון תלוי ברצון הבורא ולא בחכמת האדם. ג. שכל האדם הוא זה שמבין שאין הגילוי העליון תלוי בו.</w:t>
      </w:r>
    </w:p>
    <w:p w:rsidR="00A84D40" w:rsidRPr="00526DE8" w:rsidRDefault="00A84D40" w:rsidP="00A84D40">
      <w:pPr>
        <w:pStyle w:val="ac"/>
        <w:rPr>
          <w:sz w:val="34"/>
          <w:szCs w:val="34"/>
          <w:rtl/>
        </w:rPr>
      </w:pPr>
    </w:p>
    <w:p w:rsidR="00A84D40" w:rsidRPr="00526DE8" w:rsidRDefault="00A84D40" w:rsidP="00A84D40">
      <w:pPr>
        <w:pStyle w:val="ac"/>
        <w:ind w:left="1191" w:right="1191"/>
        <w:rPr>
          <w:rFonts w:asciiTheme="majorHAnsi" w:hAnsiTheme="majorHAnsi" w:cstheme="majorHAnsi"/>
          <w:sz w:val="34"/>
          <w:szCs w:val="34"/>
          <w:rtl/>
        </w:rPr>
      </w:pPr>
      <w:r w:rsidRPr="00526DE8">
        <w:rPr>
          <w:rFonts w:asciiTheme="majorHAnsi" w:hAnsiTheme="majorHAnsi" w:cstheme="majorHAnsi"/>
          <w:sz w:val="34"/>
          <w:szCs w:val="34"/>
          <w:rtl/>
        </w:rPr>
        <w:t>ובצאתנו נפרוש כפינו אל אבינו שבשמים 'הרחמן הוא יעשה לנו ניסים ונפלאות כמו שעשה לאבותינו בימים ההם, ובזמן הזה בו מאיר האור הגנוז שלעתיד לבא נזכה ליאור באור אין סוף ברוך הוא להתדבק בו ולהתענג מזיו שכינתו', אכי"ר.</w:t>
      </w:r>
    </w:p>
    <w:p w:rsidR="00A84D40" w:rsidRPr="00526DE8" w:rsidRDefault="00A84D40" w:rsidP="00A84D40">
      <w:pPr>
        <w:pStyle w:val="ac"/>
        <w:ind w:left="1191" w:right="1191"/>
        <w:rPr>
          <w:rFonts w:asciiTheme="majorHAnsi" w:hAnsiTheme="majorHAnsi" w:cstheme="majorHAnsi"/>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pStyle w:val="ac"/>
        <w:ind w:left="1191" w:right="1191"/>
        <w:jc w:val="center"/>
        <w:rPr>
          <w:rFonts w:ascii="Hadassah Friedlaender" w:hAnsi="Hadassah Friedlaender" w:cs="Hadassah Friedlaender"/>
          <w:b/>
          <w:bCs/>
          <w:sz w:val="34"/>
          <w:szCs w:val="34"/>
          <w:rtl/>
        </w:rPr>
      </w:pPr>
    </w:p>
    <w:p w:rsidR="00A84D40" w:rsidRPr="00526DE8" w:rsidRDefault="00A84D40" w:rsidP="00A84D40">
      <w:pPr>
        <w:jc w:val="both"/>
        <w:rPr>
          <w:rtl/>
        </w:rPr>
      </w:pPr>
    </w:p>
    <w:p w:rsidR="00275CFA" w:rsidRDefault="00275CFA" w:rsidP="00D805B9">
      <w:pPr>
        <w:pStyle w:val="2"/>
        <w:jc w:val="center"/>
        <w:rPr>
          <w:rFonts w:ascii="Times New Roman" w:eastAsia="Times New Roman" w:hAnsi="Times New Roman" w:cs="Guttman Mantova"/>
          <w:b/>
          <w:bCs/>
          <w:color w:val="auto"/>
          <w:sz w:val="36"/>
          <w:szCs w:val="36"/>
          <w:rtl/>
        </w:rPr>
      </w:pPr>
      <w:bookmarkStart w:id="7" w:name="_'וזדים_ביד_עוסקי"/>
      <w:bookmarkEnd w:id="7"/>
      <w:r w:rsidRPr="00D805B9">
        <w:rPr>
          <w:rFonts w:ascii="Times New Roman" w:eastAsia="Times New Roman" w:hAnsi="Times New Roman" w:cs="Guttman Mantova" w:hint="cs"/>
          <w:b/>
          <w:bCs/>
          <w:color w:val="auto"/>
          <w:sz w:val="36"/>
          <w:szCs w:val="36"/>
          <w:rtl/>
        </w:rPr>
        <w:lastRenderedPageBreak/>
        <w:t xml:space="preserve">'וזדים ביד </w:t>
      </w:r>
      <w:proofErr w:type="spellStart"/>
      <w:r w:rsidRPr="00D805B9">
        <w:rPr>
          <w:rFonts w:ascii="Times New Roman" w:eastAsia="Times New Roman" w:hAnsi="Times New Roman" w:cs="Guttman Mantova" w:hint="cs"/>
          <w:b/>
          <w:bCs/>
          <w:color w:val="auto"/>
          <w:sz w:val="36"/>
          <w:szCs w:val="36"/>
          <w:rtl/>
        </w:rPr>
        <w:t>עוסקי</w:t>
      </w:r>
      <w:proofErr w:type="spellEnd"/>
      <w:r w:rsidRPr="00D805B9">
        <w:rPr>
          <w:rFonts w:ascii="Times New Roman" w:eastAsia="Times New Roman" w:hAnsi="Times New Roman" w:cs="Guttman Mantova" w:hint="cs"/>
          <w:b/>
          <w:bCs/>
          <w:color w:val="auto"/>
          <w:sz w:val="36"/>
          <w:szCs w:val="36"/>
          <w:rtl/>
        </w:rPr>
        <w:t xml:space="preserve"> תורתך'</w:t>
      </w:r>
    </w:p>
    <w:p w:rsidR="00D805B9" w:rsidRDefault="00D805B9" w:rsidP="00D805B9">
      <w:pPr>
        <w:rPr>
          <w:rtl/>
        </w:rPr>
      </w:pPr>
    </w:p>
    <w:p w:rsidR="00D805B9" w:rsidRPr="00D805B9" w:rsidRDefault="00D805B9" w:rsidP="00D805B9">
      <w:pPr>
        <w:rPr>
          <w:rtl/>
        </w:rPr>
      </w:pPr>
    </w:p>
    <w:p w:rsidR="00A84D40" w:rsidRPr="00526DE8" w:rsidRDefault="00A84D40" w:rsidP="00A84D40">
      <w:pPr>
        <w:jc w:val="both"/>
        <w:rPr>
          <w:rFonts w:asciiTheme="majorHAnsi" w:eastAsia="Times New Roman" w:hAnsiTheme="majorHAnsi" w:cs="Calibri Light"/>
          <w:sz w:val="34"/>
          <w:szCs w:val="34"/>
          <w:rtl/>
        </w:rPr>
      </w:pPr>
      <w:r w:rsidRPr="00526DE8">
        <w:rPr>
          <w:rFonts w:asciiTheme="majorHAnsi" w:eastAsia="Times New Roman" w:hAnsiTheme="majorHAnsi" w:cs="Calibri Light" w:hint="cs"/>
          <w:sz w:val="34"/>
          <w:szCs w:val="34"/>
          <w:rtl/>
        </w:rPr>
        <w:t>החכמות החיצוניות - השפחות הנבזות -  נטלו עטרה לעצמן בכך שהתהדרו בתואר הנעלה מכל שהיא ה'חכמה', בכך הן מנסות לטשטש את ההבדל התהומי בינם לבין הגבירה הלא היא החכמה העליונה תורתינו הקדושה!</w:t>
      </w:r>
    </w:p>
    <w:p w:rsidR="00A84D40" w:rsidRDefault="00A84D40" w:rsidP="00A84D40">
      <w:pPr>
        <w:jc w:val="both"/>
        <w:rPr>
          <w:rFonts w:asciiTheme="majorHAnsi" w:eastAsia="Times New Roman" w:hAnsiTheme="majorHAnsi" w:cs="Calibri Light"/>
          <w:sz w:val="34"/>
          <w:szCs w:val="34"/>
          <w:rtl/>
        </w:rPr>
      </w:pPr>
      <w:r w:rsidRPr="00526DE8">
        <w:rPr>
          <w:rFonts w:asciiTheme="majorHAnsi" w:eastAsia="Times New Roman" w:hAnsiTheme="majorHAnsi" w:cs="Calibri Light" w:hint="cs"/>
          <w:sz w:val="34"/>
          <w:szCs w:val="34"/>
          <w:rtl/>
        </w:rPr>
        <w:t xml:space="preserve">אך שלושה רעות חולות יש בהם אשר משמשות כאבני בוחן לידע ולהודיע מיהי השפחה הנבזית ומיהי הגבירה העליונה, שלושה אבני הבוחן </w:t>
      </w:r>
      <w:r w:rsidR="00275CFA" w:rsidRPr="00526DE8">
        <w:rPr>
          <w:rFonts w:asciiTheme="majorHAnsi" w:eastAsia="Times New Roman" w:hAnsiTheme="majorHAnsi" w:cs="Calibri Light" w:hint="cs"/>
          <w:sz w:val="34"/>
          <w:szCs w:val="34"/>
          <w:rtl/>
        </w:rPr>
        <w:t>אלו</w:t>
      </w:r>
      <w:r w:rsidRPr="00526DE8">
        <w:rPr>
          <w:rFonts w:asciiTheme="majorHAnsi" w:eastAsia="Times New Roman" w:hAnsiTheme="majorHAnsi" w:cs="Calibri Light" w:hint="cs"/>
          <w:sz w:val="34"/>
          <w:szCs w:val="34"/>
          <w:rtl/>
        </w:rPr>
        <w:t xml:space="preserve"> הן: א. מטרת מבקשיה. ב. תועלתה. ג. כח עמידתה בפני פגעי הזמן. בשלושה אלו ניכרת לעין כל עליונותה חסרת התחרות של תורתינו הקדושה, שהרי א. היא עצמה מטרת מבקשיה, שלא כחכמות החיצוניות שכשמם כן הם </w:t>
      </w:r>
      <w:r w:rsidRPr="00526DE8">
        <w:rPr>
          <w:rFonts w:asciiTheme="majorHAnsi" w:eastAsia="Times New Roman" w:hAnsiTheme="majorHAnsi" w:cs="Calibri Light"/>
          <w:sz w:val="34"/>
          <w:szCs w:val="34"/>
          <w:rtl/>
        </w:rPr>
        <w:t>–</w:t>
      </w:r>
      <w:r w:rsidRPr="00526DE8">
        <w:rPr>
          <w:rFonts w:asciiTheme="majorHAnsi" w:eastAsia="Times New Roman" w:hAnsiTheme="majorHAnsi" w:cs="Calibri Light" w:hint="cs"/>
          <w:sz w:val="34"/>
          <w:szCs w:val="34"/>
          <w:rtl/>
        </w:rPr>
        <w:t xml:space="preserve"> חיצוניות, כיון שאינם 'מטרה' אלא 'אמצעי' למטרה אחרת. ב. תועלתה מרובה לאין ערוך מתועלתם של החכמות החיצוניות. ג. נצחית היא! ואינה ברת חלוף כאותה שפחה נבזית שבכל דור אינה אלא משנה את אדרתה.</w:t>
      </w:r>
    </w:p>
    <w:p w:rsidR="00D805B9" w:rsidRPr="00526DE8" w:rsidRDefault="00D805B9" w:rsidP="00A84D40">
      <w:pPr>
        <w:jc w:val="both"/>
        <w:rPr>
          <w:rFonts w:asciiTheme="majorHAnsi" w:eastAsia="Times New Roman" w:hAnsiTheme="majorHAnsi" w:cs="Calibri Light"/>
          <w:sz w:val="34"/>
          <w:szCs w:val="34"/>
          <w:rtl/>
        </w:rPr>
      </w:pPr>
    </w:p>
    <w:p w:rsidR="00A84D40" w:rsidRDefault="00A84D40" w:rsidP="00275CFA">
      <w:pPr>
        <w:pStyle w:val="ac"/>
        <w:jc w:val="center"/>
        <w:rPr>
          <w:rFonts w:asciiTheme="minorHAnsi" w:eastAsiaTheme="minorEastAsia" w:hAnsiTheme="minorHAnsi" w:cs="Guttman Mantova"/>
          <w:color w:val="000000" w:themeColor="text1"/>
          <w:spacing w:val="15"/>
          <w:kern w:val="2"/>
          <w:sz w:val="28"/>
          <w:szCs w:val="28"/>
          <w:rtl/>
          <w14:ligatures w14:val="standardContextual"/>
        </w:rPr>
      </w:pPr>
      <w:r w:rsidRPr="00526DE8">
        <w:rPr>
          <w:rFonts w:asciiTheme="minorHAnsi" w:eastAsiaTheme="minorEastAsia" w:hAnsiTheme="minorHAnsi" w:cs="Guttman Mantova" w:hint="cs"/>
          <w:color w:val="000000" w:themeColor="text1"/>
          <w:spacing w:val="15"/>
          <w:kern w:val="2"/>
          <w:sz w:val="28"/>
          <w:szCs w:val="28"/>
          <w:rtl/>
          <w14:ligatures w14:val="standardContextual"/>
        </w:rPr>
        <w:t>הבה נבחן את שלושת אבני הבוחן הללו אחת לאחת:</w:t>
      </w:r>
    </w:p>
    <w:p w:rsidR="00D805B9" w:rsidRPr="00526DE8" w:rsidRDefault="00D805B9" w:rsidP="00275CFA">
      <w:pPr>
        <w:pStyle w:val="ac"/>
        <w:jc w:val="center"/>
        <w:rPr>
          <w:rFonts w:asciiTheme="minorHAnsi" w:eastAsiaTheme="minorEastAsia" w:hAnsiTheme="minorHAnsi" w:cs="Guttman Mantova"/>
          <w:color w:val="000000" w:themeColor="text1"/>
          <w:spacing w:val="15"/>
          <w:kern w:val="2"/>
          <w:sz w:val="28"/>
          <w:szCs w:val="28"/>
          <w:rtl/>
          <w14:ligatures w14:val="standardContextual"/>
        </w:rPr>
      </w:pPr>
    </w:p>
    <w:p w:rsidR="00275CFA" w:rsidRPr="00526DE8" w:rsidRDefault="00275CFA" w:rsidP="00A84D40">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דרכם של מבקשי החכמה</w:t>
      </w:r>
    </w:p>
    <w:p w:rsidR="00A84D40" w:rsidRPr="00526DE8" w:rsidRDefault="00D5678F" w:rsidP="00D5678F">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b/>
          <w:bCs/>
          <w:sz w:val="50"/>
          <w:szCs w:val="50"/>
          <w:rtl/>
        </w:rPr>
        <w:t xml:space="preserve">אבן הבוחן </w:t>
      </w:r>
      <w:r w:rsidRPr="00526DE8">
        <w:rPr>
          <w:rFonts w:ascii="Times New Roman" w:eastAsia="Times New Roman" w:hAnsi="Times New Roman" w:cs="Times New Roman" w:hint="cs"/>
          <w:b/>
          <w:bCs/>
          <w:sz w:val="34"/>
          <w:szCs w:val="34"/>
          <w:rtl/>
        </w:rPr>
        <w:t>הראשונה</w:t>
      </w:r>
      <w:r w:rsidRPr="00526DE8">
        <w:rPr>
          <w:rFonts w:ascii="Times New Roman" w:eastAsia="Times New Roman" w:hAnsi="Times New Roman" w:cs="Times New Roman" w:hint="cs"/>
          <w:sz w:val="34"/>
          <w:szCs w:val="34"/>
          <w:rtl/>
        </w:rPr>
        <w:t xml:space="preserve"> היא 'מטרת מבקשיה'!</w:t>
      </w:r>
      <w:r w:rsidR="00A84D40" w:rsidRPr="00526DE8">
        <w:rPr>
          <w:rFonts w:ascii="Times New Roman" w:eastAsia="Times New Roman" w:hAnsi="Times New Roman" w:cs="Times New Roman" w:hint="cs"/>
          <w:sz w:val="34"/>
          <w:szCs w:val="34"/>
          <w:rtl/>
        </w:rPr>
        <w:t xml:space="preserve"> כל מבקשי החכמה - הן העליונה והן </w:t>
      </w:r>
      <w:r w:rsidRPr="00526DE8">
        <w:rPr>
          <w:rFonts w:ascii="Times New Roman" w:eastAsia="Times New Roman" w:hAnsi="Times New Roman" w:cs="Times New Roman"/>
          <w:sz w:val="34"/>
          <w:szCs w:val="34"/>
          <w:rtl/>
        </w:rPr>
        <w:br/>
      </w:r>
      <w:r w:rsidRPr="00526DE8">
        <w:rPr>
          <w:rFonts w:ascii="Times New Roman" w:eastAsia="Times New Roman" w:hAnsi="Times New Roman" w:cs="Times New Roman"/>
          <w:spacing w:val="780"/>
          <w:sz w:val="34"/>
          <w:szCs w:val="34"/>
          <w:rtl/>
        </w:rPr>
        <w:t> </w:t>
      </w:r>
      <w:r w:rsidR="00A84D40" w:rsidRPr="00526DE8">
        <w:rPr>
          <w:rFonts w:ascii="Times New Roman" w:eastAsia="Times New Roman" w:hAnsi="Times New Roman" w:cs="Times New Roman" w:hint="cs"/>
          <w:sz w:val="34"/>
          <w:szCs w:val="34"/>
          <w:rtl/>
        </w:rPr>
        <w:t>החיצונית</w:t>
      </w:r>
      <w:r w:rsidRPr="00526DE8">
        <w:rPr>
          <w:rFonts w:ascii="Times New Roman" w:eastAsia="Times New Roman" w:hAnsi="Times New Roman" w:cs="Times New Roman" w:hint="cs"/>
          <w:sz w:val="34"/>
          <w:szCs w:val="34"/>
          <w:rtl/>
        </w:rPr>
        <w:t xml:space="preserve"> </w:t>
      </w:r>
      <w:r w:rsidR="00A84D40" w:rsidRPr="00526DE8">
        <w:rPr>
          <w:rFonts w:ascii="Times New Roman" w:eastAsia="Times New Roman" w:hAnsi="Times New Roman" w:cs="Times New Roman" w:hint="cs"/>
          <w:sz w:val="34"/>
          <w:szCs w:val="34"/>
          <w:rtl/>
        </w:rPr>
        <w:t>- יודעים שביקוש החכמה אינו עולה בקנה אחד עם ביקוש התענוגות, שכן יוסיף דעת יוסיף מכאוב, ואם יגעת ומצאת תאמין, לא יגעת ומצאת אל תאמין. מכיוון שהשגת החכמה דורשת עמל ויגיעה תמידיים ורבים מנשוא, לילות לבנים והתמסרות מוחלטת למטרה הנכספת, עיון והעמקה, פישוט וניתוח ההבנה השטחית הראשונית הנראית לעין, חקירה ודרישה, נסיונות רבים מספור של חתירה לכיוון הנקודה האמיתית נקודת האמת נקודת החכמה, וכל אלו אינם עולים בקנה אחד עם ביקוש תענוגות בשר וחיי הוללות המבלים את הזמן בה</w:t>
      </w:r>
      <w:r w:rsidR="00894F44" w:rsidRPr="00526DE8">
        <w:rPr>
          <w:rFonts w:ascii="Times New Roman" w:eastAsia="Times New Roman" w:hAnsi="Times New Roman" w:cs="Times New Roman" w:hint="cs"/>
          <w:sz w:val="34"/>
          <w:szCs w:val="34"/>
          <w:rtl/>
        </w:rPr>
        <w:t>ב</w:t>
      </w:r>
      <w:r w:rsidR="00A84D40" w:rsidRPr="00526DE8">
        <w:rPr>
          <w:rFonts w:ascii="Times New Roman" w:eastAsia="Times New Roman" w:hAnsi="Times New Roman" w:cs="Times New Roman" w:hint="cs"/>
          <w:sz w:val="34"/>
          <w:szCs w:val="34"/>
          <w:rtl/>
        </w:rPr>
        <w:t xml:space="preserve">ל ורעות רוח, והחכמה מה תהא עליה.  </w:t>
      </w:r>
    </w:p>
    <w:p w:rsidR="00275CFA" w:rsidRPr="00526DE8" w:rsidRDefault="00275CFA" w:rsidP="00A84D40">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אהבת האדם את עצמו</w:t>
      </w:r>
    </w:p>
    <w:p w:rsidR="00A84D40" w:rsidRPr="00526DE8" w:rsidRDefault="00A84D40" w:rsidP="00A84D40">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אכן, יש בהשגת החכמה תענוג רוחני שאין בתענוגות הבשר, והיא ההבזק והאור המאירים בשעת גילוי הנקודה הפנימית והבנת שורש הדברים, אך תענוג זה תענוג משותף הוא ונחלת הכלל, שכן דבר חכמה אחד יש בכוחו להנות בבת אחת בני אדם רבים מספור, שכן כל מי שישיגהו יהנה הימנו. מה שאין כן תענוגות הבשר תענוגות היחיד הם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א</w:t>
      </w:r>
      <w:r w:rsidR="00344F03" w:rsidRPr="00526DE8">
        <w:rPr>
          <w:rFonts w:ascii="Times New Roman" w:eastAsia="Times New Roman" w:hAnsi="Times New Roman" w:cs="Times New Roman" w:hint="cs"/>
          <w:sz w:val="34"/>
          <w:szCs w:val="34"/>
          <w:rtl/>
        </w:rPr>
        <w:t>נוכ</w:t>
      </w:r>
      <w:r w:rsidRPr="00526DE8">
        <w:rPr>
          <w:rFonts w:ascii="Times New Roman" w:eastAsia="Times New Roman" w:hAnsi="Times New Roman" w:cs="Times New Roman" w:hint="cs"/>
          <w:sz w:val="34"/>
          <w:szCs w:val="34"/>
          <w:rtl/>
        </w:rPr>
        <w:t xml:space="preserve">יות], כיון שאף הדבר הגשמי המענג ביותר את הבשר אין בכוחו לענג יותר מבן אדם אחד בשעה אחת. ומעתה עלינו להבין </w:t>
      </w:r>
      <w:r w:rsidRPr="00526DE8">
        <w:rPr>
          <w:rFonts w:ascii="Times New Roman" w:eastAsia="Times New Roman" w:hAnsi="Times New Roman" w:cs="Times New Roman" w:hint="cs"/>
          <w:sz w:val="34"/>
          <w:szCs w:val="34"/>
          <w:rtl/>
        </w:rPr>
        <w:lastRenderedPageBreak/>
        <w:t>מיהו המנוע רב העוצמה שדוחף להשקיע כוחות כבירים בעבור השגת החכמה, על מה ולמה עזבו את חיי תענוגות עצמם ובשרם, בעבור השגת החכמה שאינה מועילה לעצמם ובשרם כלום, הלא כל אהבותיו של האדם אינם אלא אהבת עצמו והתועלות שיפיק מהם, ומה הועילה החכמה לעצמיות מבקשיה שככה אהבוה?</w:t>
      </w:r>
    </w:p>
    <w:p w:rsidR="00D5678F" w:rsidRPr="00526DE8" w:rsidRDefault="00D5678F" w:rsidP="00A84D40">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הכבוד ראש התענוגות</w:t>
      </w:r>
    </w:p>
    <w:p w:rsidR="00A84D40" w:rsidRPr="00526DE8" w:rsidRDefault="00A84D40" w:rsidP="00A84D40">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אכן, על אף שהשגת החכמה דורשת חיי צער ועזיבת תענוגות הבשר, מכל מקום ישנו תענוג בשרי [-א</w:t>
      </w:r>
      <w:r w:rsidR="00344F03" w:rsidRPr="00526DE8">
        <w:rPr>
          <w:rFonts w:ascii="Times New Roman" w:eastAsia="Times New Roman" w:hAnsi="Times New Roman" w:cs="Times New Roman" w:hint="cs"/>
          <w:sz w:val="34"/>
          <w:szCs w:val="34"/>
          <w:rtl/>
        </w:rPr>
        <w:t>נוכ</w:t>
      </w:r>
      <w:r w:rsidRPr="00526DE8">
        <w:rPr>
          <w:rFonts w:ascii="Times New Roman" w:eastAsia="Times New Roman" w:hAnsi="Times New Roman" w:cs="Times New Roman" w:hint="cs"/>
          <w:sz w:val="34"/>
          <w:szCs w:val="34"/>
          <w:rtl/>
        </w:rPr>
        <w:t xml:space="preserve">י] אחד העולה על כל התענוגות, וכל רודפי הכסף והזהב, העזוז והגבורה, החן והיופי, אינם רודפים אלא אחריו, הלא היא ברבת בני עמון - הכבוד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נשיאת חן בעיני הבריות. וכשם שהכבוד הוא אחד משלושת הדברים המוציאים את האדם מהעולם, כך יש ביכולתו אף להוציאו מרדיפת כל שאר תענוגות הבשר בכדי להשיג את החכמה המוצאת חן בעיני הבריות, </w:t>
      </w:r>
      <w:proofErr w:type="spellStart"/>
      <w:r w:rsidRPr="00526DE8">
        <w:rPr>
          <w:rFonts w:ascii="Times New Roman" w:eastAsia="Times New Roman" w:hAnsi="Times New Roman" w:cs="Times New Roman" w:hint="cs"/>
          <w:sz w:val="34"/>
          <w:szCs w:val="34"/>
          <w:rtl/>
        </w:rPr>
        <w:t>המכבדתו</w:t>
      </w:r>
      <w:proofErr w:type="spellEnd"/>
      <w:r w:rsidRPr="00526DE8">
        <w:rPr>
          <w:rFonts w:ascii="Times New Roman" w:eastAsia="Times New Roman" w:hAnsi="Times New Roman" w:cs="Times New Roman" w:hint="cs"/>
          <w:sz w:val="34"/>
          <w:szCs w:val="34"/>
          <w:rtl/>
        </w:rPr>
        <w:t xml:space="preserve"> </w:t>
      </w:r>
      <w:proofErr w:type="spellStart"/>
      <w:r w:rsidRPr="00526DE8">
        <w:rPr>
          <w:rFonts w:ascii="Times New Roman" w:eastAsia="Times New Roman" w:hAnsi="Times New Roman" w:cs="Times New Roman" w:hint="cs"/>
          <w:sz w:val="34"/>
          <w:szCs w:val="34"/>
          <w:rtl/>
        </w:rPr>
        <w:t>ומרוממתו</w:t>
      </w:r>
      <w:proofErr w:type="spellEnd"/>
      <w:r w:rsidRPr="00526DE8">
        <w:rPr>
          <w:rFonts w:ascii="Times New Roman" w:eastAsia="Times New Roman" w:hAnsi="Times New Roman" w:cs="Times New Roman" w:hint="cs"/>
          <w:sz w:val="34"/>
          <w:szCs w:val="34"/>
          <w:rtl/>
        </w:rPr>
        <w:t xml:space="preserve"> מעל רוב בני אנוש הכסילים ועמלי הכפיים</w:t>
      </w:r>
      <w:r w:rsidRPr="00526DE8">
        <w:rPr>
          <w:rStyle w:val="a7"/>
          <w:rFonts w:ascii="Times New Roman" w:eastAsia="Times New Roman" w:hAnsi="Times New Roman" w:cs="Times New Roman"/>
          <w:sz w:val="34"/>
          <w:szCs w:val="34"/>
          <w:rtl/>
        </w:rPr>
        <w:footnoteReference w:id="21"/>
      </w:r>
      <w:r w:rsidRPr="00526DE8">
        <w:rPr>
          <w:rFonts w:ascii="Times New Roman" w:eastAsia="Times New Roman" w:hAnsi="Times New Roman" w:cs="Times New Roman" w:hint="cs"/>
          <w:sz w:val="34"/>
          <w:szCs w:val="34"/>
          <w:rtl/>
        </w:rPr>
        <w:t>.</w:t>
      </w:r>
      <w:r w:rsidR="00894F44" w:rsidRPr="00526DE8">
        <w:rPr>
          <w:rFonts w:ascii="Times New Roman" w:eastAsia="Times New Roman" w:hAnsi="Times New Roman" w:cs="Times New Roman" w:hint="cs"/>
          <w:sz w:val="34"/>
          <w:szCs w:val="34"/>
          <w:rtl/>
        </w:rPr>
        <w:t xml:space="preserve"> </w:t>
      </w:r>
      <w:r w:rsidR="00FF395F" w:rsidRPr="00526DE8">
        <w:rPr>
          <w:rFonts w:ascii="Times New Roman" w:eastAsia="Times New Roman" w:hAnsi="Times New Roman" w:cs="Times New Roman" w:hint="cs"/>
          <w:sz w:val="34"/>
          <w:szCs w:val="34"/>
          <w:rtl/>
        </w:rPr>
        <w:t xml:space="preserve">מעתה, כמקרה הכסיל כן מקרה החכם, שכן דור הולך ודור בא, ונערים פני זקנים ילבינו, ואין זכרון לראשונים עם האחרונים, </w:t>
      </w:r>
      <w:r w:rsidR="00894F44" w:rsidRPr="00526DE8">
        <w:rPr>
          <w:rFonts w:ascii="Times New Roman" w:eastAsia="Times New Roman" w:hAnsi="Times New Roman" w:cs="Times New Roman" w:hint="cs"/>
          <w:sz w:val="34"/>
          <w:szCs w:val="34"/>
          <w:rtl/>
        </w:rPr>
        <w:t xml:space="preserve">הוי אומר: אף זה הבל ורעות רוח, אף 'מבקש חכמה' כזה מבלה את שארית חייו על ההבל והתוהו, </w:t>
      </w:r>
      <w:r w:rsidR="003E722B" w:rsidRPr="00526DE8">
        <w:rPr>
          <w:rFonts w:ascii="Times New Roman" w:eastAsia="Times New Roman" w:hAnsi="Times New Roman" w:cs="Times New Roman" w:hint="cs"/>
          <w:sz w:val="34"/>
          <w:szCs w:val="34"/>
          <w:rtl/>
        </w:rPr>
        <w:t>ומה יתרון לאדם מכל עמלו שיעמול תחת השמש</w:t>
      </w:r>
      <w:r w:rsidR="00894F44" w:rsidRPr="00526DE8">
        <w:rPr>
          <w:rFonts w:ascii="Times New Roman" w:eastAsia="Times New Roman" w:hAnsi="Times New Roman" w:cs="Times New Roman" w:hint="cs"/>
          <w:sz w:val="34"/>
          <w:szCs w:val="34"/>
          <w:rtl/>
        </w:rPr>
        <w:t>.</w:t>
      </w:r>
    </w:p>
    <w:p w:rsidR="00D5678F" w:rsidRPr="00526DE8" w:rsidRDefault="00D5678F" w:rsidP="00A84D40">
      <w:pPr>
        <w:jc w:val="both"/>
        <w:rPr>
          <w:rFonts w:ascii="Times New Roman" w:eastAsia="Times New Roman" w:hAnsi="Times New Roman" w:cs="Times New Roman"/>
          <w:sz w:val="34"/>
          <w:szCs w:val="34"/>
          <w:rtl/>
        </w:rPr>
      </w:pPr>
      <w:r w:rsidRPr="00526DE8">
        <w:rPr>
          <w:rFonts w:eastAsiaTheme="minorEastAsia" w:cs="Guttman Mantova" w:hint="cs"/>
          <w:color w:val="000000" w:themeColor="text1"/>
          <w:spacing w:val="15"/>
          <w:kern w:val="2"/>
          <w:sz w:val="24"/>
          <w:szCs w:val="24"/>
          <w:rtl/>
          <w14:ligatures w14:val="standardContextual"/>
        </w:rPr>
        <w:t>החכמות החיצוניות אמצעי לכבוד</w:t>
      </w:r>
    </w:p>
    <w:p w:rsidR="00A84D40" w:rsidRPr="00526DE8" w:rsidRDefault="00A84D40" w:rsidP="00A84D40">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 xml:space="preserve">ובזאת תבחנו! זוהי </w:t>
      </w:r>
      <w:r w:rsidR="00CD1944" w:rsidRPr="00526DE8">
        <w:rPr>
          <w:rFonts w:ascii="Times New Roman" w:eastAsia="Times New Roman" w:hAnsi="Times New Roman" w:cs="Times New Roman" w:hint="cs"/>
          <w:sz w:val="34"/>
          <w:szCs w:val="34"/>
          <w:rtl/>
        </w:rPr>
        <w:t>אבן הבוחן</w:t>
      </w:r>
      <w:r w:rsidRPr="00526DE8">
        <w:rPr>
          <w:rFonts w:ascii="Times New Roman" w:eastAsia="Times New Roman" w:hAnsi="Times New Roman" w:cs="Times New Roman" w:hint="cs"/>
          <w:sz w:val="34"/>
          <w:szCs w:val="34"/>
          <w:rtl/>
        </w:rPr>
        <w:t xml:space="preserve"> של כל חכמה</w:t>
      </w:r>
      <w:r w:rsidR="00CD1944" w:rsidRPr="00526DE8">
        <w:rPr>
          <w:rFonts w:ascii="Times New Roman" w:eastAsia="Times New Roman" w:hAnsi="Times New Roman" w:cs="Times New Roman" w:hint="cs"/>
          <w:sz w:val="34"/>
          <w:szCs w:val="34"/>
          <w:rtl/>
        </w:rPr>
        <w:t>:</w:t>
      </w:r>
      <w:r w:rsidRPr="00526DE8">
        <w:rPr>
          <w:rFonts w:ascii="Times New Roman" w:eastAsia="Times New Roman" w:hAnsi="Times New Roman" w:cs="Times New Roman" w:hint="cs"/>
          <w:sz w:val="34"/>
          <w:szCs w:val="34"/>
          <w:rtl/>
        </w:rPr>
        <w:t xml:space="preserve"> האם המבקשים אחריה מבקשים אותה או מבקשים את הכבוד המגיע ממנה</w:t>
      </w:r>
      <w:r w:rsidR="00CD1944" w:rsidRPr="00526DE8">
        <w:rPr>
          <w:rFonts w:ascii="Times New Roman" w:eastAsia="Times New Roman" w:hAnsi="Times New Roman" w:cs="Times New Roman" w:hint="cs"/>
          <w:sz w:val="34"/>
          <w:szCs w:val="34"/>
          <w:rtl/>
        </w:rPr>
        <w:t>?</w:t>
      </w:r>
      <w:r w:rsidRPr="00526DE8">
        <w:rPr>
          <w:rFonts w:ascii="Times New Roman" w:eastAsia="Times New Roman" w:hAnsi="Times New Roman" w:cs="Times New Roman" w:hint="cs"/>
          <w:sz w:val="34"/>
          <w:szCs w:val="34"/>
          <w:rtl/>
        </w:rPr>
        <w:t xml:space="preserve"> האם מבקשיה </w:t>
      </w:r>
      <w:r w:rsidR="00CD1944" w:rsidRPr="00526DE8">
        <w:rPr>
          <w:rFonts w:ascii="Times New Roman" w:eastAsia="Times New Roman" w:hAnsi="Times New Roman" w:cs="Times New Roman" w:hint="cs"/>
          <w:sz w:val="34"/>
          <w:szCs w:val="34"/>
          <w:rtl/>
        </w:rPr>
        <w:t>מבקשים</w:t>
      </w:r>
      <w:r w:rsidRPr="00526DE8">
        <w:rPr>
          <w:rFonts w:ascii="Times New Roman" w:eastAsia="Times New Roman" w:hAnsi="Times New Roman" w:cs="Times New Roman" w:hint="cs"/>
          <w:sz w:val="34"/>
          <w:szCs w:val="34"/>
          <w:rtl/>
        </w:rPr>
        <w:t xml:space="preserve"> </w:t>
      </w:r>
      <w:r w:rsidR="00CD1944" w:rsidRPr="00526DE8">
        <w:rPr>
          <w:rFonts w:ascii="Times New Roman" w:eastAsia="Times New Roman" w:hAnsi="Times New Roman" w:cs="Times New Roman" w:hint="cs"/>
          <w:sz w:val="34"/>
          <w:szCs w:val="34"/>
          <w:rtl/>
        </w:rPr>
        <w:t xml:space="preserve">בה </w:t>
      </w:r>
      <w:r w:rsidRPr="00526DE8">
        <w:rPr>
          <w:rFonts w:ascii="Times New Roman" w:eastAsia="Times New Roman" w:hAnsi="Times New Roman" w:cs="Times New Roman" w:hint="cs"/>
          <w:sz w:val="34"/>
          <w:szCs w:val="34"/>
          <w:rtl/>
        </w:rPr>
        <w:t>אף את מה שאינו נוצץ ואינו מפאר אותם בעיני הבריות,</w:t>
      </w:r>
      <w:r w:rsidR="00CD1944" w:rsidRPr="00526DE8">
        <w:rPr>
          <w:rFonts w:ascii="Times New Roman" w:eastAsia="Times New Roman" w:hAnsi="Times New Roman" w:cs="Times New Roman" w:hint="cs"/>
          <w:sz w:val="34"/>
          <w:szCs w:val="34"/>
          <w:rtl/>
        </w:rPr>
        <w:t xml:space="preserve"> או רק את מה שיאדיר את כבודם?</w:t>
      </w:r>
      <w:r w:rsidRPr="00526DE8">
        <w:rPr>
          <w:rFonts w:ascii="Times New Roman" w:eastAsia="Times New Roman" w:hAnsi="Times New Roman" w:cs="Times New Roman" w:hint="cs"/>
          <w:sz w:val="34"/>
          <w:szCs w:val="34"/>
          <w:rtl/>
        </w:rPr>
        <w:t xml:space="preserve"> האם מבקשיה </w:t>
      </w:r>
      <w:r w:rsidR="00CD1944" w:rsidRPr="00526DE8">
        <w:rPr>
          <w:rFonts w:ascii="Times New Roman" w:eastAsia="Times New Roman" w:hAnsi="Times New Roman" w:cs="Times New Roman" w:hint="cs"/>
          <w:sz w:val="34"/>
          <w:szCs w:val="34"/>
          <w:rtl/>
        </w:rPr>
        <w:t>מוותרים</w:t>
      </w:r>
      <w:r w:rsidRPr="00526DE8">
        <w:rPr>
          <w:rFonts w:ascii="Times New Roman" w:eastAsia="Times New Roman" w:hAnsi="Times New Roman" w:cs="Times New Roman" w:hint="cs"/>
          <w:sz w:val="34"/>
          <w:szCs w:val="34"/>
          <w:rtl/>
        </w:rPr>
        <w:t xml:space="preserve"> על עצמיותם ובשרם בעבורה, או </w:t>
      </w:r>
      <w:r w:rsidR="00CD1944" w:rsidRPr="00526DE8">
        <w:rPr>
          <w:rFonts w:ascii="Times New Roman" w:eastAsia="Times New Roman" w:hAnsi="Times New Roman" w:cs="Times New Roman" w:hint="cs"/>
          <w:sz w:val="34"/>
          <w:szCs w:val="34"/>
          <w:rtl/>
        </w:rPr>
        <w:t>אדרבה מרחיבים את עצמיותם? האם היא ראויה שהגוף ירוסק בעבורה, שימסרו את נפשם עליה, או שכל כולה אינה אלא לתועלת הגוף?</w:t>
      </w:r>
    </w:p>
    <w:p w:rsidR="00D5678F" w:rsidRPr="00526DE8" w:rsidRDefault="00D5678F" w:rsidP="00A84D40">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ה'חכמה עילאה'  - 'לשמה'</w:t>
      </w:r>
    </w:p>
    <w:p w:rsidR="00CD1944" w:rsidRPr="00526DE8" w:rsidRDefault="00CD1944" w:rsidP="00A84D40">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 xml:space="preserve">בכל אלו בולטת לעין כל עליונותה הבלעדית של ה'חכמה עילאה'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תורתינו הק'</w:t>
      </w:r>
      <w:r w:rsidR="00E9777E" w:rsidRPr="00526DE8">
        <w:rPr>
          <w:rFonts w:ascii="Times New Roman" w:eastAsia="Times New Roman" w:hAnsi="Times New Roman" w:cs="Times New Roman" w:hint="cs"/>
          <w:sz w:val="34"/>
          <w:szCs w:val="34"/>
          <w:rtl/>
        </w:rPr>
        <w:t>:</w:t>
      </w:r>
      <w:r w:rsidRPr="00526DE8">
        <w:rPr>
          <w:rFonts w:ascii="Times New Roman" w:eastAsia="Times New Roman" w:hAnsi="Times New Roman" w:cs="Times New Roman" w:hint="cs"/>
          <w:sz w:val="34"/>
          <w:szCs w:val="34"/>
          <w:rtl/>
        </w:rPr>
        <w:t xml:space="preserve"> אכן 'לעולם ילמד אדם תורה שלא לשמה' אבל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'שמתוך שלא לשמה בא לשמה'! 'לשמה' - זוהי המגמה אליה חותרים כל מבקשיה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היא באשר היא!</w:t>
      </w:r>
      <w:r w:rsidR="00E9777E" w:rsidRPr="00526DE8">
        <w:rPr>
          <w:rFonts w:ascii="Times New Roman" w:eastAsia="Times New Roman" w:hAnsi="Times New Roman" w:cs="Times New Roman" w:hint="cs"/>
          <w:sz w:val="34"/>
          <w:szCs w:val="34"/>
          <w:rtl/>
        </w:rPr>
        <w:t xml:space="preserve"> הנך דעסקי באורייתא קדישא הלא הם מבחר המין האנושי, אצילי המידות </w:t>
      </w:r>
      <w:proofErr w:type="spellStart"/>
      <w:r w:rsidR="00E9777E" w:rsidRPr="00526DE8">
        <w:rPr>
          <w:rFonts w:ascii="Times New Roman" w:eastAsia="Times New Roman" w:hAnsi="Times New Roman" w:cs="Times New Roman" w:hint="cs"/>
          <w:sz w:val="34"/>
          <w:szCs w:val="34"/>
          <w:rtl/>
        </w:rPr>
        <w:t>ועדיני</w:t>
      </w:r>
      <w:proofErr w:type="spellEnd"/>
      <w:r w:rsidR="00E9777E" w:rsidRPr="00526DE8">
        <w:rPr>
          <w:rFonts w:ascii="Times New Roman" w:eastAsia="Times New Roman" w:hAnsi="Times New Roman" w:cs="Times New Roman" w:hint="cs"/>
          <w:sz w:val="34"/>
          <w:szCs w:val="34"/>
          <w:rtl/>
        </w:rPr>
        <w:t xml:space="preserve"> הנפש </w:t>
      </w:r>
      <w:r w:rsidR="00E9777E" w:rsidRPr="00526DE8">
        <w:rPr>
          <w:rFonts w:ascii="Times New Roman" w:eastAsia="Times New Roman" w:hAnsi="Times New Roman" w:cs="Times New Roman"/>
          <w:sz w:val="34"/>
          <w:szCs w:val="34"/>
          <w:rtl/>
        </w:rPr>
        <w:t>–</w:t>
      </w:r>
      <w:r w:rsidR="00E9777E" w:rsidRPr="00526DE8">
        <w:rPr>
          <w:rFonts w:ascii="Times New Roman" w:eastAsia="Times New Roman" w:hAnsi="Times New Roman" w:cs="Times New Roman" w:hint="cs"/>
          <w:sz w:val="34"/>
          <w:szCs w:val="34"/>
          <w:rtl/>
        </w:rPr>
        <w:t xml:space="preserve"> קדושים וטהורים! בעבורה התרסקו גופים רבים מספור בכל מיני מיתות שונות ומשונות! בעוז ובחדווה הערו דורות רבים את נפשם למוות אפילו על קלה שבקלות שבה, על קוצו של יו"ד!</w:t>
      </w:r>
      <w:r w:rsidR="00BF6255" w:rsidRPr="00526DE8">
        <w:rPr>
          <w:rFonts w:ascii="Times New Roman" w:eastAsia="Times New Roman" w:hAnsi="Times New Roman" w:cs="Times New Roman" w:hint="cs"/>
          <w:sz w:val="34"/>
          <w:szCs w:val="34"/>
          <w:rtl/>
        </w:rPr>
        <w:t xml:space="preserve"> 'מי לה' אלי' זעק מתתיהו כהן גדול ויצא למלחמה</w:t>
      </w:r>
      <w:r w:rsidR="00894F44" w:rsidRPr="00526DE8">
        <w:rPr>
          <w:rFonts w:ascii="Times New Roman" w:eastAsia="Times New Roman" w:hAnsi="Times New Roman" w:cs="Times New Roman" w:hint="cs"/>
          <w:sz w:val="34"/>
          <w:szCs w:val="34"/>
          <w:rtl/>
        </w:rPr>
        <w:t xml:space="preserve"> חסרת סיכוי ואבודה מראש!</w:t>
      </w:r>
    </w:p>
    <w:p w:rsidR="00D5678F" w:rsidRPr="00526DE8" w:rsidRDefault="00D5678F" w:rsidP="00A84D40">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החכמות החיצוניות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שלא לשמן</w:t>
      </w:r>
    </w:p>
    <w:p w:rsidR="00E9777E" w:rsidRPr="00526DE8" w:rsidRDefault="00E9777E" w:rsidP="00A84D40">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לעומתה</w:t>
      </w:r>
      <w:r w:rsidR="00BF6255" w:rsidRPr="00526DE8">
        <w:rPr>
          <w:rFonts w:ascii="Times New Roman" w:eastAsia="Times New Roman" w:hAnsi="Times New Roman" w:cs="Times New Roman" w:hint="cs"/>
          <w:sz w:val="34"/>
          <w:szCs w:val="34"/>
          <w:rtl/>
        </w:rPr>
        <w:t xml:space="preserve"> </w:t>
      </w:r>
      <w:r w:rsidR="00BF6255" w:rsidRPr="00526DE8">
        <w:rPr>
          <w:rFonts w:ascii="Times New Roman" w:eastAsia="Times New Roman" w:hAnsi="Times New Roman" w:cs="Times New Roman"/>
          <w:sz w:val="34"/>
          <w:szCs w:val="34"/>
          <w:rtl/>
        </w:rPr>
        <w:t>–</w:t>
      </w:r>
      <w:r w:rsidR="00BF6255" w:rsidRPr="00526DE8">
        <w:rPr>
          <w:rFonts w:ascii="Times New Roman" w:eastAsia="Times New Roman" w:hAnsi="Times New Roman" w:cs="Times New Roman" w:hint="cs"/>
          <w:sz w:val="34"/>
          <w:szCs w:val="34"/>
          <w:rtl/>
        </w:rPr>
        <w:t xml:space="preserve"> החכמות החיצוניות</w:t>
      </w:r>
      <w:r w:rsidRPr="00526DE8">
        <w:rPr>
          <w:rFonts w:ascii="Times New Roman" w:eastAsia="Times New Roman" w:hAnsi="Times New Roman" w:cs="Times New Roman" w:hint="cs"/>
          <w:sz w:val="34"/>
          <w:szCs w:val="34"/>
          <w:rtl/>
        </w:rPr>
        <w:t xml:space="preserve">: האם יש </w:t>
      </w:r>
      <w:r w:rsidR="00BF6255" w:rsidRPr="00526DE8">
        <w:rPr>
          <w:rFonts w:ascii="Times New Roman" w:eastAsia="Times New Roman" w:hAnsi="Times New Roman" w:cs="Times New Roman" w:hint="cs"/>
          <w:sz w:val="34"/>
          <w:szCs w:val="34"/>
          <w:rtl/>
        </w:rPr>
        <w:t xml:space="preserve">חכם </w:t>
      </w:r>
      <w:r w:rsidRPr="00526DE8">
        <w:rPr>
          <w:rFonts w:ascii="Times New Roman" w:eastAsia="Times New Roman" w:hAnsi="Times New Roman" w:cs="Times New Roman" w:hint="cs"/>
          <w:sz w:val="34"/>
          <w:szCs w:val="34"/>
          <w:rtl/>
        </w:rPr>
        <w:t>אחד שמבקש אותה 'לשמה'?</w:t>
      </w:r>
      <w:r w:rsidR="00BF6255" w:rsidRPr="00526DE8">
        <w:rPr>
          <w:rFonts w:ascii="Times New Roman" w:eastAsia="Times New Roman" w:hAnsi="Times New Roman" w:cs="Times New Roman" w:hint="cs"/>
          <w:sz w:val="34"/>
          <w:szCs w:val="34"/>
          <w:rtl/>
        </w:rPr>
        <w:t xml:space="preserve"> האם יש צדיק אחד שנתקדש ונטהר על ידה </w:t>
      </w:r>
      <w:r w:rsidR="00BF6255" w:rsidRPr="00526DE8">
        <w:rPr>
          <w:rFonts w:ascii="Times New Roman" w:eastAsia="Times New Roman" w:hAnsi="Times New Roman" w:cs="Times New Roman"/>
          <w:sz w:val="34"/>
          <w:szCs w:val="34"/>
          <w:rtl/>
        </w:rPr>
        <w:t>–</w:t>
      </w:r>
      <w:r w:rsidR="00BF6255" w:rsidRPr="00526DE8">
        <w:rPr>
          <w:rFonts w:ascii="Times New Roman" w:eastAsia="Times New Roman" w:hAnsi="Times New Roman" w:cs="Times New Roman" w:hint="cs"/>
          <w:sz w:val="34"/>
          <w:szCs w:val="34"/>
          <w:rtl/>
        </w:rPr>
        <w:t xml:space="preserve"> '</w:t>
      </w:r>
      <w:proofErr w:type="spellStart"/>
      <w:r w:rsidR="00BF6255" w:rsidRPr="00526DE8">
        <w:rPr>
          <w:rFonts w:ascii="Times New Roman" w:eastAsia="Times New Roman" w:hAnsi="Times New Roman" w:cs="Times New Roman" w:hint="cs"/>
          <w:sz w:val="34"/>
          <w:szCs w:val="34"/>
          <w:rtl/>
        </w:rPr>
        <w:t>מרחקתו</w:t>
      </w:r>
      <w:proofErr w:type="spellEnd"/>
      <w:r w:rsidR="00BF6255" w:rsidRPr="00526DE8">
        <w:rPr>
          <w:rFonts w:ascii="Times New Roman" w:eastAsia="Times New Roman" w:hAnsi="Times New Roman" w:cs="Times New Roman" w:hint="cs"/>
          <w:sz w:val="34"/>
          <w:szCs w:val="34"/>
          <w:rtl/>
        </w:rPr>
        <w:t xml:space="preserve"> מן החטא' או 'מי שלומד על משולשים לא נעשה משולש'? </w:t>
      </w:r>
      <w:r w:rsidR="00BF6255" w:rsidRPr="00526DE8">
        <w:rPr>
          <w:rFonts w:ascii="Times New Roman" w:eastAsia="Times New Roman" w:hAnsi="Times New Roman" w:cs="Times New Roman" w:hint="cs"/>
          <w:sz w:val="34"/>
          <w:szCs w:val="34"/>
          <w:rtl/>
        </w:rPr>
        <w:lastRenderedPageBreak/>
        <w:t>האם יש גוף אחד שאיבד את מציאותו בעבורה</w:t>
      </w:r>
      <w:r w:rsidR="003E722B" w:rsidRPr="00526DE8">
        <w:rPr>
          <w:rFonts w:ascii="Times New Roman" w:eastAsia="Times New Roman" w:hAnsi="Times New Roman" w:cs="Times New Roman" w:hint="cs"/>
          <w:sz w:val="34"/>
          <w:szCs w:val="34"/>
          <w:rtl/>
        </w:rPr>
        <w:t xml:space="preserve"> (ולא </w:t>
      </w:r>
      <w:r w:rsidR="00BF6255" w:rsidRPr="00526DE8">
        <w:rPr>
          <w:rFonts w:ascii="Times New Roman" w:eastAsia="Times New Roman" w:hAnsi="Times New Roman" w:cs="Times New Roman" w:hint="cs"/>
          <w:sz w:val="34"/>
          <w:szCs w:val="34"/>
          <w:rtl/>
        </w:rPr>
        <w:t>בעבור מציאות גדולה יותר שהובטחה לו</w:t>
      </w:r>
      <w:r w:rsidR="003E722B" w:rsidRPr="00526DE8">
        <w:rPr>
          <w:rFonts w:ascii="Times New Roman" w:eastAsia="Times New Roman" w:hAnsi="Times New Roman" w:cs="Times New Roman" w:hint="cs"/>
          <w:sz w:val="34"/>
          <w:szCs w:val="34"/>
          <w:rtl/>
        </w:rPr>
        <w:t>...)</w:t>
      </w:r>
      <w:r w:rsidR="00BF6255" w:rsidRPr="00526DE8">
        <w:rPr>
          <w:rFonts w:ascii="Times New Roman" w:eastAsia="Times New Roman" w:hAnsi="Times New Roman" w:cs="Times New Roman" w:hint="cs"/>
          <w:sz w:val="34"/>
          <w:szCs w:val="34"/>
          <w:rtl/>
        </w:rPr>
        <w:t>? כמה עלובה שפחה זו!</w:t>
      </w:r>
    </w:p>
    <w:p w:rsidR="00D5678F" w:rsidRPr="00526DE8" w:rsidRDefault="00D5678F" w:rsidP="00650B1E">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תכלית החכמות החיצוניות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תענוגות</w:t>
      </w:r>
    </w:p>
    <w:p w:rsidR="00650B1E" w:rsidRPr="00526DE8" w:rsidRDefault="00685A3C" w:rsidP="00650B1E">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 xml:space="preserve">מכיון שאין בחכמות החיצוניות ענין מצד עצמם, לכן מעולם לא הסתפקו </w:t>
      </w:r>
      <w:proofErr w:type="spellStart"/>
      <w:r w:rsidRPr="00526DE8">
        <w:rPr>
          <w:rFonts w:ascii="Times New Roman" w:eastAsia="Times New Roman" w:hAnsi="Times New Roman" w:cs="Times New Roman" w:hint="cs"/>
          <w:sz w:val="34"/>
          <w:szCs w:val="34"/>
          <w:rtl/>
        </w:rPr>
        <w:t>גאוניה</w:t>
      </w:r>
      <w:proofErr w:type="spellEnd"/>
      <w:r w:rsidRPr="00526DE8">
        <w:rPr>
          <w:rFonts w:ascii="Times New Roman" w:eastAsia="Times New Roman" w:hAnsi="Times New Roman" w:cs="Times New Roman" w:hint="cs"/>
          <w:sz w:val="34"/>
          <w:szCs w:val="34"/>
          <w:rtl/>
        </w:rPr>
        <w:t xml:space="preserve"> </w:t>
      </w:r>
      <w:proofErr w:type="spellStart"/>
      <w:r w:rsidRPr="00526DE8">
        <w:rPr>
          <w:rFonts w:ascii="Times New Roman" w:eastAsia="Times New Roman" w:hAnsi="Times New Roman" w:cs="Times New Roman" w:hint="cs"/>
          <w:sz w:val="34"/>
          <w:szCs w:val="34"/>
          <w:rtl/>
        </w:rPr>
        <w:t>וגדוליה</w:t>
      </w:r>
      <w:proofErr w:type="spellEnd"/>
      <w:r w:rsidRPr="00526DE8">
        <w:rPr>
          <w:rFonts w:ascii="Times New Roman" w:eastAsia="Times New Roman" w:hAnsi="Times New Roman" w:cs="Times New Roman" w:hint="cs"/>
          <w:sz w:val="34"/>
          <w:szCs w:val="34"/>
          <w:rtl/>
        </w:rPr>
        <w:t xml:space="preserve"> בחכמה עצמה, אלא תמיד חתרו לכלי המעשה, האיך יוכל האדם לנצל חכמה זו לתועלת הגוף, האיך יקל מעליו את עול החיים ויוכל להרבות בתענוגות. ובכך מצאו החכמים חן בעיני כל הכסילים מבקשי העונג, בראותם כי היטיבו אשר דברו, ואהנו להו חכמתם. מאידך, </w:t>
      </w:r>
      <w:r w:rsidR="00894F44" w:rsidRPr="00526DE8">
        <w:rPr>
          <w:rFonts w:ascii="Times New Roman" w:eastAsia="Times New Roman" w:hAnsi="Times New Roman" w:cs="Times New Roman" w:hint="cs"/>
          <w:sz w:val="34"/>
          <w:szCs w:val="34"/>
          <w:rtl/>
        </w:rPr>
        <w:t xml:space="preserve">תורתינו הק' </w:t>
      </w:r>
      <w:r w:rsidRPr="00526DE8">
        <w:rPr>
          <w:rFonts w:ascii="Times New Roman" w:eastAsia="Times New Roman" w:hAnsi="Times New Roman" w:cs="Times New Roman" w:hint="cs"/>
          <w:sz w:val="34"/>
          <w:szCs w:val="34"/>
          <w:rtl/>
        </w:rPr>
        <w:t>היתה מאז ומעולם</w:t>
      </w:r>
      <w:r w:rsidR="00894F44" w:rsidRPr="00526DE8">
        <w:rPr>
          <w:rFonts w:ascii="Times New Roman" w:eastAsia="Times New Roman" w:hAnsi="Times New Roman" w:cs="Times New Roman" w:hint="cs"/>
          <w:sz w:val="34"/>
          <w:szCs w:val="34"/>
          <w:rtl/>
        </w:rPr>
        <w:t xml:space="preserve"> לצנינים בעיני </w:t>
      </w:r>
      <w:r w:rsidRPr="00526DE8">
        <w:rPr>
          <w:rFonts w:ascii="Times New Roman" w:eastAsia="Times New Roman" w:hAnsi="Times New Roman" w:cs="Times New Roman" w:hint="cs"/>
          <w:sz w:val="34"/>
          <w:szCs w:val="34"/>
          <w:rtl/>
        </w:rPr>
        <w:t>עם</w:t>
      </w:r>
      <w:r w:rsidR="00894F44" w:rsidRPr="00526DE8">
        <w:rPr>
          <w:rFonts w:ascii="Times New Roman" w:eastAsia="Times New Roman" w:hAnsi="Times New Roman" w:cs="Times New Roman" w:hint="cs"/>
          <w:sz w:val="34"/>
          <w:szCs w:val="34"/>
          <w:rtl/>
        </w:rPr>
        <w:t xml:space="preserve"> הארץ, ואף שרפוה רח"ל כמה וכמה פעמים, משום ש</w:t>
      </w:r>
      <w:r w:rsidRPr="00526DE8">
        <w:rPr>
          <w:rFonts w:ascii="Times New Roman" w:eastAsia="Times New Roman" w:hAnsi="Times New Roman" w:cs="Times New Roman" w:hint="cs"/>
          <w:sz w:val="34"/>
          <w:szCs w:val="34"/>
          <w:rtl/>
        </w:rPr>
        <w:t xml:space="preserve">היא </w:t>
      </w:r>
      <w:r w:rsidR="00894F44" w:rsidRPr="00526DE8">
        <w:rPr>
          <w:rFonts w:ascii="Times New Roman" w:eastAsia="Times New Roman" w:hAnsi="Times New Roman" w:cs="Times New Roman" w:hint="cs"/>
          <w:sz w:val="34"/>
          <w:szCs w:val="34"/>
          <w:rtl/>
        </w:rPr>
        <w:t>מעולם לא התעסקה במציאת חן בעיני בשר, מעולם לא ניסתה לספק תענוגות בשר על ידי הורדת חכמתה העליונה לעולם העשייה</w:t>
      </w:r>
      <w:r w:rsidRPr="00526DE8">
        <w:rPr>
          <w:rFonts w:ascii="Times New Roman" w:eastAsia="Times New Roman" w:hAnsi="Times New Roman" w:cs="Times New Roman" w:hint="cs"/>
          <w:sz w:val="34"/>
          <w:szCs w:val="34"/>
          <w:rtl/>
        </w:rPr>
        <w:t xml:space="preserve">, ואף לא שיווקה את עצמה אצל הכסילים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'כי אין חפץ בכסילים'. הוי אומר: 'כי היא חכמתכם ובינתכם לעיני העמ</w:t>
      </w:r>
      <w:r w:rsidR="00650B1E" w:rsidRPr="00526DE8">
        <w:rPr>
          <w:rFonts w:ascii="Times New Roman" w:eastAsia="Times New Roman" w:hAnsi="Times New Roman" w:cs="Times New Roman" w:hint="cs"/>
          <w:sz w:val="34"/>
          <w:szCs w:val="34"/>
          <w:rtl/>
        </w:rPr>
        <w:t>י</w:t>
      </w:r>
      <w:r w:rsidRPr="00526DE8">
        <w:rPr>
          <w:rFonts w:ascii="Times New Roman" w:eastAsia="Times New Roman" w:hAnsi="Times New Roman" w:cs="Times New Roman" w:hint="cs"/>
          <w:sz w:val="34"/>
          <w:szCs w:val="34"/>
          <w:rtl/>
        </w:rPr>
        <w:t xml:space="preserve">ם'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המבקשים 'חכמה'</w:t>
      </w:r>
      <w:r w:rsidR="00650B1E" w:rsidRPr="00526DE8">
        <w:rPr>
          <w:rFonts w:ascii="Times New Roman" w:eastAsia="Times New Roman" w:hAnsi="Times New Roman" w:cs="Times New Roman" w:hint="cs"/>
          <w:sz w:val="34"/>
          <w:szCs w:val="34"/>
          <w:rtl/>
        </w:rPr>
        <w:t xml:space="preserve"> ו'בינה'</w:t>
      </w:r>
      <w:r w:rsidRPr="00526DE8">
        <w:rPr>
          <w:rFonts w:ascii="Times New Roman" w:eastAsia="Times New Roman" w:hAnsi="Times New Roman" w:cs="Times New Roman" w:hint="cs"/>
          <w:sz w:val="34"/>
          <w:szCs w:val="34"/>
          <w:rtl/>
        </w:rPr>
        <w:t xml:space="preserve"> ול</w:t>
      </w:r>
      <w:r w:rsidR="00650B1E" w:rsidRPr="00526DE8">
        <w:rPr>
          <w:rFonts w:ascii="Times New Roman" w:eastAsia="Times New Roman" w:hAnsi="Times New Roman" w:cs="Times New Roman" w:hint="cs"/>
          <w:sz w:val="34"/>
          <w:szCs w:val="34"/>
          <w:rtl/>
        </w:rPr>
        <w:t>א</w:t>
      </w:r>
      <w:r w:rsidRPr="00526DE8">
        <w:rPr>
          <w:rFonts w:ascii="Times New Roman" w:eastAsia="Times New Roman" w:hAnsi="Times New Roman" w:cs="Times New Roman" w:hint="cs"/>
          <w:sz w:val="34"/>
          <w:szCs w:val="34"/>
          <w:rtl/>
        </w:rPr>
        <w:t xml:space="preserve"> המבקשים 'תענוגות'.</w:t>
      </w:r>
    </w:p>
    <w:p w:rsidR="00ED72B5" w:rsidRPr="00526DE8" w:rsidRDefault="00ED72B5" w:rsidP="00650B1E">
      <w:pPr>
        <w:jc w:val="both"/>
        <w:rPr>
          <w:rFonts w:ascii="Times New Roman" w:eastAsia="Times New Roman" w:hAnsi="Times New Roman" w:cs="Times New Roman"/>
          <w:sz w:val="34"/>
          <w:szCs w:val="34"/>
          <w:rtl/>
        </w:rPr>
      </w:pPr>
    </w:p>
    <w:p w:rsidR="00D5678F" w:rsidRPr="00526DE8" w:rsidRDefault="00D5678F" w:rsidP="00A84D40">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ערך החכמה כפי ערך תועלתה</w:t>
      </w:r>
    </w:p>
    <w:p w:rsidR="00A84D40" w:rsidRPr="00526DE8" w:rsidRDefault="00650B1E" w:rsidP="00A84D40">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b/>
          <w:bCs/>
          <w:sz w:val="50"/>
          <w:szCs w:val="50"/>
          <w:rtl/>
        </w:rPr>
        <w:t>ונקודה זו</w:t>
      </w:r>
      <w:r w:rsidRPr="00526DE8">
        <w:rPr>
          <w:rFonts w:ascii="Times New Roman" w:eastAsia="Times New Roman" w:hAnsi="Times New Roman" w:cs="Times New Roman" w:hint="cs"/>
          <w:sz w:val="34"/>
          <w:szCs w:val="34"/>
          <w:rtl/>
        </w:rPr>
        <w:t xml:space="preserve"> היא שמביאה אותנו אל </w:t>
      </w:r>
      <w:r w:rsidRPr="00526DE8">
        <w:rPr>
          <w:rFonts w:ascii="Times New Roman" w:eastAsia="Times New Roman" w:hAnsi="Times New Roman" w:cs="Times New Roman" w:hint="cs"/>
          <w:b/>
          <w:bCs/>
          <w:sz w:val="34"/>
          <w:szCs w:val="34"/>
          <w:rtl/>
        </w:rPr>
        <w:t>אבן הבוחן השניה</w:t>
      </w:r>
      <w:r w:rsidRPr="00526DE8">
        <w:rPr>
          <w:rFonts w:ascii="Times New Roman" w:eastAsia="Times New Roman" w:hAnsi="Times New Roman" w:cs="Times New Roman" w:hint="cs"/>
          <w:sz w:val="34"/>
          <w:szCs w:val="34"/>
          <w:rtl/>
        </w:rPr>
        <w:t xml:space="preserve">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w:t>
      </w:r>
      <w:r w:rsidR="00A84D40" w:rsidRPr="00526DE8">
        <w:rPr>
          <w:rFonts w:ascii="Times New Roman" w:eastAsia="Times New Roman" w:hAnsi="Times New Roman" w:cs="Times New Roman" w:hint="cs"/>
          <w:sz w:val="34"/>
          <w:szCs w:val="34"/>
          <w:rtl/>
        </w:rPr>
        <w:t>התועלת</w:t>
      </w:r>
      <w:r w:rsidRPr="00526DE8">
        <w:rPr>
          <w:rFonts w:ascii="Times New Roman" w:eastAsia="Times New Roman" w:hAnsi="Times New Roman" w:cs="Times New Roman" w:hint="cs"/>
          <w:sz w:val="34"/>
          <w:szCs w:val="34"/>
          <w:rtl/>
        </w:rPr>
        <w:t>'</w:t>
      </w:r>
      <w:r w:rsidR="002E6280" w:rsidRPr="00526DE8">
        <w:rPr>
          <w:rFonts w:ascii="Times New Roman" w:eastAsia="Times New Roman" w:hAnsi="Times New Roman" w:cs="Times New Roman" w:hint="cs"/>
          <w:sz w:val="34"/>
          <w:szCs w:val="34"/>
          <w:rtl/>
        </w:rPr>
        <w:t>!</w:t>
      </w:r>
      <w:r w:rsidRPr="00526DE8">
        <w:rPr>
          <w:rFonts w:ascii="Times New Roman" w:eastAsia="Times New Roman" w:hAnsi="Times New Roman" w:cs="Times New Roman" w:hint="cs"/>
          <w:sz w:val="34"/>
          <w:szCs w:val="34"/>
          <w:rtl/>
        </w:rPr>
        <w:t xml:space="preserve"> שכן</w:t>
      </w:r>
      <w:r w:rsidR="00A84D40" w:rsidRPr="00526DE8">
        <w:rPr>
          <w:rFonts w:ascii="Times New Roman" w:eastAsia="Times New Roman" w:hAnsi="Times New Roman" w:cs="Times New Roman" w:hint="cs"/>
          <w:sz w:val="34"/>
          <w:szCs w:val="34"/>
          <w:rtl/>
        </w:rPr>
        <w:t xml:space="preserve"> ערך החכמה אינו </w:t>
      </w:r>
      <w:r w:rsidR="00D5678F" w:rsidRPr="00526DE8">
        <w:rPr>
          <w:rFonts w:ascii="Times New Roman" w:eastAsia="Times New Roman" w:hAnsi="Times New Roman" w:cs="Times New Roman"/>
          <w:sz w:val="34"/>
          <w:szCs w:val="34"/>
          <w:rtl/>
        </w:rPr>
        <w:br/>
      </w:r>
      <w:r w:rsidR="00D5678F" w:rsidRPr="00526DE8">
        <w:rPr>
          <w:rFonts w:ascii="Times New Roman" w:eastAsia="Times New Roman" w:hAnsi="Times New Roman" w:cs="Times New Roman"/>
          <w:spacing w:val="1248"/>
          <w:sz w:val="34"/>
          <w:szCs w:val="34"/>
          <w:rtl/>
        </w:rPr>
        <w:t> </w:t>
      </w:r>
      <w:r w:rsidR="00A84D40" w:rsidRPr="00526DE8">
        <w:rPr>
          <w:rFonts w:ascii="Times New Roman" w:eastAsia="Times New Roman" w:hAnsi="Times New Roman" w:cs="Times New Roman" w:hint="cs"/>
          <w:sz w:val="34"/>
          <w:szCs w:val="34"/>
          <w:rtl/>
        </w:rPr>
        <w:t>נמדד על פי עומק חריפותה והדרת גאונה, אלא לפי ערך התועלת אשר היא מביאה בכנפיה</w:t>
      </w:r>
      <w:r w:rsidRPr="00526DE8">
        <w:rPr>
          <w:rFonts w:ascii="Times New Roman" w:eastAsia="Times New Roman" w:hAnsi="Times New Roman" w:cs="Times New Roman" w:hint="cs"/>
          <w:sz w:val="34"/>
          <w:szCs w:val="34"/>
          <w:rtl/>
        </w:rPr>
        <w:t xml:space="preserve"> -</w:t>
      </w:r>
      <w:r w:rsidR="00A84D40" w:rsidRPr="00526DE8">
        <w:rPr>
          <w:rFonts w:ascii="Times New Roman" w:eastAsia="Times New Roman" w:hAnsi="Times New Roman" w:cs="Times New Roman" w:hint="cs"/>
          <w:sz w:val="34"/>
          <w:szCs w:val="34"/>
          <w:rtl/>
        </w:rPr>
        <w:t xml:space="preserve"> לפי ערך תכליתה, ש</w:t>
      </w:r>
      <w:r w:rsidR="002E6280" w:rsidRPr="00526DE8">
        <w:rPr>
          <w:rFonts w:ascii="Times New Roman" w:eastAsia="Times New Roman" w:hAnsi="Times New Roman" w:cs="Times New Roman" w:hint="cs"/>
          <w:sz w:val="34"/>
          <w:szCs w:val="34"/>
          <w:rtl/>
        </w:rPr>
        <w:t>הרי</w:t>
      </w:r>
      <w:r w:rsidR="00A84D40" w:rsidRPr="00526DE8">
        <w:rPr>
          <w:rFonts w:ascii="Times New Roman" w:eastAsia="Times New Roman" w:hAnsi="Times New Roman" w:cs="Times New Roman" w:hint="cs"/>
          <w:sz w:val="34"/>
          <w:szCs w:val="34"/>
          <w:rtl/>
        </w:rPr>
        <w:t xml:space="preserve"> ערך האמצעי אינו יכול לעלות על ערך המטרה! ערך החכמה אינו יכול לעלות על ערך תועלתה ועל ערך תכליתה! משל למה הדבר דומה, לאותו חכם מחוכם אשר יעמול ימים ולילות ברוב עמל ויגיעה על המצאת הגלגל מחדש או על גילוי אמריקה, הלא כל עמלו ויגיעו הרב שווי ערך לקליפת השום, שכן הגלגל כבר קיים ואמריקה כבר גלויה ומה הועילו חכמים בתקנתם. מעתה, על ידי שנדע את תועלת כל חכמה וחכמה נדע את ערכי החכמות</w:t>
      </w:r>
      <w:r w:rsidRPr="00526DE8">
        <w:rPr>
          <w:rFonts w:ascii="Times New Roman" w:eastAsia="Times New Roman" w:hAnsi="Times New Roman" w:cs="Times New Roman" w:hint="cs"/>
          <w:sz w:val="34"/>
          <w:szCs w:val="34"/>
          <w:rtl/>
        </w:rPr>
        <w:t>,</w:t>
      </w:r>
      <w:r w:rsidR="00A84D40" w:rsidRPr="00526DE8">
        <w:rPr>
          <w:rFonts w:ascii="Times New Roman" w:eastAsia="Times New Roman" w:hAnsi="Times New Roman" w:cs="Times New Roman" w:hint="cs"/>
          <w:sz w:val="34"/>
          <w:szCs w:val="34"/>
          <w:rtl/>
        </w:rPr>
        <w:t xml:space="preserve"> ויש בידינו למדוד את ערך החכמה העליונה ואת חשיבותה על פני כל החכמות.</w:t>
      </w:r>
    </w:p>
    <w:p w:rsidR="00D5678F" w:rsidRPr="00526DE8" w:rsidRDefault="00D5678F" w:rsidP="00A84D40">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תועלת החכמות החיצוניות - גשמיות</w:t>
      </w:r>
    </w:p>
    <w:p w:rsidR="00A84D40" w:rsidRPr="00526DE8" w:rsidRDefault="00A84D40" w:rsidP="00A84D40">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דוק ותשכח שכל תועלות החכמות החיצונ</w:t>
      </w:r>
      <w:r w:rsidR="002E6280" w:rsidRPr="00526DE8">
        <w:rPr>
          <w:rFonts w:ascii="Times New Roman" w:eastAsia="Times New Roman" w:hAnsi="Times New Roman" w:cs="Times New Roman" w:hint="cs"/>
          <w:sz w:val="34"/>
          <w:szCs w:val="34"/>
          <w:rtl/>
        </w:rPr>
        <w:t>י</w:t>
      </w:r>
      <w:r w:rsidRPr="00526DE8">
        <w:rPr>
          <w:rFonts w:ascii="Times New Roman" w:eastAsia="Times New Roman" w:hAnsi="Times New Roman" w:cs="Times New Roman" w:hint="cs"/>
          <w:sz w:val="34"/>
          <w:szCs w:val="34"/>
          <w:rtl/>
        </w:rPr>
        <w:t>ות אינם אלא תועלות גשמיות אשר ודאי יאבדו ביום מן הימים, וכיון שתכלית החכמה נמצאת בדרכה לאבדון, היא מוליכה אחריה שולל אף את החכמה עצמה</w:t>
      </w:r>
      <w:r w:rsidR="002E6280" w:rsidRPr="00526DE8">
        <w:rPr>
          <w:rFonts w:ascii="Times New Roman" w:eastAsia="Times New Roman" w:hAnsi="Times New Roman" w:cs="Times New Roman" w:hint="cs"/>
          <w:sz w:val="34"/>
          <w:szCs w:val="34"/>
          <w:rtl/>
        </w:rPr>
        <w:t xml:space="preserve"> לשאול תחתית, וערכה שווה כעפרא דארעא</w:t>
      </w:r>
      <w:r w:rsidRPr="00526DE8">
        <w:rPr>
          <w:rFonts w:ascii="Times New Roman" w:eastAsia="Times New Roman" w:hAnsi="Times New Roman" w:cs="Times New Roman" w:hint="cs"/>
          <w:sz w:val="34"/>
          <w:szCs w:val="34"/>
          <w:rtl/>
        </w:rPr>
        <w:t xml:space="preserve">. </w:t>
      </w:r>
    </w:p>
    <w:p w:rsidR="00D5678F" w:rsidRPr="00526DE8" w:rsidRDefault="00D5678F" w:rsidP="00D669B7">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ה'חכמה עילאה' תועלת נצחית</w:t>
      </w:r>
    </w:p>
    <w:p w:rsidR="00722B90" w:rsidRPr="00526DE8" w:rsidRDefault="00BA70CD" w:rsidP="00D669B7">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 xml:space="preserve">לעומתם ניצבת הגבירה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ה'חכמה עילאה' - בעוז ובגאון! הלא כל ענינה אינו אלא הבנת דרכי השגחת ה' יתברך והדביקות בו ובדרכיו! וכי יעלה על הדעת להשוות בצורה כלשהי את הבורא לברואיו, וכי יש מי שיכול למדוד את המרחק ביניהם, הלא מאין ומאפס יצרם אדון כל! ומעתה אין כל מקום לנסות למדוד את ערך ה'חכמה עילאה' על פני החכמות החיצוניות, שכן היא עוסקת במלך חי וקיים אשר אין קצבה לשנותיו ואין קץ לאורך ימיו... והיא עוסקת בדומה להבל ולבהמה, כצל עובר וכרוח נושבת... וכחלום יעוף.</w:t>
      </w:r>
    </w:p>
    <w:p w:rsidR="00ED72B5" w:rsidRPr="00526DE8" w:rsidRDefault="00ED72B5" w:rsidP="00D669B7">
      <w:pPr>
        <w:jc w:val="both"/>
        <w:rPr>
          <w:rFonts w:ascii="Times New Roman" w:eastAsia="Times New Roman" w:hAnsi="Times New Roman" w:cs="Times New Roman"/>
          <w:sz w:val="34"/>
          <w:szCs w:val="34"/>
          <w:rtl/>
        </w:rPr>
      </w:pPr>
    </w:p>
    <w:p w:rsidR="00ED72B5" w:rsidRPr="00526DE8" w:rsidRDefault="00ED72B5" w:rsidP="00ED72B5">
      <w:pPr>
        <w:jc w:val="both"/>
        <w:rPr>
          <w:rFonts w:ascii="Times New Roman" w:eastAsia="Times New Roman" w:hAnsi="Times New Roman" w:cs="Times New Roman"/>
          <w:b/>
          <w:bCs/>
          <w:sz w:val="50"/>
          <w:szCs w:val="50"/>
          <w:rtl/>
        </w:rPr>
      </w:pPr>
      <w:r w:rsidRPr="00526DE8">
        <w:rPr>
          <w:rFonts w:eastAsiaTheme="minorEastAsia" w:cs="Guttman Mantova" w:hint="cs"/>
          <w:color w:val="000000" w:themeColor="text1"/>
          <w:spacing w:val="15"/>
          <w:kern w:val="2"/>
          <w:sz w:val="24"/>
          <w:szCs w:val="24"/>
          <w:rtl/>
          <w14:ligatures w14:val="standardContextual"/>
        </w:rPr>
        <w:t>ה'חכמה עלאה' עומדת שנות דור</w:t>
      </w:r>
    </w:p>
    <w:p w:rsidR="00BA70CD" w:rsidRPr="00526DE8" w:rsidRDefault="00722B90" w:rsidP="00ED72B5">
      <w:pPr>
        <w:jc w:val="both"/>
        <w:rPr>
          <w:rFonts w:ascii="Times New Roman" w:eastAsia="Times New Roman" w:hAnsi="Times New Roman" w:cs="Times New Roman"/>
          <w:b/>
          <w:bCs/>
          <w:sz w:val="50"/>
          <w:szCs w:val="50"/>
          <w:rtl/>
        </w:rPr>
      </w:pPr>
      <w:r w:rsidRPr="00526DE8">
        <w:rPr>
          <w:rFonts w:ascii="Times New Roman" w:eastAsia="Times New Roman" w:hAnsi="Times New Roman" w:cs="Times New Roman" w:hint="cs"/>
          <w:b/>
          <w:bCs/>
          <w:sz w:val="50"/>
          <w:szCs w:val="50"/>
          <w:rtl/>
        </w:rPr>
        <w:t xml:space="preserve">ואבן הבוחן </w:t>
      </w:r>
      <w:r w:rsidRPr="00526DE8">
        <w:rPr>
          <w:rFonts w:ascii="Times New Roman" w:eastAsia="Times New Roman" w:hAnsi="Times New Roman" w:cs="Times New Roman" w:hint="cs"/>
          <w:sz w:val="34"/>
          <w:szCs w:val="34"/>
          <w:rtl/>
        </w:rPr>
        <w:t xml:space="preserve">השניה מציבה תיכף ומיד את </w:t>
      </w:r>
      <w:r w:rsidR="00ED72B5" w:rsidRPr="00526DE8">
        <w:rPr>
          <w:rFonts w:ascii="Times New Roman" w:eastAsia="Times New Roman" w:hAnsi="Times New Roman" w:cs="Times New Roman" w:hint="cs"/>
          <w:b/>
          <w:bCs/>
          <w:sz w:val="34"/>
          <w:szCs w:val="34"/>
          <w:rtl/>
        </w:rPr>
        <w:t xml:space="preserve">אבן הבוחן </w:t>
      </w:r>
      <w:r w:rsidRPr="00526DE8">
        <w:rPr>
          <w:rFonts w:ascii="Times New Roman" w:eastAsia="Times New Roman" w:hAnsi="Times New Roman" w:cs="Times New Roman" w:hint="cs"/>
          <w:b/>
          <w:bCs/>
          <w:sz w:val="34"/>
          <w:szCs w:val="34"/>
          <w:rtl/>
        </w:rPr>
        <w:t xml:space="preserve">השלישית </w:t>
      </w:r>
      <w:r w:rsidRPr="00526DE8">
        <w:rPr>
          <w:rFonts w:ascii="Times New Roman" w:eastAsia="Times New Roman" w:hAnsi="Times New Roman" w:cs="Times New Roman" w:hint="cs"/>
          <w:sz w:val="34"/>
          <w:szCs w:val="34"/>
          <w:rtl/>
        </w:rPr>
        <w:t xml:space="preserve">הלא היא כח העמידה </w:t>
      </w:r>
      <w:r w:rsidR="00ED72B5" w:rsidRPr="00526DE8">
        <w:rPr>
          <w:rFonts w:ascii="Times New Roman" w:eastAsia="Times New Roman" w:hAnsi="Times New Roman" w:cs="Times New Roman"/>
          <w:sz w:val="34"/>
          <w:szCs w:val="34"/>
          <w:rtl/>
        </w:rPr>
        <w:br/>
      </w:r>
      <w:r w:rsidR="00ED72B5" w:rsidRPr="00526DE8">
        <w:rPr>
          <w:rFonts w:ascii="Times New Roman" w:eastAsia="Times New Roman" w:hAnsi="Times New Roman" w:cs="Times New Roman"/>
          <w:spacing w:val="864"/>
          <w:sz w:val="34"/>
          <w:szCs w:val="34"/>
          <w:rtl/>
        </w:rPr>
        <w:t> </w:t>
      </w:r>
      <w:r w:rsidRPr="00526DE8">
        <w:rPr>
          <w:rFonts w:ascii="Times New Roman" w:eastAsia="Times New Roman" w:hAnsi="Times New Roman" w:cs="Times New Roman" w:hint="cs"/>
          <w:sz w:val="34"/>
          <w:szCs w:val="34"/>
          <w:rtl/>
        </w:rPr>
        <w:t xml:space="preserve">בפני פגעי הזמן! </w:t>
      </w:r>
      <w:r w:rsidR="00FF395F" w:rsidRPr="00526DE8">
        <w:rPr>
          <w:rFonts w:ascii="Times New Roman" w:eastAsia="Times New Roman" w:hAnsi="Times New Roman" w:cs="Times New Roman" w:hint="cs"/>
          <w:sz w:val="34"/>
          <w:szCs w:val="34"/>
          <w:rtl/>
        </w:rPr>
        <w:t>שכן כל החכמות החיצוניות לא זו בלבד שעוסקות בשווא ובבר החלוף</w:t>
      </w:r>
      <w:r w:rsidR="00464ABD" w:rsidRPr="00526DE8">
        <w:rPr>
          <w:rFonts w:ascii="Times New Roman" w:eastAsia="Times New Roman" w:hAnsi="Times New Roman" w:cs="Times New Roman" w:hint="cs"/>
          <w:sz w:val="34"/>
          <w:szCs w:val="34"/>
          <w:rtl/>
        </w:rPr>
        <w:t>,</w:t>
      </w:r>
      <w:r w:rsidR="00FF395F" w:rsidRPr="00526DE8">
        <w:rPr>
          <w:rFonts w:ascii="Times New Roman" w:eastAsia="Times New Roman" w:hAnsi="Times New Roman" w:cs="Times New Roman" w:hint="cs"/>
          <w:sz w:val="34"/>
          <w:szCs w:val="34"/>
          <w:rtl/>
        </w:rPr>
        <w:t xml:space="preserve"> </w:t>
      </w:r>
      <w:r w:rsidR="00464ABD" w:rsidRPr="00526DE8">
        <w:rPr>
          <w:rFonts w:ascii="Times New Roman" w:eastAsia="Times New Roman" w:hAnsi="Times New Roman" w:cs="Times New Roman" w:hint="cs"/>
          <w:sz w:val="34"/>
          <w:szCs w:val="34"/>
          <w:rtl/>
        </w:rPr>
        <w:t xml:space="preserve">בגשם הנפסד וההולך לאבדון, אלא אף הם עצמם ברי חלוף ולשווא דמו! ומעולם לא עמדה ולו חכמה חיצונית אחת בפני אחוז זעיר מפגעי הזמן אשר תורתינו הק' עומדת, הלא קדמה לעולם תתקע"ד דורות, ואיסתכל באורייתא וברא עלמא! ואף בעולם התחתון אצל מקבליה ישראל קדושים נמצאת למעלה משלושת אלפים שנה, ולא זו בלבד שלא נמצא בה אפילו כזב אחד, אלא שכשדיים הללו שככל שאתה משמש בהם אתה מוצא טעם, כך בכל דור ודור סברו כי עמדו עליה לכלותה </w:t>
      </w:r>
      <w:r w:rsidR="00464ABD" w:rsidRPr="00526DE8">
        <w:rPr>
          <w:rFonts w:ascii="Times New Roman" w:eastAsia="Times New Roman" w:hAnsi="Times New Roman" w:cs="Times New Roman"/>
          <w:sz w:val="34"/>
          <w:szCs w:val="34"/>
          <w:rtl/>
        </w:rPr>
        <w:t>–</w:t>
      </w:r>
      <w:r w:rsidR="00464ABD" w:rsidRPr="00526DE8">
        <w:rPr>
          <w:rFonts w:ascii="Times New Roman" w:eastAsia="Times New Roman" w:hAnsi="Times New Roman" w:cs="Times New Roman" w:hint="cs"/>
          <w:sz w:val="34"/>
          <w:szCs w:val="34"/>
          <w:rtl/>
        </w:rPr>
        <w:t xml:space="preserve"> להגיע עד תכליתה, ובדור הבא אמרו 'רחבה מצותך מאוד</w:t>
      </w:r>
      <w:r w:rsidR="00CD3FF7" w:rsidRPr="00526DE8">
        <w:rPr>
          <w:rFonts w:ascii="Times New Roman" w:eastAsia="Times New Roman" w:hAnsi="Times New Roman" w:cs="Times New Roman" w:hint="cs"/>
          <w:sz w:val="34"/>
          <w:szCs w:val="34"/>
          <w:rtl/>
        </w:rPr>
        <w:t>'</w:t>
      </w:r>
      <w:r w:rsidR="00464ABD" w:rsidRPr="00526DE8">
        <w:rPr>
          <w:rFonts w:ascii="Times New Roman" w:eastAsia="Times New Roman" w:hAnsi="Times New Roman" w:cs="Times New Roman" w:hint="cs"/>
          <w:sz w:val="34"/>
          <w:szCs w:val="34"/>
          <w:rtl/>
        </w:rPr>
        <w:t xml:space="preserve"> </w:t>
      </w:r>
      <w:r w:rsidR="00CD3FF7" w:rsidRPr="00526DE8">
        <w:rPr>
          <w:rFonts w:ascii="Times New Roman" w:eastAsia="Times New Roman" w:hAnsi="Times New Roman" w:cs="Times New Roman" w:hint="cs"/>
          <w:sz w:val="34"/>
          <w:szCs w:val="34"/>
          <w:rtl/>
        </w:rPr>
        <w:t>'ארוכה מארץ מדה ורחבה מני ים</w:t>
      </w:r>
      <w:r w:rsidR="00464ABD" w:rsidRPr="00526DE8">
        <w:rPr>
          <w:rFonts w:ascii="Times New Roman" w:eastAsia="Times New Roman" w:hAnsi="Times New Roman" w:cs="Times New Roman" w:hint="cs"/>
          <w:sz w:val="34"/>
          <w:szCs w:val="34"/>
          <w:rtl/>
        </w:rPr>
        <w:t>'</w:t>
      </w:r>
      <w:r w:rsidR="00CD3FF7" w:rsidRPr="00526DE8">
        <w:rPr>
          <w:rFonts w:ascii="Times New Roman" w:eastAsia="Times New Roman" w:hAnsi="Times New Roman" w:cs="Times New Roman" w:hint="cs"/>
          <w:sz w:val="34"/>
          <w:szCs w:val="34"/>
          <w:rtl/>
        </w:rPr>
        <w:t>! ומעולם לא אמר אדם 'די, מילאתי כרסי בה ומאסתי באכילה גסה' אלא רווחא לבסומי שכיחא וככל שטעם יותר מטעמה המשכר של יינה של תורה כן צמאונו גובר כאותו נאד נפוח המגביר את הצמאון!</w:t>
      </w:r>
    </w:p>
    <w:p w:rsidR="00ED72B5" w:rsidRPr="00526DE8" w:rsidRDefault="00ED72B5" w:rsidP="00BA70CD">
      <w:pPr>
        <w:jc w:val="both"/>
        <w:rPr>
          <w:rFonts w:ascii="Times New Roman" w:eastAsia="Times New Roman" w:hAnsi="Times New Roman" w:cs="Times New Roman"/>
          <w:sz w:val="34"/>
          <w:szCs w:val="34"/>
          <w:rtl/>
        </w:rPr>
      </w:pPr>
      <w:r w:rsidRPr="00526DE8">
        <w:rPr>
          <w:rFonts w:eastAsiaTheme="minorEastAsia" w:cs="Guttman Mantova" w:hint="cs"/>
          <w:color w:val="000000" w:themeColor="text1"/>
          <w:spacing w:val="15"/>
          <w:kern w:val="2"/>
          <w:sz w:val="24"/>
          <w:szCs w:val="24"/>
          <w:rtl/>
          <w14:ligatures w14:val="standardContextual"/>
        </w:rPr>
        <w:t>הנצח אינו בר השוואה לבר החלוף</w:t>
      </w:r>
    </w:p>
    <w:p w:rsidR="00CD3FF7" w:rsidRPr="00526DE8" w:rsidRDefault="00CD3FF7" w:rsidP="00BA70CD">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 xml:space="preserve">הישנה שפחה אחת אשר תעז להרים ראש ולהתחרות בקורות חיים מפוארים אלו?! ואף אם נמצא אחת שהאריכה ימים כימי מתושלח, הלא אפילו ברת השוואה ומדידה לא תהיה, שהרי אף החיים הארוכים ביותר נגמרים ביום מן הימים, </w:t>
      </w:r>
      <w:proofErr w:type="spellStart"/>
      <w:r w:rsidRPr="00526DE8">
        <w:rPr>
          <w:rFonts w:ascii="Times New Roman" w:eastAsia="Times New Roman" w:hAnsi="Times New Roman" w:cs="Times New Roman" w:hint="cs"/>
          <w:sz w:val="34"/>
          <w:szCs w:val="34"/>
          <w:rtl/>
        </w:rPr>
        <w:t>ותורתינו</w:t>
      </w:r>
      <w:proofErr w:type="spellEnd"/>
      <w:r w:rsidRPr="00526DE8">
        <w:rPr>
          <w:rFonts w:ascii="Times New Roman" w:eastAsia="Times New Roman" w:hAnsi="Times New Roman" w:cs="Times New Roman" w:hint="cs"/>
          <w:sz w:val="34"/>
          <w:szCs w:val="34"/>
          <w:rtl/>
        </w:rPr>
        <w:t xml:space="preserve"> </w:t>
      </w:r>
      <w:proofErr w:type="spellStart"/>
      <w:r w:rsidRPr="00526DE8">
        <w:rPr>
          <w:rFonts w:ascii="Times New Roman" w:eastAsia="Times New Roman" w:hAnsi="Times New Roman" w:cs="Times New Roman" w:hint="cs"/>
          <w:sz w:val="34"/>
          <w:szCs w:val="34"/>
          <w:rtl/>
        </w:rPr>
        <w:t>הק</w:t>
      </w:r>
      <w:proofErr w:type="spellEnd"/>
      <w:r w:rsidRPr="00526DE8">
        <w:rPr>
          <w:rFonts w:ascii="Times New Roman" w:eastAsia="Times New Roman" w:hAnsi="Times New Roman" w:cs="Times New Roman" w:hint="cs"/>
          <w:sz w:val="34"/>
          <w:szCs w:val="34"/>
          <w:rtl/>
        </w:rPr>
        <w:t>' נצחית לעולמי עד!</w:t>
      </w:r>
      <w:r w:rsidR="00D669B7" w:rsidRPr="00526DE8">
        <w:rPr>
          <w:rFonts w:ascii="Times New Roman" w:eastAsia="Times New Roman" w:hAnsi="Times New Roman" w:cs="Times New Roman" w:hint="cs"/>
          <w:sz w:val="34"/>
          <w:szCs w:val="34"/>
          <w:rtl/>
        </w:rPr>
        <w:t xml:space="preserve"> ואף אם תרצה להשוות שני ברי חלוף זה מול זה מי דחה את מי,</w:t>
      </w:r>
      <w:r w:rsidRPr="00526DE8">
        <w:rPr>
          <w:rFonts w:ascii="Times New Roman" w:eastAsia="Times New Roman" w:hAnsi="Times New Roman" w:cs="Times New Roman" w:hint="cs"/>
          <w:sz w:val="34"/>
          <w:szCs w:val="34"/>
          <w:rtl/>
        </w:rPr>
        <w:t xml:space="preserve"> </w:t>
      </w:r>
      <w:r w:rsidR="00D669B7" w:rsidRPr="00526DE8">
        <w:rPr>
          <w:rFonts w:ascii="Times New Roman" w:eastAsia="Times New Roman" w:hAnsi="Times New Roman" w:cs="Times New Roman" w:hint="cs"/>
          <w:sz w:val="34"/>
          <w:szCs w:val="34"/>
          <w:rtl/>
        </w:rPr>
        <w:t>לא תוכל</w:t>
      </w:r>
      <w:r w:rsidRPr="00526DE8">
        <w:rPr>
          <w:rFonts w:ascii="Times New Roman" w:eastAsia="Times New Roman" w:hAnsi="Times New Roman" w:cs="Times New Roman" w:hint="cs"/>
          <w:sz w:val="34"/>
          <w:szCs w:val="34"/>
          <w:rtl/>
        </w:rPr>
        <w:t xml:space="preserve"> להשוות את הנצח אל מול בר החלוף, </w:t>
      </w:r>
      <w:r w:rsidR="00D669B7" w:rsidRPr="00526DE8">
        <w:rPr>
          <w:rFonts w:ascii="Times New Roman" w:eastAsia="Times New Roman" w:hAnsi="Times New Roman" w:cs="Times New Roman" w:hint="cs"/>
          <w:sz w:val="34"/>
          <w:szCs w:val="34"/>
          <w:rtl/>
        </w:rPr>
        <w:t xml:space="preserve">שכן אף שבר החלוף סותר את חבירו בר החלוף, אין בכוחו לסתור את הנצח! ש'נצח' פירושו הוא נצחי ולעולמי עד בכל מקום ובכל זמן, ואם ישנה נקודה זעירה אחת בה הוא לא נמצא </w:t>
      </w:r>
      <w:proofErr w:type="spellStart"/>
      <w:r w:rsidR="00D669B7" w:rsidRPr="00526DE8">
        <w:rPr>
          <w:rFonts w:ascii="Times New Roman" w:eastAsia="Times New Roman" w:hAnsi="Times New Roman" w:cs="Times New Roman" w:hint="cs"/>
          <w:sz w:val="34"/>
          <w:szCs w:val="34"/>
          <w:rtl/>
        </w:rPr>
        <w:t>אינ</w:t>
      </w:r>
      <w:proofErr w:type="spellEnd"/>
      <w:r w:rsidR="00D669B7" w:rsidRPr="00526DE8">
        <w:rPr>
          <w:rFonts w:ascii="Times New Roman" w:eastAsia="Times New Roman" w:hAnsi="Times New Roman" w:cs="Times New Roman" w:hint="cs"/>
          <w:sz w:val="34"/>
          <w:szCs w:val="34"/>
          <w:rtl/>
        </w:rPr>
        <w:t xml:space="preserve"> נצחי, נמצא שהנצחי כולל אף את כל החלקים בעלי הזמן והגבול [כמו שנתבאר ענין ה'קליפות' בגוף המאמר], ובר החלוף אין לו אלא את עצמו ותו לא.</w:t>
      </w:r>
    </w:p>
    <w:p w:rsidR="00ED72B5" w:rsidRPr="00526DE8" w:rsidRDefault="00ED72B5" w:rsidP="00BA70CD">
      <w:pPr>
        <w:jc w:val="both"/>
        <w:rPr>
          <w:rFonts w:ascii="Times New Roman" w:eastAsia="Times New Roman" w:hAnsi="Times New Roman" w:cs="Times New Roman"/>
          <w:sz w:val="34"/>
          <w:szCs w:val="34"/>
          <w:rtl/>
        </w:rPr>
      </w:pPr>
    </w:p>
    <w:p w:rsidR="00D669B7" w:rsidRPr="00526DE8" w:rsidRDefault="00D669B7" w:rsidP="00ED72B5">
      <w:pPr>
        <w:ind w:left="850" w:right="850"/>
        <w:jc w:val="both"/>
        <w:rPr>
          <w:rFonts w:asciiTheme="majorHAnsi" w:eastAsia="Times New Roman" w:hAnsiTheme="majorHAnsi" w:cstheme="majorHAnsi"/>
          <w:sz w:val="34"/>
          <w:szCs w:val="34"/>
          <w:rtl/>
        </w:rPr>
      </w:pPr>
      <w:r w:rsidRPr="00526DE8">
        <w:rPr>
          <w:rFonts w:asciiTheme="majorHAnsi" w:eastAsia="Times New Roman" w:hAnsiTheme="majorHAnsi" w:cstheme="majorHAnsi" w:hint="cs"/>
          <w:sz w:val="34"/>
          <w:szCs w:val="34"/>
          <w:rtl/>
        </w:rPr>
        <w:t xml:space="preserve">ומעתה, </w:t>
      </w:r>
      <w:r w:rsidR="003E722B" w:rsidRPr="00526DE8">
        <w:rPr>
          <w:rFonts w:asciiTheme="majorHAnsi" w:eastAsia="Times New Roman" w:hAnsiTheme="majorHAnsi" w:cstheme="majorHAnsi" w:hint="cs"/>
          <w:sz w:val="34"/>
          <w:szCs w:val="34"/>
          <w:rtl/>
        </w:rPr>
        <w:t xml:space="preserve">בושה וחפורה אותה שפחה נבזית עזת פנים ככלב אשר תקל גבירתה בעיניה, והתמיהה עולה וזועקת מאליה: </w:t>
      </w:r>
      <w:r w:rsidRPr="00526DE8">
        <w:rPr>
          <w:rFonts w:asciiTheme="majorHAnsi" w:eastAsia="Times New Roman" w:hAnsiTheme="majorHAnsi" w:cstheme="majorHAnsi" w:hint="cs"/>
          <w:sz w:val="34"/>
          <w:szCs w:val="34"/>
          <w:rtl/>
        </w:rPr>
        <w:t>מה לך הגר שפחת שרי</w:t>
      </w:r>
      <w:r w:rsidR="003E722B" w:rsidRPr="00526DE8">
        <w:rPr>
          <w:rFonts w:asciiTheme="majorHAnsi" w:eastAsia="Times New Roman" w:hAnsiTheme="majorHAnsi" w:cstheme="majorHAnsi" w:hint="cs"/>
          <w:sz w:val="34"/>
          <w:szCs w:val="34"/>
          <w:rtl/>
        </w:rPr>
        <w:t xml:space="preserve"> לשרי גבירתך</w:t>
      </w:r>
      <w:r w:rsidRPr="00526DE8">
        <w:rPr>
          <w:rFonts w:asciiTheme="majorHAnsi" w:eastAsia="Times New Roman" w:hAnsiTheme="majorHAnsi" w:cstheme="majorHAnsi" w:hint="cs"/>
          <w:sz w:val="34"/>
          <w:szCs w:val="34"/>
          <w:rtl/>
        </w:rPr>
        <w:t>?</w:t>
      </w:r>
      <w:r w:rsidR="003E722B" w:rsidRPr="00526DE8">
        <w:rPr>
          <w:rFonts w:asciiTheme="majorHAnsi" w:eastAsia="Times New Roman" w:hAnsiTheme="majorHAnsi" w:cstheme="majorHAnsi" w:hint="cs"/>
          <w:sz w:val="34"/>
          <w:szCs w:val="34"/>
          <w:rtl/>
        </w:rPr>
        <w:t>!</w:t>
      </w:r>
      <w:r w:rsidRPr="00526DE8">
        <w:rPr>
          <w:rFonts w:asciiTheme="majorHAnsi" w:eastAsia="Times New Roman" w:hAnsiTheme="majorHAnsi" w:cstheme="majorHAnsi" w:hint="cs"/>
          <w:sz w:val="34"/>
          <w:szCs w:val="34"/>
          <w:rtl/>
        </w:rPr>
        <w:t xml:space="preserve"> שובי אל גבירתך והתעני תחת ידיה! מה לך עבד ארור בבית המלך?</w:t>
      </w:r>
      <w:r w:rsidR="003E722B" w:rsidRPr="00526DE8">
        <w:rPr>
          <w:rFonts w:asciiTheme="majorHAnsi" w:eastAsia="Times New Roman" w:hAnsiTheme="majorHAnsi" w:cstheme="majorHAnsi" w:hint="cs"/>
          <w:sz w:val="34"/>
          <w:szCs w:val="34"/>
          <w:rtl/>
        </w:rPr>
        <w:t>!</w:t>
      </w:r>
      <w:r w:rsidRPr="00526DE8">
        <w:rPr>
          <w:rFonts w:asciiTheme="majorHAnsi" w:eastAsia="Times New Roman" w:hAnsiTheme="majorHAnsi" w:cstheme="majorHAnsi" w:hint="cs"/>
          <w:sz w:val="34"/>
          <w:szCs w:val="34"/>
          <w:rtl/>
        </w:rPr>
        <w:t xml:space="preserve"> שוב אל אחר הרחים ואל בית הבור! ואם תשכיל להיות עבד עבדים נאמן כדמשק אליעזר עבד אברהם, אז תצא מכלל ארור לכלל ברוך, ותזכה לשמש את ישראל לעתיד לבא!</w:t>
      </w:r>
    </w:p>
    <w:p w:rsidR="00ED72B5" w:rsidRPr="00526DE8" w:rsidRDefault="00ED72B5" w:rsidP="00ED72B5">
      <w:pPr>
        <w:ind w:left="850" w:right="850"/>
        <w:jc w:val="both"/>
        <w:rPr>
          <w:rFonts w:asciiTheme="majorHAnsi" w:eastAsia="Times New Roman" w:hAnsiTheme="majorHAnsi" w:cstheme="majorHAnsi"/>
          <w:sz w:val="34"/>
          <w:szCs w:val="34"/>
          <w:rtl/>
        </w:rPr>
      </w:pPr>
    </w:p>
    <w:p w:rsidR="00A84D40" w:rsidRPr="00526DE8" w:rsidRDefault="00A84D40" w:rsidP="003E722B">
      <w:pPr>
        <w:pStyle w:val="ac"/>
        <w:ind w:right="1191"/>
        <w:jc w:val="center"/>
        <w:rPr>
          <w:rFonts w:ascii="Hadassah Friedlaender" w:hAnsi="Hadassah Friedlaender" w:cs="Hadassah Friedlaender"/>
          <w:b/>
          <w:bCs/>
          <w:sz w:val="34"/>
          <w:szCs w:val="34"/>
          <w:rtl/>
        </w:rPr>
      </w:pPr>
      <w:r w:rsidRPr="00526DE8">
        <w:rPr>
          <w:rFonts w:ascii="Hadassah Friedlaender" w:hAnsi="Hadassah Friedlaender" w:cs="Hadassah Friedlaender"/>
          <w:b/>
          <w:bCs/>
          <w:sz w:val="34"/>
          <w:szCs w:val="34"/>
          <w:rtl/>
        </w:rPr>
        <w:t xml:space="preserve">[נערך עפ"י </w:t>
      </w:r>
      <w:r w:rsidR="000F7189" w:rsidRPr="00526DE8">
        <w:rPr>
          <w:rFonts w:ascii="Hadassah Friedlaender" w:hAnsi="Hadassah Friedlaender" w:cs="Hadassah Friedlaender" w:hint="cs"/>
          <w:b/>
          <w:bCs/>
          <w:sz w:val="34"/>
          <w:szCs w:val="34"/>
          <w:rtl/>
        </w:rPr>
        <w:t>הסה"ק '</w:t>
      </w:r>
      <w:r w:rsidRPr="00526DE8">
        <w:rPr>
          <w:rFonts w:ascii="Hadassah Friedlaender" w:hAnsi="Hadassah Friedlaender" w:cs="Hadassah Friedlaender"/>
          <w:b/>
          <w:bCs/>
          <w:sz w:val="34"/>
          <w:szCs w:val="34"/>
          <w:rtl/>
        </w:rPr>
        <w:t>מאמרי בעל הסולם</w:t>
      </w:r>
      <w:r w:rsidR="000F7189" w:rsidRPr="00526DE8">
        <w:rPr>
          <w:rFonts w:ascii="Hadassah Friedlaender" w:hAnsi="Hadassah Friedlaender" w:cs="Hadassah Friedlaender" w:hint="cs"/>
          <w:b/>
          <w:bCs/>
          <w:sz w:val="34"/>
          <w:szCs w:val="34"/>
          <w:rtl/>
        </w:rPr>
        <w:t>'</w:t>
      </w:r>
      <w:r w:rsidRPr="00526DE8">
        <w:rPr>
          <w:rFonts w:ascii="Hadassah Friedlaender" w:hAnsi="Hadassah Friedlaender" w:cs="Hadassah Friedlaender"/>
          <w:b/>
          <w:bCs/>
          <w:sz w:val="34"/>
          <w:szCs w:val="34"/>
          <w:rtl/>
        </w:rPr>
        <w:t xml:space="preserve"> מאמרים עח עט פ פג]</w:t>
      </w:r>
    </w:p>
    <w:p w:rsidR="00526DE8" w:rsidRPr="00526DE8" w:rsidRDefault="00526DE8" w:rsidP="003E722B">
      <w:pPr>
        <w:pStyle w:val="ac"/>
        <w:ind w:right="1191"/>
        <w:jc w:val="center"/>
        <w:rPr>
          <w:rFonts w:ascii="Hadassah Friedlaender" w:hAnsi="Hadassah Friedlaender" w:cs="Hadassah Friedlaender"/>
          <w:b/>
          <w:bCs/>
          <w:sz w:val="34"/>
          <w:szCs w:val="34"/>
          <w:rtl/>
        </w:rPr>
      </w:pPr>
    </w:p>
    <w:p w:rsidR="00526DE8" w:rsidRPr="00526DE8" w:rsidRDefault="00526DE8" w:rsidP="00D805B9">
      <w:pPr>
        <w:pStyle w:val="1"/>
        <w:jc w:val="right"/>
        <w:rPr>
          <w:rtl/>
        </w:rPr>
      </w:pPr>
      <w:bookmarkStart w:id="8" w:name="_Hlk185386203"/>
      <w:bookmarkStart w:id="9" w:name="_תרעא_לדרתא"/>
      <w:bookmarkEnd w:id="9"/>
      <w:proofErr w:type="spellStart"/>
      <w:r w:rsidRPr="00D805B9">
        <w:rPr>
          <w:rFonts w:hint="cs"/>
          <w:color w:val="auto"/>
          <w:spacing w:val="-10"/>
          <w:kern w:val="28"/>
          <w:sz w:val="56"/>
          <w:szCs w:val="56"/>
          <w:rtl/>
        </w:rPr>
        <w:lastRenderedPageBreak/>
        <w:t>תרעא</w:t>
      </w:r>
      <w:proofErr w:type="spellEnd"/>
      <w:r w:rsidRPr="00D805B9">
        <w:rPr>
          <w:rFonts w:hint="cs"/>
          <w:color w:val="auto"/>
          <w:spacing w:val="-10"/>
          <w:kern w:val="28"/>
          <w:sz w:val="56"/>
          <w:szCs w:val="56"/>
          <w:rtl/>
        </w:rPr>
        <w:t xml:space="preserve"> </w:t>
      </w:r>
      <w:proofErr w:type="spellStart"/>
      <w:r w:rsidRPr="00D805B9">
        <w:rPr>
          <w:rFonts w:hint="cs"/>
          <w:color w:val="auto"/>
          <w:spacing w:val="-10"/>
          <w:kern w:val="28"/>
          <w:sz w:val="56"/>
          <w:szCs w:val="56"/>
          <w:rtl/>
        </w:rPr>
        <w:t>לדרתא</w:t>
      </w:r>
      <w:proofErr w:type="spellEnd"/>
    </w:p>
    <w:p w:rsidR="00526DE8" w:rsidRPr="00526DE8" w:rsidRDefault="00526DE8" w:rsidP="00526DE8">
      <w:pPr>
        <w:jc w:val="right"/>
        <w:rPr>
          <w:rFonts w:ascii="David" w:hAnsi="David" w:cs="David"/>
          <w:kern w:val="2"/>
          <w:sz w:val="26"/>
          <w:szCs w:val="26"/>
          <w:rtl/>
          <w14:ligatures w14:val="standardContextual"/>
        </w:rPr>
      </w:pPr>
      <w:r w:rsidRPr="00526DE8">
        <w:rPr>
          <w:rFonts w:ascii="David" w:hAnsi="David" w:cs="David" w:hint="cs"/>
          <w:kern w:val="2"/>
          <w:sz w:val="26"/>
          <w:szCs w:val="26"/>
          <w:rtl/>
          <w14:ligatures w14:val="standardContextual"/>
        </w:rPr>
        <w:t xml:space="preserve">פרקים בהקדמות </w:t>
      </w:r>
      <w:proofErr w:type="spellStart"/>
      <w:r w:rsidRPr="00526DE8">
        <w:rPr>
          <w:rFonts w:ascii="David" w:hAnsi="David" w:cs="David" w:hint="cs"/>
          <w:kern w:val="2"/>
          <w:sz w:val="26"/>
          <w:szCs w:val="26"/>
          <w:rtl/>
          <w14:ligatures w14:val="standardContextual"/>
        </w:rPr>
        <w:t>רביה"ק</w:t>
      </w:r>
      <w:proofErr w:type="spellEnd"/>
      <w:r w:rsidRPr="00526DE8">
        <w:rPr>
          <w:rFonts w:ascii="David" w:hAnsi="David" w:cs="David" w:hint="cs"/>
          <w:kern w:val="2"/>
          <w:sz w:val="26"/>
          <w:szCs w:val="26"/>
          <w:rtl/>
          <w14:ligatures w14:val="standardContextual"/>
        </w:rPr>
        <w:t xml:space="preserve"> בעל הסולם זיע"א </w:t>
      </w:r>
      <w:proofErr w:type="spellStart"/>
      <w:r w:rsidRPr="00526DE8">
        <w:rPr>
          <w:rFonts w:ascii="David" w:hAnsi="David" w:cs="David" w:hint="cs"/>
          <w:kern w:val="2"/>
          <w:sz w:val="26"/>
          <w:szCs w:val="26"/>
          <w:rtl/>
          <w14:ligatures w14:val="standardContextual"/>
        </w:rPr>
        <w:t>לזוה"ק</w:t>
      </w:r>
      <w:proofErr w:type="spellEnd"/>
    </w:p>
    <w:p w:rsidR="00526DE8" w:rsidRPr="00526DE8" w:rsidRDefault="00526DE8" w:rsidP="00526DE8">
      <w:pPr>
        <w:spacing w:after="0"/>
        <w:rPr>
          <w:rFonts w:cs="Guttman Mantova"/>
          <w:sz w:val="38"/>
          <w:szCs w:val="38"/>
          <w:rtl/>
        </w:rPr>
      </w:pPr>
      <w:r w:rsidRPr="00526DE8">
        <w:rPr>
          <w:rFonts w:ascii="Times New Roman" w:eastAsia="Times New Roman" w:hAnsi="Times New Roman" w:cs="Guttman Mantova" w:hint="cs"/>
          <w:b/>
          <w:bCs/>
          <w:sz w:val="36"/>
          <w:szCs w:val="36"/>
          <w:rtl/>
        </w:rPr>
        <w:t>פרק א'</w:t>
      </w:r>
    </w:p>
    <w:p w:rsidR="00526DE8" w:rsidRPr="00526DE8" w:rsidRDefault="00526DE8" w:rsidP="00526DE8">
      <w:pPr>
        <w:spacing w:after="0"/>
        <w:rPr>
          <w:rFonts w:ascii="David" w:hAnsi="David" w:cs="David"/>
          <w:kern w:val="2"/>
          <w:sz w:val="30"/>
          <w:szCs w:val="30"/>
          <w:rtl/>
          <w14:ligatures w14:val="standardContextual"/>
        </w:rPr>
      </w:pPr>
      <w:r w:rsidRPr="00526DE8">
        <w:rPr>
          <w:rFonts w:ascii="David" w:hAnsi="David" w:cs="David" w:hint="cs"/>
          <w:kern w:val="2"/>
          <w:sz w:val="30"/>
          <w:szCs w:val="30"/>
          <w:rtl/>
          <w14:ligatures w14:val="standardContextual"/>
        </w:rPr>
        <w:t xml:space="preserve">הגדר הראשון </w:t>
      </w:r>
      <w:r w:rsidRPr="00526DE8">
        <w:rPr>
          <w:rFonts w:ascii="David" w:hAnsi="David" w:cs="David"/>
          <w:kern w:val="2"/>
          <w:sz w:val="30"/>
          <w:szCs w:val="30"/>
          <w:rtl/>
          <w14:ligatures w14:val="standardContextual"/>
        </w:rPr>
        <w:t>–</w:t>
      </w:r>
      <w:r w:rsidRPr="00526DE8">
        <w:rPr>
          <w:rFonts w:ascii="David" w:hAnsi="David" w:cs="David" w:hint="cs"/>
          <w:kern w:val="2"/>
          <w:sz w:val="30"/>
          <w:szCs w:val="30"/>
          <w:rtl/>
          <w14:ligatures w14:val="standardContextual"/>
        </w:rPr>
        <w:t xml:space="preserve"> 'חכמה גדורה'</w:t>
      </w:r>
    </w:p>
    <w:p w:rsidR="00526DE8" w:rsidRPr="00526DE8" w:rsidRDefault="00526DE8" w:rsidP="00526DE8">
      <w:pPr>
        <w:spacing w:after="0"/>
        <w:rPr>
          <w:rFonts w:ascii="David" w:hAnsi="David" w:cs="David"/>
          <w:kern w:val="2"/>
          <w:sz w:val="30"/>
          <w:szCs w:val="30"/>
          <w:rtl/>
          <w14:ligatures w14:val="standardContextual"/>
        </w:rPr>
      </w:pPr>
    </w:p>
    <w:p w:rsidR="00526DE8" w:rsidRPr="00526DE8" w:rsidRDefault="00526DE8" w:rsidP="00526DE8">
      <w:pPr>
        <w:jc w:val="both"/>
        <w:rPr>
          <w:rFonts w:asciiTheme="majorHAnsi" w:eastAsia="Times New Roman" w:hAnsiTheme="majorHAnsi" w:cs="Calibri Light"/>
          <w:sz w:val="34"/>
          <w:szCs w:val="34"/>
          <w:rtl/>
        </w:rPr>
      </w:pPr>
      <w:r w:rsidRPr="00526DE8">
        <w:rPr>
          <w:rFonts w:asciiTheme="majorHAnsi" w:eastAsia="Times New Roman" w:hAnsiTheme="majorHAnsi" w:cs="Calibri Light" w:hint="cs"/>
          <w:sz w:val="34"/>
          <w:szCs w:val="34"/>
          <w:rtl/>
        </w:rPr>
        <w:t>'</w:t>
      </w:r>
      <w:proofErr w:type="spellStart"/>
      <w:r w:rsidRPr="00526DE8">
        <w:rPr>
          <w:rFonts w:asciiTheme="majorHAnsi" w:eastAsia="Times New Roman" w:hAnsiTheme="majorHAnsi" w:cs="Calibri Light" w:hint="cs"/>
          <w:sz w:val="34"/>
          <w:szCs w:val="34"/>
          <w:rtl/>
        </w:rPr>
        <w:t>ויתן</w:t>
      </w:r>
      <w:proofErr w:type="spellEnd"/>
      <w:r w:rsidRPr="00526DE8">
        <w:rPr>
          <w:rFonts w:asciiTheme="majorHAnsi" w:eastAsia="Times New Roman" w:hAnsiTheme="majorHAnsi" w:cs="Calibri Light" w:hint="cs"/>
          <w:sz w:val="34"/>
          <w:szCs w:val="34"/>
          <w:rtl/>
        </w:rPr>
        <w:t xml:space="preserve"> </w:t>
      </w:r>
      <w:proofErr w:type="spellStart"/>
      <w:r w:rsidRPr="00526DE8">
        <w:rPr>
          <w:rFonts w:asciiTheme="majorHAnsi" w:eastAsia="Times New Roman" w:hAnsiTheme="majorHAnsi" w:cs="Calibri Light" w:hint="cs"/>
          <w:sz w:val="34"/>
          <w:szCs w:val="34"/>
          <w:rtl/>
        </w:rPr>
        <w:t>אלהים</w:t>
      </w:r>
      <w:proofErr w:type="spellEnd"/>
      <w:r w:rsidRPr="00526DE8">
        <w:rPr>
          <w:rFonts w:asciiTheme="majorHAnsi" w:eastAsia="Times New Roman" w:hAnsiTheme="majorHAnsi" w:cs="Calibri Light" w:hint="cs"/>
          <w:sz w:val="34"/>
          <w:szCs w:val="34"/>
          <w:rtl/>
        </w:rPr>
        <w:t xml:space="preserve"> חכמה לשלמה ותבונה הרבה מאוד ורחוב לב כחול אשר על שפת הים' - כך מתוארת 'חכמת שלמה' בספר מלכים, ואמרו חז"ל '</w:t>
      </w:r>
      <w:r w:rsidRPr="00526DE8">
        <w:rPr>
          <w:rFonts w:asciiTheme="majorHAnsi" w:eastAsia="Times New Roman" w:hAnsiTheme="majorHAnsi" w:cs="Calibri Light"/>
          <w:sz w:val="34"/>
          <w:szCs w:val="34"/>
          <w:rtl/>
        </w:rPr>
        <w:t>א</w:t>
      </w:r>
      <w:r w:rsidRPr="00526DE8">
        <w:rPr>
          <w:rFonts w:asciiTheme="majorHAnsi" w:eastAsia="Times New Roman" w:hAnsiTheme="majorHAnsi" w:cs="Calibri Light" w:hint="cs"/>
          <w:sz w:val="34"/>
          <w:szCs w:val="34"/>
          <w:rtl/>
        </w:rPr>
        <w:t xml:space="preserve">מר רבי </w:t>
      </w:r>
      <w:r w:rsidRPr="00526DE8">
        <w:rPr>
          <w:rFonts w:asciiTheme="majorHAnsi" w:eastAsia="Times New Roman" w:hAnsiTheme="majorHAnsi" w:cs="Calibri Light"/>
          <w:sz w:val="34"/>
          <w:szCs w:val="34"/>
          <w:rtl/>
        </w:rPr>
        <w:t>לוי</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 xml:space="preserve"> מה חול</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 xml:space="preserve"> גדר לים</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 xml:space="preserve"> כך </w:t>
      </w:r>
      <w:proofErr w:type="spellStart"/>
      <w:r w:rsidRPr="00526DE8">
        <w:rPr>
          <w:rFonts w:asciiTheme="majorHAnsi" w:eastAsia="Times New Roman" w:hAnsiTheme="majorHAnsi" w:cs="Calibri Light"/>
          <w:sz w:val="34"/>
          <w:szCs w:val="34"/>
          <w:rtl/>
        </w:rPr>
        <w:t>היתה</w:t>
      </w:r>
      <w:proofErr w:type="spellEnd"/>
      <w:r w:rsidRPr="00526DE8">
        <w:rPr>
          <w:rFonts w:asciiTheme="majorHAnsi" w:eastAsia="Times New Roman" w:hAnsiTheme="majorHAnsi" w:cs="Calibri Light"/>
          <w:sz w:val="34"/>
          <w:szCs w:val="34"/>
          <w:rtl/>
        </w:rPr>
        <w:t xml:space="preserve"> חכמה</w:t>
      </w:r>
      <w:r w:rsidRPr="00526DE8">
        <w:rPr>
          <w:rFonts w:asciiTheme="majorHAnsi" w:eastAsia="Times New Roman" w:hAnsiTheme="majorHAnsi" w:cs="Calibri Light" w:hint="cs"/>
          <w:sz w:val="34"/>
          <w:szCs w:val="34"/>
          <w:rtl/>
        </w:rPr>
        <w:t>,</w:t>
      </w:r>
      <w:r w:rsidRPr="00526DE8">
        <w:rPr>
          <w:rFonts w:asciiTheme="majorHAnsi" w:eastAsia="Times New Roman" w:hAnsiTheme="majorHAnsi" w:cs="Calibri Light"/>
          <w:sz w:val="34"/>
          <w:szCs w:val="34"/>
          <w:rtl/>
        </w:rPr>
        <w:t xml:space="preserve"> גדורה לשלמה</w:t>
      </w:r>
      <w:r w:rsidRPr="00526DE8">
        <w:rPr>
          <w:rFonts w:asciiTheme="majorHAnsi" w:eastAsia="Times New Roman" w:hAnsiTheme="majorHAnsi" w:cs="Calibri Light" w:hint="cs"/>
          <w:sz w:val="34"/>
          <w:szCs w:val="34"/>
          <w:rtl/>
        </w:rPr>
        <w:t>', וכעין זה אמר רבי עקיבא במסכת אבות 'סייג לחכמה שתיקה'.</w:t>
      </w:r>
    </w:p>
    <w:p w:rsidR="00526DE8" w:rsidRPr="00526DE8" w:rsidRDefault="00526DE8" w:rsidP="00526DE8">
      <w:pPr>
        <w:pStyle w:val="ac"/>
        <w:jc w:val="center"/>
        <w:rPr>
          <w:rFonts w:asciiTheme="minorHAnsi" w:eastAsiaTheme="minorEastAsia" w:hAnsiTheme="minorHAnsi" w:cs="Guttman Mantova"/>
          <w:color w:val="000000" w:themeColor="text1"/>
          <w:spacing w:val="15"/>
          <w:kern w:val="2"/>
          <w:sz w:val="28"/>
          <w:szCs w:val="28"/>
          <w:rtl/>
          <w14:ligatures w14:val="standardContextual"/>
        </w:rPr>
      </w:pPr>
      <w:r w:rsidRPr="00526DE8">
        <w:rPr>
          <w:rFonts w:asciiTheme="minorHAnsi" w:eastAsiaTheme="minorEastAsia" w:hAnsiTheme="minorHAnsi" w:cs="Guttman Mantova" w:hint="cs"/>
          <w:color w:val="000000" w:themeColor="text1"/>
          <w:spacing w:val="15"/>
          <w:kern w:val="2"/>
          <w:sz w:val="28"/>
          <w:szCs w:val="28"/>
          <w:rtl/>
          <w14:ligatures w14:val="standardContextual"/>
        </w:rPr>
        <w:t>טרם בואנו לחקור אחר ה'חכמה' עלינו לדעת את גדרותיה, עד היכן ידינו מגעת והיכן 'הזר הקרב יומת'?</w:t>
      </w:r>
    </w:p>
    <w:p w:rsidR="00526DE8" w:rsidRPr="00526DE8" w:rsidRDefault="00526DE8" w:rsidP="00526DE8">
      <w:pPr>
        <w:jc w:val="center"/>
        <w:rPr>
          <w:rFonts w:eastAsiaTheme="minorEastAsia" w:cs="Guttman Mantova"/>
          <w:color w:val="000000" w:themeColor="text1"/>
          <w:spacing w:val="15"/>
          <w:kern w:val="2"/>
          <w:sz w:val="28"/>
          <w:szCs w:val="28"/>
          <w:rtl/>
          <w14:ligatures w14:val="standardContextual"/>
        </w:rPr>
      </w:pPr>
      <w:r w:rsidRPr="00526DE8">
        <w:rPr>
          <w:rFonts w:eastAsiaTheme="minorEastAsia" w:cs="Guttman Mantova" w:hint="cs"/>
          <w:color w:val="000000" w:themeColor="text1"/>
          <w:spacing w:val="15"/>
          <w:kern w:val="2"/>
          <w:sz w:val="28"/>
          <w:szCs w:val="28"/>
          <w:rtl/>
          <w14:ligatures w14:val="standardContextual"/>
        </w:rPr>
        <w:t xml:space="preserve">שלושה סייגים גדר </w:t>
      </w:r>
      <w:proofErr w:type="spellStart"/>
      <w:r w:rsidRPr="00526DE8">
        <w:rPr>
          <w:rFonts w:eastAsiaTheme="minorEastAsia" w:cs="Guttman Mantova" w:hint="cs"/>
          <w:color w:val="000000" w:themeColor="text1"/>
          <w:spacing w:val="15"/>
          <w:kern w:val="2"/>
          <w:sz w:val="28"/>
          <w:szCs w:val="28"/>
          <w:rtl/>
          <w14:ligatures w14:val="standardContextual"/>
        </w:rPr>
        <w:t>רביה"ק</w:t>
      </w:r>
      <w:proofErr w:type="spellEnd"/>
      <w:r w:rsidRPr="00526DE8">
        <w:rPr>
          <w:rFonts w:eastAsiaTheme="minorEastAsia" w:cs="Guttman Mantova" w:hint="cs"/>
          <w:color w:val="000000" w:themeColor="text1"/>
          <w:spacing w:val="15"/>
          <w:kern w:val="2"/>
          <w:sz w:val="28"/>
          <w:szCs w:val="28"/>
          <w:rtl/>
          <w14:ligatures w14:val="standardContextual"/>
        </w:rPr>
        <w:t xml:space="preserve"> זיע"א לחכמה, שלושה גבולות אשר מעבר להם אין לנו כל השגה ועסק, והשגתם אינה אפשרית ואינה נזקקת לנשמותינו </w:t>
      </w:r>
      <w:proofErr w:type="spellStart"/>
      <w:r w:rsidRPr="00526DE8">
        <w:rPr>
          <w:rFonts w:eastAsiaTheme="minorEastAsia" w:cs="Guttman Mantova" w:hint="cs"/>
          <w:color w:val="000000" w:themeColor="text1"/>
          <w:spacing w:val="15"/>
          <w:kern w:val="2"/>
          <w:sz w:val="28"/>
          <w:szCs w:val="28"/>
          <w:rtl/>
          <w14:ligatures w14:val="standardContextual"/>
        </w:rPr>
        <w:t>ולדביקותינו</w:t>
      </w:r>
      <w:proofErr w:type="spellEnd"/>
      <w:r w:rsidRPr="00526DE8">
        <w:rPr>
          <w:rFonts w:eastAsiaTheme="minorEastAsia" w:cs="Guttman Mantova" w:hint="cs"/>
          <w:color w:val="000000" w:themeColor="text1"/>
          <w:spacing w:val="15"/>
          <w:kern w:val="2"/>
          <w:sz w:val="28"/>
          <w:szCs w:val="28"/>
          <w:rtl/>
          <w14:ligatures w14:val="standardContextual"/>
        </w:rPr>
        <w:t xml:space="preserve"> בה' יתברך.</w:t>
      </w:r>
    </w:p>
    <w:p w:rsidR="00526DE8" w:rsidRPr="00526DE8" w:rsidRDefault="00526DE8" w:rsidP="00526DE8">
      <w:pPr>
        <w:jc w:val="center"/>
        <w:rPr>
          <w:rFonts w:eastAsiaTheme="minorEastAsia" w:cs="Guttman Mantova"/>
          <w:color w:val="000000" w:themeColor="text1"/>
          <w:spacing w:val="15"/>
          <w:kern w:val="2"/>
          <w:sz w:val="28"/>
          <w:szCs w:val="28"/>
          <w:rtl/>
          <w14:ligatures w14:val="standardContextual"/>
        </w:rPr>
      </w:pPr>
      <w:r w:rsidRPr="00526DE8">
        <w:rPr>
          <w:rFonts w:eastAsiaTheme="minorEastAsia" w:cs="Guttman Mantova" w:hint="cs"/>
          <w:color w:val="000000" w:themeColor="text1"/>
          <w:spacing w:val="15"/>
          <w:kern w:val="2"/>
          <w:sz w:val="28"/>
          <w:szCs w:val="28"/>
          <w:rtl/>
          <w14:ligatures w14:val="standardContextual"/>
        </w:rPr>
        <w:t xml:space="preserve">בפרק זה יבואר מהותו של הגדר הראשון </w:t>
      </w:r>
      <w:r w:rsidRPr="00526DE8">
        <w:rPr>
          <w:rFonts w:eastAsiaTheme="minorEastAsia" w:cs="Guttman Mantova"/>
          <w:color w:val="000000" w:themeColor="text1"/>
          <w:spacing w:val="15"/>
          <w:kern w:val="2"/>
          <w:sz w:val="28"/>
          <w:szCs w:val="28"/>
          <w:rtl/>
          <w14:ligatures w14:val="standardContextual"/>
        </w:rPr>
        <w:t>–</w:t>
      </w:r>
      <w:r w:rsidRPr="00526DE8">
        <w:rPr>
          <w:rFonts w:eastAsiaTheme="minorEastAsia" w:cs="Guttman Mantova" w:hint="cs"/>
          <w:color w:val="000000" w:themeColor="text1"/>
          <w:spacing w:val="15"/>
          <w:kern w:val="2"/>
          <w:sz w:val="28"/>
          <w:szCs w:val="28"/>
          <w:rtl/>
          <w14:ligatures w14:val="standardContextual"/>
        </w:rPr>
        <w:t xml:space="preserve"> ה'חכמה' הגדורה</w:t>
      </w:r>
    </w:p>
    <w:p w:rsidR="00526DE8" w:rsidRPr="00526DE8" w:rsidRDefault="00526DE8" w:rsidP="00526DE8">
      <w:pPr>
        <w:jc w:val="center"/>
        <w:rPr>
          <w:rFonts w:eastAsiaTheme="minorEastAsia" w:cs="Guttman Mantova"/>
          <w:color w:val="000000" w:themeColor="text1"/>
          <w:spacing w:val="15"/>
          <w:kern w:val="2"/>
          <w:sz w:val="28"/>
          <w:szCs w:val="28"/>
          <w:rtl/>
          <w14:ligatures w14:val="standardContextual"/>
        </w:rPr>
      </w:pPr>
    </w:p>
    <w:p w:rsidR="00526DE8" w:rsidRPr="00526DE8" w:rsidRDefault="00526DE8" w:rsidP="00526DE8">
      <w:pPr>
        <w:jc w:val="center"/>
        <w:rPr>
          <w:rFonts w:asciiTheme="majorHAnsi" w:eastAsiaTheme="majorEastAsia" w:hAnsiTheme="majorHAnsi" w:cstheme="majorBidi"/>
          <w:spacing w:val="-10"/>
          <w:kern w:val="28"/>
          <w:sz w:val="44"/>
          <w:szCs w:val="44"/>
          <w:rtl/>
        </w:rPr>
      </w:pPr>
      <w:proofErr w:type="spellStart"/>
      <w:r w:rsidRPr="00526DE8">
        <w:rPr>
          <w:rFonts w:asciiTheme="majorHAnsi" w:eastAsiaTheme="majorEastAsia" w:hAnsiTheme="majorHAnsi" w:cstheme="majorBidi" w:hint="cs"/>
          <w:spacing w:val="-10"/>
          <w:kern w:val="28"/>
          <w:sz w:val="44"/>
          <w:szCs w:val="44"/>
          <w:rtl/>
        </w:rPr>
        <w:t>תרעא</w:t>
      </w:r>
      <w:proofErr w:type="spellEnd"/>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ארבעה גוונים</w:t>
      </w:r>
    </w:p>
    <w:p w:rsidR="00526DE8" w:rsidRPr="00526DE8" w:rsidRDefault="00526DE8" w:rsidP="00526DE8">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 xml:space="preserve">איתא </w:t>
      </w:r>
      <w:proofErr w:type="spellStart"/>
      <w:r w:rsidRPr="00526DE8">
        <w:rPr>
          <w:rFonts w:ascii="Times New Roman" w:eastAsia="Times New Roman" w:hAnsi="Times New Roman" w:cs="Times New Roman" w:hint="cs"/>
          <w:sz w:val="34"/>
          <w:szCs w:val="34"/>
          <w:rtl/>
        </w:rPr>
        <w:t>בזוה"ק</w:t>
      </w:r>
      <w:proofErr w:type="spellEnd"/>
      <w:r w:rsidRPr="00526DE8">
        <w:rPr>
          <w:rFonts w:ascii="Times New Roman" w:eastAsia="Times New Roman" w:hAnsi="Times New Roman" w:cs="Times New Roman" w:hint="cs"/>
          <w:sz w:val="34"/>
          <w:szCs w:val="34"/>
          <w:rtl/>
        </w:rPr>
        <w:t xml:space="preserve"> '</w:t>
      </w:r>
      <w:r w:rsidRPr="00526DE8">
        <w:rPr>
          <w:rFonts w:ascii="Times New Roman" w:eastAsia="Times New Roman" w:hAnsi="Times New Roman" w:cs="Times New Roman"/>
          <w:sz w:val="34"/>
          <w:szCs w:val="34"/>
          <w:rtl/>
        </w:rPr>
        <w:t xml:space="preserve">לא חוור ולא אוכם ולא סומק ולא ירוק, ולא גוון כלל. כד מדיד </w:t>
      </w:r>
      <w:proofErr w:type="spellStart"/>
      <w:r w:rsidRPr="00526DE8">
        <w:rPr>
          <w:rFonts w:ascii="Times New Roman" w:eastAsia="Times New Roman" w:hAnsi="Times New Roman" w:cs="Times New Roman"/>
          <w:sz w:val="34"/>
          <w:szCs w:val="34"/>
          <w:rtl/>
        </w:rPr>
        <w:t>משיחא</w:t>
      </w:r>
      <w:proofErr w:type="spellEnd"/>
      <w:r w:rsidRPr="00526DE8">
        <w:rPr>
          <w:rFonts w:ascii="Times New Roman" w:eastAsia="Times New Roman" w:hAnsi="Times New Roman" w:cs="Times New Roman"/>
          <w:sz w:val="34"/>
          <w:szCs w:val="34"/>
          <w:rtl/>
        </w:rPr>
        <w:t xml:space="preserve">, עביד גוונין </w:t>
      </w:r>
      <w:proofErr w:type="spellStart"/>
      <w:r w:rsidRPr="00526DE8">
        <w:rPr>
          <w:rFonts w:ascii="Times New Roman" w:eastAsia="Times New Roman" w:hAnsi="Times New Roman" w:cs="Times New Roman"/>
          <w:sz w:val="34"/>
          <w:szCs w:val="34"/>
          <w:rtl/>
        </w:rPr>
        <w:t>לאנהרא</w:t>
      </w:r>
      <w:proofErr w:type="spellEnd"/>
      <w:r w:rsidRPr="00526DE8">
        <w:rPr>
          <w:rFonts w:ascii="Times New Roman" w:eastAsia="Times New Roman" w:hAnsi="Times New Roman" w:cs="Times New Roman"/>
          <w:sz w:val="34"/>
          <w:szCs w:val="34"/>
          <w:rtl/>
        </w:rPr>
        <w:t xml:space="preserve"> לגו', פירוש הדברים הוא,  </w:t>
      </w:r>
      <w:r w:rsidRPr="00526DE8">
        <w:rPr>
          <w:rFonts w:ascii="Times New Roman" w:eastAsia="Times New Roman" w:hAnsi="Times New Roman" w:cs="Times New Roman" w:hint="cs"/>
          <w:sz w:val="34"/>
          <w:szCs w:val="34"/>
          <w:rtl/>
        </w:rPr>
        <w:t>ש</w:t>
      </w:r>
      <w:r w:rsidRPr="00526DE8">
        <w:rPr>
          <w:rFonts w:ascii="Times New Roman" w:eastAsia="Times New Roman" w:hAnsi="Times New Roman" w:cs="Times New Roman"/>
          <w:sz w:val="34"/>
          <w:szCs w:val="34"/>
          <w:rtl/>
        </w:rPr>
        <w:t xml:space="preserve">ארבעת גוונים אלו - לבן אדום ירוק ושחור </w:t>
      </w:r>
      <w:r w:rsidRPr="00526DE8">
        <w:rPr>
          <w:rFonts w:ascii="Times New Roman" w:eastAsia="Times New Roman" w:hAnsi="Times New Roman" w:cs="Times New Roman" w:hint="cs"/>
          <w:sz w:val="34"/>
          <w:szCs w:val="34"/>
          <w:rtl/>
        </w:rPr>
        <w:t xml:space="preserve">ישנם </w:t>
      </w:r>
      <w:r w:rsidRPr="00526DE8">
        <w:rPr>
          <w:rFonts w:ascii="Times New Roman" w:eastAsia="Times New Roman" w:hAnsi="Times New Roman" w:cs="Times New Roman"/>
          <w:sz w:val="34"/>
          <w:szCs w:val="34"/>
          <w:rtl/>
        </w:rPr>
        <w:t>רק לאחר 'הצמצום'</w:t>
      </w:r>
      <w:r w:rsidRPr="00526DE8">
        <w:rPr>
          <w:rFonts w:ascii="Times New Roman" w:eastAsia="Times New Roman" w:hAnsi="Times New Roman" w:cs="Times New Roman" w:hint="cs"/>
          <w:sz w:val="34"/>
          <w:szCs w:val="34"/>
          <w:rtl/>
        </w:rPr>
        <w:t xml:space="preserve"> </w:t>
      </w:r>
      <w:r w:rsidRPr="00526DE8">
        <w:rPr>
          <w:rFonts w:ascii="Times New Roman" w:eastAsia="Times New Roman" w:hAnsi="Times New Roman" w:cs="Times New Roman" w:hint="cs"/>
          <w:sz w:val="24"/>
          <w:szCs w:val="24"/>
          <w:rtl/>
        </w:rPr>
        <w:t xml:space="preserve">[להרחבת הדברים עיין </w:t>
      </w:r>
      <w:proofErr w:type="spellStart"/>
      <w:r w:rsidRPr="00526DE8">
        <w:rPr>
          <w:rFonts w:ascii="Times New Roman" w:eastAsia="Times New Roman" w:hAnsi="Times New Roman" w:cs="Times New Roman" w:hint="cs"/>
          <w:sz w:val="24"/>
          <w:szCs w:val="24"/>
          <w:rtl/>
        </w:rPr>
        <w:t>זוה"ק</w:t>
      </w:r>
      <w:proofErr w:type="spellEnd"/>
      <w:r w:rsidRPr="00526DE8">
        <w:rPr>
          <w:rFonts w:ascii="Times New Roman" w:eastAsia="Times New Roman" w:hAnsi="Times New Roman" w:cs="Times New Roman" w:hint="cs"/>
          <w:sz w:val="24"/>
          <w:szCs w:val="24"/>
          <w:rtl/>
        </w:rPr>
        <w:t xml:space="preserve"> אות א ובסולם שם]</w:t>
      </w:r>
      <w:r w:rsidRPr="00526DE8">
        <w:rPr>
          <w:rFonts w:ascii="Times New Roman" w:eastAsia="Times New Roman" w:hAnsi="Times New Roman" w:cs="Times New Roman"/>
          <w:sz w:val="34"/>
          <w:szCs w:val="34"/>
          <w:rtl/>
        </w:rPr>
        <w:t>.</w:t>
      </w:r>
    </w:p>
    <w:p w:rsidR="00526DE8" w:rsidRPr="00526DE8" w:rsidRDefault="00526DE8" w:rsidP="00526DE8">
      <w:pPr>
        <w:jc w:val="both"/>
        <w:rPr>
          <w:rFonts w:ascii="Times New Roman" w:eastAsia="Times New Roman" w:hAnsi="Times New Roman" w:cs="Times New Roman"/>
          <w:sz w:val="34"/>
          <w:szCs w:val="34"/>
          <w:rtl/>
        </w:rPr>
      </w:pP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ארבעת העולמות והספירות</w:t>
      </w: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ascii="Times New Roman" w:eastAsia="Times New Roman" w:hAnsi="Times New Roman" w:cs="Times New Roman" w:hint="cs"/>
          <w:sz w:val="34"/>
          <w:szCs w:val="34"/>
          <w:rtl/>
        </w:rPr>
        <w:t xml:space="preserve">ארבעת גוונים אלו מסמלות את ארבעת העולמות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אצילות, בריאה, יצירה ועשיה, כמו כן הן מסמלות את הספירות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חכמה, בינה, תפארת ומלכות </w:t>
      </w:r>
      <w:r w:rsidRPr="00526DE8">
        <w:rPr>
          <w:rFonts w:ascii="Times New Roman" w:eastAsia="Times New Roman" w:hAnsi="Times New Roman" w:cs="Times New Roman" w:hint="cs"/>
          <w:sz w:val="24"/>
          <w:szCs w:val="24"/>
          <w:rtl/>
        </w:rPr>
        <w:t xml:space="preserve">[ארבע ספירות אלו כוללים את כל עשר הספירות, שכן 'תפארת' כוללת שש ספירות נוספות </w:t>
      </w:r>
      <w:r w:rsidRPr="00526DE8">
        <w:rPr>
          <w:rFonts w:ascii="Times New Roman" w:eastAsia="Times New Roman" w:hAnsi="Times New Roman" w:cs="Times New Roman"/>
          <w:sz w:val="24"/>
          <w:szCs w:val="24"/>
          <w:rtl/>
        </w:rPr>
        <w:t>–</w:t>
      </w:r>
      <w:r w:rsidRPr="00526DE8">
        <w:rPr>
          <w:rFonts w:ascii="Times New Roman" w:eastAsia="Times New Roman" w:hAnsi="Times New Roman" w:cs="Times New Roman" w:hint="cs"/>
          <w:sz w:val="24"/>
          <w:szCs w:val="24"/>
          <w:rtl/>
        </w:rPr>
        <w:t xml:space="preserve"> חסד, גבורה, תפארת, נצח, הוד ויסוד]</w:t>
      </w:r>
      <w:r w:rsidRPr="00526DE8">
        <w:rPr>
          <w:rFonts w:ascii="Times New Roman" w:eastAsia="Times New Roman" w:hAnsi="Times New Roman" w:cs="Times New Roman" w:hint="cs"/>
          <w:sz w:val="34"/>
          <w:szCs w:val="34"/>
          <w:rtl/>
        </w:rPr>
        <w:t xml:space="preserve">. הגוון הלבן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'אצילות' ו'חכמה', הגוון האדום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'בריאה' ובינה', הגוון הירוק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'יצירה' ו'תפארת' והגוון השחור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'עשיה' ו'מלכות'.</w:t>
      </w: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 xml:space="preserve">אספקלריא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זכוכית </w:t>
      </w:r>
      <w:r w:rsidRPr="00526DE8">
        <w:rPr>
          <w:rFonts w:eastAsiaTheme="minorEastAsia" w:cs="Guttman Mantova"/>
          <w:color w:val="000000" w:themeColor="text1"/>
          <w:spacing w:val="15"/>
          <w:kern w:val="2"/>
          <w:sz w:val="24"/>
          <w:szCs w:val="24"/>
          <w:rtl/>
          <w14:ligatures w14:val="standardContextual"/>
        </w:rPr>
        <w:t>–</w:t>
      </w:r>
      <w:r w:rsidRPr="00526DE8">
        <w:rPr>
          <w:rFonts w:eastAsiaTheme="minorEastAsia" w:cs="Guttman Mantova" w:hint="cs"/>
          <w:color w:val="000000" w:themeColor="text1"/>
          <w:spacing w:val="15"/>
          <w:kern w:val="2"/>
          <w:sz w:val="24"/>
          <w:szCs w:val="24"/>
          <w:rtl/>
          <w14:ligatures w14:val="standardContextual"/>
        </w:rPr>
        <w:t xml:space="preserve"> משנה את גוון האור</w:t>
      </w:r>
    </w:p>
    <w:p w:rsidR="00526DE8" w:rsidRPr="00526DE8" w:rsidRDefault="00526DE8" w:rsidP="00526DE8">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 xml:space="preserve">מושג זה יתפרש עפ"י משל לאור אחד שמאיר דרך ארבעה זכוכיות - זכוכית אחת לבנה, אחת אדומה, אחת ירוקה ואחת שחורה, ועל ידי הזכוכיות הוא נצבע לארבעה מיני אורות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אור לבן, </w:t>
      </w:r>
      <w:r w:rsidRPr="00526DE8">
        <w:rPr>
          <w:rFonts w:ascii="Times New Roman" w:eastAsia="Times New Roman" w:hAnsi="Times New Roman" w:cs="Times New Roman" w:hint="cs"/>
          <w:sz w:val="34"/>
          <w:szCs w:val="34"/>
          <w:rtl/>
        </w:rPr>
        <w:lastRenderedPageBreak/>
        <w:t>אור אדום, אור ירוק ואור שחור. כך גם האור האלוקי ה'אחד הפשוט' מאיר בכל הספירות שהם ככלי זכוכית וכמחיצה זכה, ועל ידם משתנה גוון האור.</w:t>
      </w:r>
    </w:p>
    <w:p w:rsidR="00526DE8" w:rsidRPr="00526DE8" w:rsidRDefault="00526DE8" w:rsidP="00526DE8">
      <w:pPr>
        <w:jc w:val="both"/>
        <w:rPr>
          <w:rFonts w:eastAsiaTheme="minorEastAsia" w:cs="Guttman Mantova"/>
          <w:color w:val="000000" w:themeColor="text1"/>
          <w:spacing w:val="15"/>
          <w:kern w:val="2"/>
          <w:sz w:val="24"/>
          <w:szCs w:val="24"/>
          <w:rtl/>
          <w14:ligatures w14:val="standardContextual"/>
        </w:rPr>
      </w:pPr>
      <w:r w:rsidRPr="00526DE8">
        <w:rPr>
          <w:rFonts w:eastAsiaTheme="minorEastAsia" w:cs="Guttman Mantova" w:hint="cs"/>
          <w:color w:val="000000" w:themeColor="text1"/>
          <w:spacing w:val="15"/>
          <w:kern w:val="2"/>
          <w:sz w:val="24"/>
          <w:szCs w:val="24"/>
          <w:rtl/>
          <w14:ligatures w14:val="standardContextual"/>
        </w:rPr>
        <w:t>שחור על גבי לבן</w:t>
      </w:r>
    </w:p>
    <w:p w:rsidR="00526DE8" w:rsidRPr="00526DE8" w:rsidRDefault="00526DE8" w:rsidP="00526DE8">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34"/>
          <w:szCs w:val="34"/>
          <w:rtl/>
        </w:rPr>
        <w:t xml:space="preserve">משמעות הגוון הלבן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'אצילות' ו'חכמה' </w:t>
      </w:r>
      <w:r w:rsidRPr="00526DE8">
        <w:rPr>
          <w:rFonts w:ascii="Times New Roman" w:eastAsia="Times New Roman" w:hAnsi="Times New Roman" w:cs="Times New Roman"/>
          <w:sz w:val="34"/>
          <w:szCs w:val="34"/>
          <w:rtl/>
        </w:rPr>
        <w:t>–</w:t>
      </w:r>
      <w:r w:rsidRPr="00526DE8">
        <w:rPr>
          <w:rFonts w:ascii="Times New Roman" w:eastAsia="Times New Roman" w:hAnsi="Times New Roman" w:cs="Times New Roman" w:hint="cs"/>
          <w:sz w:val="34"/>
          <w:szCs w:val="34"/>
          <w:rtl/>
        </w:rPr>
        <w:t xml:space="preserve"> הינו גוון ללא צבע, שאין האור משתנה על ידו בשום שינוי כלל, והוא כמו האור עצמו </w:t>
      </w:r>
      <w:r w:rsidRPr="00526DE8">
        <w:rPr>
          <w:rFonts w:ascii="Times New Roman" w:eastAsia="Times New Roman" w:hAnsi="Times New Roman" w:cs="Times New Roman" w:hint="cs"/>
          <w:sz w:val="24"/>
          <w:szCs w:val="24"/>
          <w:rtl/>
        </w:rPr>
        <w:t xml:space="preserve">[וכמו שכתוב </w:t>
      </w:r>
      <w:proofErr w:type="spellStart"/>
      <w:r w:rsidRPr="00526DE8">
        <w:rPr>
          <w:rFonts w:ascii="Times New Roman" w:eastAsia="Times New Roman" w:hAnsi="Times New Roman" w:cs="Times New Roman" w:hint="cs"/>
          <w:sz w:val="24"/>
          <w:szCs w:val="24"/>
          <w:rtl/>
        </w:rPr>
        <w:t>בזוה"ק</w:t>
      </w:r>
      <w:proofErr w:type="spellEnd"/>
      <w:r w:rsidRPr="00526DE8">
        <w:rPr>
          <w:rFonts w:ascii="Times New Roman" w:eastAsia="Times New Roman" w:hAnsi="Times New Roman" w:cs="Times New Roman" w:hint="cs"/>
          <w:sz w:val="24"/>
          <w:szCs w:val="24"/>
          <w:rtl/>
        </w:rPr>
        <w:t xml:space="preserve"> על 'עולם האצילות' </w:t>
      </w:r>
      <w:r w:rsidRPr="00526DE8">
        <w:rPr>
          <w:rFonts w:ascii="Times New Roman" w:eastAsia="Times New Roman" w:hAnsi="Times New Roman" w:cs="Times New Roman"/>
          <w:sz w:val="24"/>
          <w:szCs w:val="24"/>
          <w:rtl/>
        </w:rPr>
        <w:t>–</w:t>
      </w:r>
      <w:r w:rsidRPr="00526DE8">
        <w:rPr>
          <w:rFonts w:ascii="Times New Roman" w:eastAsia="Times New Roman" w:hAnsi="Times New Roman" w:cs="Times New Roman" w:hint="cs"/>
          <w:sz w:val="24"/>
          <w:szCs w:val="24"/>
          <w:rtl/>
        </w:rPr>
        <w:t xml:space="preserve"> '</w:t>
      </w:r>
      <w:proofErr w:type="spellStart"/>
      <w:r w:rsidRPr="00526DE8">
        <w:rPr>
          <w:rFonts w:ascii="Times New Roman" w:eastAsia="Times New Roman" w:hAnsi="Times New Roman" w:cs="Times New Roman" w:hint="cs"/>
          <w:sz w:val="24"/>
          <w:szCs w:val="24"/>
          <w:rtl/>
        </w:rPr>
        <w:t>איהו</w:t>
      </w:r>
      <w:proofErr w:type="spellEnd"/>
      <w:r w:rsidRPr="00526DE8">
        <w:rPr>
          <w:rFonts w:ascii="Times New Roman" w:eastAsia="Times New Roman" w:hAnsi="Times New Roman" w:cs="Times New Roman" w:hint="cs"/>
          <w:sz w:val="24"/>
          <w:szCs w:val="24"/>
          <w:rtl/>
        </w:rPr>
        <w:t xml:space="preserve"> </w:t>
      </w:r>
      <w:proofErr w:type="spellStart"/>
      <w:r w:rsidRPr="00526DE8">
        <w:rPr>
          <w:rFonts w:ascii="Times New Roman" w:eastAsia="Times New Roman" w:hAnsi="Times New Roman" w:cs="Times New Roman" w:hint="cs"/>
          <w:sz w:val="24"/>
          <w:szCs w:val="24"/>
          <w:rtl/>
        </w:rPr>
        <w:t>חיוהי</w:t>
      </w:r>
      <w:proofErr w:type="spellEnd"/>
      <w:r w:rsidRPr="00526DE8">
        <w:rPr>
          <w:rFonts w:ascii="Times New Roman" w:eastAsia="Times New Roman" w:hAnsi="Times New Roman" w:cs="Times New Roman" w:hint="cs"/>
          <w:sz w:val="24"/>
          <w:szCs w:val="24"/>
          <w:rtl/>
        </w:rPr>
        <w:t xml:space="preserve"> </w:t>
      </w:r>
      <w:proofErr w:type="spellStart"/>
      <w:r w:rsidRPr="00526DE8">
        <w:rPr>
          <w:rFonts w:ascii="Times New Roman" w:eastAsia="Times New Roman" w:hAnsi="Times New Roman" w:cs="Times New Roman" w:hint="cs"/>
          <w:sz w:val="24"/>
          <w:szCs w:val="24"/>
          <w:rtl/>
        </w:rPr>
        <w:t>וגרמוהי</w:t>
      </w:r>
      <w:proofErr w:type="spellEnd"/>
      <w:r w:rsidRPr="00526DE8">
        <w:rPr>
          <w:rFonts w:ascii="Times New Roman" w:eastAsia="Times New Roman" w:hAnsi="Times New Roman" w:cs="Times New Roman" w:hint="cs"/>
          <w:sz w:val="24"/>
          <w:szCs w:val="24"/>
          <w:rtl/>
        </w:rPr>
        <w:t xml:space="preserve"> חד בהון']</w:t>
      </w:r>
      <w:r w:rsidRPr="00526DE8">
        <w:rPr>
          <w:rFonts w:ascii="Times New Roman" w:eastAsia="Times New Roman" w:hAnsi="Times New Roman" w:cs="Times New Roman" w:hint="cs"/>
          <w:sz w:val="34"/>
          <w:szCs w:val="34"/>
          <w:rtl/>
        </w:rPr>
        <w:t xml:space="preserve">. וכשם שבכל ספר לא ניתן לכתוב את האותיות 'שחור על גבי שחור' כיוון ששחור על שחור אינו נראה, אלא האותיות נכתבות 'שחור על גבי לבן', כך גם האורות העליונים </w:t>
      </w:r>
      <w:r w:rsidRPr="00526DE8">
        <w:rPr>
          <w:rFonts w:ascii="Times New Roman" w:eastAsia="Times New Roman" w:hAnsi="Times New Roman" w:cs="Times New Roman" w:hint="cs"/>
          <w:sz w:val="24"/>
          <w:szCs w:val="24"/>
          <w:rtl/>
        </w:rPr>
        <w:t>[-'ספר השמים' ו'ספר סופר וסיפור']</w:t>
      </w:r>
      <w:r w:rsidRPr="00526DE8">
        <w:rPr>
          <w:rFonts w:ascii="Times New Roman" w:eastAsia="Times New Roman" w:hAnsi="Times New Roman" w:cs="Times New Roman" w:hint="cs"/>
          <w:sz w:val="34"/>
          <w:szCs w:val="34"/>
          <w:rtl/>
        </w:rPr>
        <w:t xml:space="preserve"> כתובות 'שחור ירוק ואדום על גבי לבן', והגוון הלבן הוא זה שנושא את שאר הגוונים </w:t>
      </w:r>
      <w:r w:rsidRPr="00526DE8">
        <w:rPr>
          <w:rFonts w:ascii="Times New Roman" w:eastAsia="Times New Roman" w:hAnsi="Times New Roman" w:cs="Times New Roman" w:hint="cs"/>
          <w:sz w:val="24"/>
          <w:szCs w:val="24"/>
          <w:rtl/>
        </w:rPr>
        <w:t>[כמו שכתוב - 'כולם ב'חכמה' עשית']</w:t>
      </w:r>
      <w:r w:rsidRPr="00526DE8">
        <w:rPr>
          <w:rFonts w:ascii="Times New Roman" w:eastAsia="Times New Roman" w:hAnsi="Times New Roman" w:cs="Times New Roman" w:hint="cs"/>
          <w:sz w:val="34"/>
          <w:szCs w:val="34"/>
          <w:rtl/>
        </w:rPr>
        <w:t>. וכשם שבכל ספר אין לנו השגה בגוון הלבן אלא בצבעי הדיו שעליו, כך אין לנו השגה בגוון ה'לבן' עולם ה'אצילות' וספירת ה'חכמה', אלא בשלושת הגוונים שעליו שמושגים על ידינו על ידי הגוון הלבן הנושא אותם.</w:t>
      </w:r>
    </w:p>
    <w:p w:rsidR="00526DE8" w:rsidRPr="00526DE8" w:rsidRDefault="00526DE8" w:rsidP="00526DE8">
      <w:pPr>
        <w:jc w:val="both"/>
        <w:rPr>
          <w:rFonts w:ascii="Times New Roman" w:eastAsia="Times New Roman" w:hAnsi="Times New Roman" w:cs="Times New Roman"/>
          <w:sz w:val="34"/>
          <w:szCs w:val="34"/>
          <w:rtl/>
        </w:rPr>
      </w:pPr>
      <w:r w:rsidRPr="00526DE8">
        <w:rPr>
          <w:rFonts w:ascii="Times New Roman" w:eastAsia="Times New Roman" w:hAnsi="Times New Roman" w:cs="Times New Roman" w:hint="cs"/>
          <w:sz w:val="24"/>
          <w:szCs w:val="24"/>
          <w:rtl/>
        </w:rPr>
        <w:t xml:space="preserve">[אמנם אין הנמשל דומה לחלוטין למשל, שכן המשל </w:t>
      </w:r>
      <w:r w:rsidRPr="00526DE8">
        <w:rPr>
          <w:rFonts w:ascii="Times New Roman" w:eastAsia="Times New Roman" w:hAnsi="Times New Roman" w:cs="Times New Roman"/>
          <w:sz w:val="24"/>
          <w:szCs w:val="24"/>
          <w:rtl/>
        </w:rPr>
        <w:t>–</w:t>
      </w:r>
      <w:r w:rsidRPr="00526DE8">
        <w:rPr>
          <w:rFonts w:ascii="Times New Roman" w:eastAsia="Times New Roman" w:hAnsi="Times New Roman" w:cs="Times New Roman" w:hint="cs"/>
          <w:sz w:val="24"/>
          <w:szCs w:val="24"/>
          <w:rtl/>
        </w:rPr>
        <w:t xml:space="preserve"> הספר הגשמי </w:t>
      </w:r>
      <w:r w:rsidRPr="00526DE8">
        <w:rPr>
          <w:rFonts w:ascii="Times New Roman" w:eastAsia="Times New Roman" w:hAnsi="Times New Roman" w:cs="Times New Roman"/>
          <w:sz w:val="24"/>
          <w:szCs w:val="24"/>
          <w:rtl/>
        </w:rPr>
        <w:t>–</w:t>
      </w:r>
      <w:r w:rsidRPr="00526DE8">
        <w:rPr>
          <w:rFonts w:ascii="Times New Roman" w:eastAsia="Times New Roman" w:hAnsi="Times New Roman" w:cs="Times New Roman" w:hint="cs"/>
          <w:sz w:val="24"/>
          <w:szCs w:val="24"/>
          <w:rtl/>
        </w:rPr>
        <w:t xml:space="preserve"> אין בו רוח חיים ואין הוא יודע ולא ידוע ולא דעה אלא השכל והמוח של המעיין בו, מה שאין כן 'ספר השמים' הרי כל ה'מוחין' נמשכים ממנו, וא"כ הלבן שבו הוא עצמו המושכל, ושאר הגוונים אינם אלא ביאור המושכל]</w:t>
      </w:r>
    </w:p>
    <w:p w:rsidR="00526DE8" w:rsidRPr="00526DE8" w:rsidRDefault="00526DE8" w:rsidP="00526DE8">
      <w:pPr>
        <w:jc w:val="center"/>
        <w:rPr>
          <w:rFonts w:eastAsiaTheme="minorEastAsia" w:cs="Guttman Mantova"/>
          <w:color w:val="000000" w:themeColor="text1"/>
          <w:spacing w:val="15"/>
          <w:kern w:val="2"/>
          <w:sz w:val="28"/>
          <w:szCs w:val="28"/>
          <w:rtl/>
          <w14:ligatures w14:val="standardContextual"/>
        </w:rPr>
      </w:pPr>
      <w:r w:rsidRPr="00526DE8">
        <w:rPr>
          <w:rFonts w:eastAsiaTheme="minorEastAsia" w:cs="Guttman Mantova" w:hint="cs"/>
          <w:color w:val="000000" w:themeColor="text1"/>
          <w:spacing w:val="15"/>
          <w:kern w:val="2"/>
          <w:sz w:val="28"/>
          <w:szCs w:val="28"/>
          <w:rtl/>
          <w14:ligatures w14:val="standardContextual"/>
        </w:rPr>
        <w:t xml:space="preserve">זהו סייג השתיקה הראשון </w:t>
      </w:r>
      <w:r w:rsidRPr="00526DE8">
        <w:rPr>
          <w:rFonts w:eastAsiaTheme="minorEastAsia" w:cs="Guttman Mantova"/>
          <w:color w:val="000000" w:themeColor="text1"/>
          <w:spacing w:val="15"/>
          <w:kern w:val="2"/>
          <w:sz w:val="28"/>
          <w:szCs w:val="28"/>
          <w:rtl/>
          <w14:ligatures w14:val="standardContextual"/>
        </w:rPr>
        <w:t>–</w:t>
      </w:r>
      <w:r w:rsidRPr="00526DE8">
        <w:rPr>
          <w:rFonts w:eastAsiaTheme="minorEastAsia" w:cs="Guttman Mantova" w:hint="cs"/>
          <w:color w:val="000000" w:themeColor="text1"/>
          <w:spacing w:val="15"/>
          <w:kern w:val="2"/>
          <w:sz w:val="28"/>
          <w:szCs w:val="28"/>
          <w:rtl/>
          <w14:ligatures w14:val="standardContextual"/>
        </w:rPr>
        <w:t xml:space="preserve"> 'חכמה גדורה' - בו שותק ספר </w:t>
      </w:r>
      <w:proofErr w:type="spellStart"/>
      <w:r w:rsidRPr="00526DE8">
        <w:rPr>
          <w:rFonts w:eastAsiaTheme="minorEastAsia" w:cs="Guttman Mantova" w:hint="cs"/>
          <w:color w:val="000000" w:themeColor="text1"/>
          <w:spacing w:val="15"/>
          <w:kern w:val="2"/>
          <w:sz w:val="28"/>
          <w:szCs w:val="28"/>
          <w:rtl/>
          <w14:ligatures w14:val="standardContextual"/>
        </w:rPr>
        <w:t>הזוה"ק</w:t>
      </w:r>
      <w:proofErr w:type="spellEnd"/>
      <w:r w:rsidRPr="00526DE8">
        <w:rPr>
          <w:rFonts w:eastAsiaTheme="minorEastAsia" w:cs="Guttman Mantova" w:hint="cs"/>
          <w:color w:val="000000" w:themeColor="text1"/>
          <w:spacing w:val="15"/>
          <w:kern w:val="2"/>
          <w:sz w:val="28"/>
          <w:szCs w:val="28"/>
          <w:rtl/>
          <w14:ligatures w14:val="standardContextual"/>
        </w:rPr>
        <w:t xml:space="preserve"> ואינו עוסק בו אלא כפי מה שנצרך להשגת הגוונים האחרים.</w:t>
      </w:r>
    </w:p>
    <w:p w:rsidR="00526DE8" w:rsidRPr="00526DE8" w:rsidRDefault="00526DE8" w:rsidP="00526DE8">
      <w:pPr>
        <w:jc w:val="both"/>
        <w:rPr>
          <w:rFonts w:ascii="Times New Roman" w:eastAsia="Times New Roman" w:hAnsi="Times New Roman" w:cs="Times New Roman"/>
          <w:sz w:val="34"/>
          <w:szCs w:val="34"/>
          <w:rtl/>
        </w:rPr>
      </w:pPr>
    </w:p>
    <w:p w:rsidR="00526DE8" w:rsidRPr="00526DE8" w:rsidRDefault="00526DE8" w:rsidP="00526DE8">
      <w:pPr>
        <w:ind w:left="850" w:right="850"/>
        <w:jc w:val="center"/>
        <w:rPr>
          <w:rFonts w:ascii="Times New Roman" w:eastAsia="Times New Roman" w:hAnsi="Times New Roman" w:cs="Times New Roman"/>
          <w:sz w:val="44"/>
          <w:szCs w:val="44"/>
          <w:rtl/>
        </w:rPr>
      </w:pPr>
      <w:proofErr w:type="spellStart"/>
      <w:r w:rsidRPr="00526DE8">
        <w:rPr>
          <w:rFonts w:asciiTheme="majorHAnsi" w:eastAsiaTheme="majorEastAsia" w:hAnsiTheme="majorHAnsi" w:cstheme="majorBidi" w:hint="cs"/>
          <w:spacing w:val="-10"/>
          <w:kern w:val="28"/>
          <w:sz w:val="44"/>
          <w:szCs w:val="44"/>
          <w:rtl/>
        </w:rPr>
        <w:t>דרתא</w:t>
      </w:r>
      <w:proofErr w:type="spellEnd"/>
    </w:p>
    <w:p w:rsidR="00526DE8" w:rsidRPr="00526DE8" w:rsidRDefault="00526DE8" w:rsidP="00526DE8">
      <w:pPr>
        <w:ind w:left="850" w:right="850"/>
        <w:jc w:val="both"/>
        <w:rPr>
          <w:rFonts w:ascii="Hadassah Friedlaender" w:eastAsia="Times New Roman" w:hAnsi="Hadassah Friedlaender" w:cs="Hadassah Friedlaender"/>
          <w:b/>
          <w:bCs/>
          <w:sz w:val="24"/>
          <w:szCs w:val="24"/>
          <w:rtl/>
        </w:rPr>
      </w:pPr>
      <w:r w:rsidRPr="00526DE8">
        <w:rPr>
          <w:rFonts w:cs="Miriam" w:hint="cs"/>
          <w:noProof/>
          <w:sz w:val="32"/>
          <w:szCs w:val="32"/>
          <w:rtl/>
          <w:lang w:eastAsia="he-IL"/>
        </w:rPr>
        <w:t xml:space="preserve">התוה"ק נכתבה 'אש שחורה על גבי אש לבנה', ה'אש השחורה' מסמלת את הבנת והשגת חכמת התורה </w:t>
      </w:r>
      <w:r w:rsidRPr="00526DE8">
        <w:rPr>
          <w:rFonts w:cs="Miriam"/>
          <w:noProof/>
          <w:sz w:val="32"/>
          <w:szCs w:val="32"/>
          <w:rtl/>
          <w:lang w:eastAsia="he-IL"/>
        </w:rPr>
        <w:t>–</w:t>
      </w:r>
      <w:r w:rsidRPr="00526DE8">
        <w:rPr>
          <w:rFonts w:cs="Miriam" w:hint="cs"/>
          <w:noProof/>
          <w:sz w:val="32"/>
          <w:szCs w:val="32"/>
          <w:rtl/>
          <w:lang w:eastAsia="he-IL"/>
        </w:rPr>
        <w:t xml:space="preserve"> האותיות השחורות, ה'אש הלבנה' מסמלת את הדביקות בה' יתברך נותן התורה. ללא הדביקות בה' יתברך </w:t>
      </w:r>
      <w:r w:rsidRPr="00526DE8">
        <w:rPr>
          <w:rFonts w:cs="Miriam"/>
          <w:noProof/>
          <w:sz w:val="32"/>
          <w:szCs w:val="32"/>
          <w:rtl/>
          <w:lang w:eastAsia="he-IL"/>
        </w:rPr>
        <w:t>–</w:t>
      </w:r>
      <w:r w:rsidRPr="00526DE8">
        <w:rPr>
          <w:rFonts w:cs="Miriam" w:hint="cs"/>
          <w:noProof/>
          <w:sz w:val="32"/>
          <w:szCs w:val="32"/>
          <w:rtl/>
          <w:lang w:eastAsia="he-IL"/>
        </w:rPr>
        <w:t xml:space="preserve"> הגוון הלבן, אין כל משמעות ל'אש השחורה' </w:t>
      </w:r>
      <w:r w:rsidRPr="00526DE8">
        <w:rPr>
          <w:rFonts w:cs="Miriam"/>
          <w:noProof/>
          <w:sz w:val="32"/>
          <w:szCs w:val="32"/>
          <w:rtl/>
          <w:lang w:eastAsia="he-IL"/>
        </w:rPr>
        <w:t>–</w:t>
      </w:r>
      <w:r w:rsidRPr="00526DE8">
        <w:rPr>
          <w:rFonts w:cs="Miriam" w:hint="cs"/>
          <w:noProof/>
          <w:sz w:val="32"/>
          <w:szCs w:val="32"/>
          <w:rtl/>
          <w:lang w:eastAsia="he-IL"/>
        </w:rPr>
        <w:t xml:space="preserve"> האותיות השחורות, שכן השחור ניכר רק על ידי הלבן, וכמו שאמרו חז"ל 'כל אדם שיש בו תורה ואין בו יראת שמים... מכריז רבי ינאי, חבל על דלית ליה דרתא [-חצר] ותרעא לדרתא עביד'</w:t>
      </w:r>
      <w:bookmarkEnd w:id="8"/>
      <w:r w:rsidRPr="00526DE8">
        <w:rPr>
          <w:rFonts w:cs="Miriam" w:hint="cs"/>
          <w:noProof/>
          <w:sz w:val="32"/>
          <w:szCs w:val="32"/>
          <w:rtl/>
          <w:lang w:eastAsia="he-IL"/>
        </w:rPr>
        <w:t>!</w:t>
      </w:r>
      <w:r w:rsidRPr="00526DE8">
        <w:rPr>
          <w:rFonts w:ascii="Hadassah Friedlaender" w:eastAsia="Times New Roman" w:hAnsi="Hadassah Friedlaender" w:cs="Hadassah Friedlaender" w:hint="cs"/>
          <w:b/>
          <w:bCs/>
          <w:sz w:val="24"/>
          <w:szCs w:val="24"/>
          <w:rtl/>
        </w:rPr>
        <w:t xml:space="preserve"> </w:t>
      </w:r>
    </w:p>
    <w:p w:rsidR="00526DE8" w:rsidRPr="00526DE8" w:rsidRDefault="00526DE8" w:rsidP="00526DE8">
      <w:pPr>
        <w:jc w:val="center"/>
        <w:rPr>
          <w:rFonts w:ascii="Hadassah Friedlaender" w:eastAsia="Times New Roman" w:hAnsi="Hadassah Friedlaender" w:cs="Hadassah Friedlaender"/>
          <w:b/>
          <w:bCs/>
          <w:sz w:val="24"/>
          <w:szCs w:val="24"/>
          <w:rtl/>
        </w:rPr>
      </w:pPr>
    </w:p>
    <w:p w:rsidR="00526DE8" w:rsidRPr="00B32BDA" w:rsidRDefault="00526DE8" w:rsidP="00526DE8">
      <w:pPr>
        <w:jc w:val="center"/>
        <w:rPr>
          <w:rFonts w:ascii="Hadassah Friedlaender" w:eastAsia="Times New Roman" w:hAnsi="Hadassah Friedlaender" w:cs="Hadassah Friedlaender"/>
          <w:b/>
          <w:bCs/>
          <w:sz w:val="24"/>
          <w:szCs w:val="24"/>
          <w:rtl/>
        </w:rPr>
      </w:pPr>
      <w:r w:rsidRPr="00526DE8">
        <w:rPr>
          <w:rFonts w:ascii="Hadassah Friedlaender" w:eastAsia="Times New Roman" w:hAnsi="Hadassah Friedlaender" w:cs="Hadassah Friedlaender" w:hint="cs"/>
          <w:b/>
          <w:bCs/>
          <w:sz w:val="24"/>
          <w:szCs w:val="24"/>
          <w:rtl/>
        </w:rPr>
        <w:t xml:space="preserve">[ערוך עפ"י </w:t>
      </w:r>
      <w:proofErr w:type="spellStart"/>
      <w:r w:rsidRPr="00526DE8">
        <w:rPr>
          <w:rFonts w:ascii="Hadassah Friedlaender" w:eastAsia="Times New Roman" w:hAnsi="Hadassah Friedlaender" w:cs="Hadassah Friedlaender" w:hint="cs"/>
          <w:b/>
          <w:bCs/>
          <w:sz w:val="24"/>
          <w:szCs w:val="24"/>
          <w:rtl/>
        </w:rPr>
        <w:t>הסה"ק</w:t>
      </w:r>
      <w:proofErr w:type="spellEnd"/>
      <w:r w:rsidRPr="00526DE8">
        <w:rPr>
          <w:rFonts w:ascii="Hadassah Friedlaender" w:eastAsia="Times New Roman" w:hAnsi="Hadassah Friedlaender" w:cs="Hadassah Friedlaender" w:hint="cs"/>
          <w:b/>
          <w:bCs/>
          <w:sz w:val="24"/>
          <w:szCs w:val="24"/>
          <w:rtl/>
        </w:rPr>
        <w:t xml:space="preserve"> 'מבוא לספר הזוהר' אותיות א-י, בפרקים הבאים יבוארו שני </w:t>
      </w:r>
      <w:proofErr w:type="spellStart"/>
      <w:r w:rsidRPr="00526DE8">
        <w:rPr>
          <w:rFonts w:ascii="Hadassah Friedlaender" w:eastAsia="Times New Roman" w:hAnsi="Hadassah Friedlaender" w:cs="Hadassah Friedlaender" w:hint="cs"/>
          <w:b/>
          <w:bCs/>
          <w:sz w:val="24"/>
          <w:szCs w:val="24"/>
          <w:rtl/>
        </w:rPr>
        <w:t>הגדרים</w:t>
      </w:r>
      <w:proofErr w:type="spellEnd"/>
      <w:r w:rsidRPr="00526DE8">
        <w:rPr>
          <w:rFonts w:ascii="Hadassah Friedlaender" w:eastAsia="Times New Roman" w:hAnsi="Hadassah Friedlaender" w:cs="Hadassah Friedlaender" w:hint="cs"/>
          <w:b/>
          <w:bCs/>
          <w:sz w:val="24"/>
          <w:szCs w:val="24"/>
          <w:rtl/>
        </w:rPr>
        <w:t xml:space="preserve"> הנוספים, והקדמות נוספות </w:t>
      </w:r>
      <w:proofErr w:type="spellStart"/>
      <w:r w:rsidRPr="00526DE8">
        <w:rPr>
          <w:rFonts w:ascii="Hadassah Friedlaender" w:eastAsia="Times New Roman" w:hAnsi="Hadassah Friedlaender" w:cs="Hadassah Friedlaender" w:hint="cs"/>
          <w:b/>
          <w:bCs/>
          <w:sz w:val="24"/>
          <w:szCs w:val="24"/>
          <w:rtl/>
        </w:rPr>
        <w:t>מרביה"ק</w:t>
      </w:r>
      <w:proofErr w:type="spellEnd"/>
      <w:r w:rsidRPr="00526DE8">
        <w:rPr>
          <w:rFonts w:ascii="Hadassah Friedlaender" w:eastAsia="Times New Roman" w:hAnsi="Hadassah Friedlaender" w:cs="Hadassah Friedlaender" w:hint="cs"/>
          <w:b/>
          <w:bCs/>
          <w:sz w:val="24"/>
          <w:szCs w:val="24"/>
          <w:rtl/>
        </w:rPr>
        <w:t xml:space="preserve"> זיע"א]</w:t>
      </w:r>
    </w:p>
    <w:p w:rsidR="00526DE8" w:rsidRPr="00B32BDA" w:rsidRDefault="00526DE8" w:rsidP="00526DE8">
      <w:pPr>
        <w:jc w:val="both"/>
        <w:rPr>
          <w:rFonts w:cs="Miriam"/>
          <w:noProof/>
          <w:sz w:val="32"/>
          <w:szCs w:val="32"/>
          <w:lang w:eastAsia="he-IL"/>
        </w:rPr>
      </w:pPr>
    </w:p>
    <w:p w:rsidR="00526DE8" w:rsidRPr="002F1929" w:rsidRDefault="00526DE8" w:rsidP="00526DE8"/>
    <w:p w:rsidR="00526DE8" w:rsidRPr="00526DE8" w:rsidRDefault="00526DE8" w:rsidP="003E722B">
      <w:pPr>
        <w:pStyle w:val="ac"/>
        <w:ind w:right="1191"/>
        <w:jc w:val="center"/>
        <w:rPr>
          <w:rFonts w:ascii="Hadassah Friedlaender" w:hAnsi="Hadassah Friedlaender" w:cs="Hadassah Friedlaender"/>
          <w:b/>
          <w:bCs/>
          <w:sz w:val="34"/>
          <w:szCs w:val="34"/>
          <w:rtl/>
        </w:rPr>
      </w:pPr>
    </w:p>
    <w:p w:rsidR="00C617C0" w:rsidRPr="00C95C28" w:rsidRDefault="00C617C0" w:rsidP="00494F8C">
      <w:pPr>
        <w:jc w:val="center"/>
        <w:rPr>
          <w:rFonts w:cs="Guttman Mantova"/>
          <w:sz w:val="38"/>
          <w:szCs w:val="38"/>
        </w:rPr>
      </w:pPr>
    </w:p>
    <w:sectPr w:rsidR="00C617C0" w:rsidRPr="00C95C28" w:rsidSect="000B3035">
      <w:footnotePr>
        <w:numFmt w:val="hebrew1"/>
      </w:footnotePr>
      <w:pgSz w:w="11906" w:h="16838"/>
      <w:pgMar w:top="720" w:right="720" w:bottom="720" w:left="72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788E" w:rsidRDefault="0025788E" w:rsidP="00B351DC">
      <w:pPr>
        <w:spacing w:after="0" w:line="240" w:lineRule="auto"/>
      </w:pPr>
      <w:r>
        <w:separator/>
      </w:r>
    </w:p>
  </w:endnote>
  <w:endnote w:type="continuationSeparator" w:id="0">
    <w:p w:rsidR="0025788E" w:rsidRDefault="0025788E" w:rsidP="00B35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Guttman Mantova">
    <w:panose1 w:val="02010401010101010101"/>
    <w:charset w:val="B1"/>
    <w:family w:val="auto"/>
    <w:pitch w:val="variable"/>
    <w:sig w:usb0="00000801" w:usb1="4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uttman Rashi">
    <w:panose1 w:val="02010401010101010101"/>
    <w:charset w:val="B1"/>
    <w:family w:val="auto"/>
    <w:pitch w:val="variable"/>
    <w:sig w:usb0="00000801"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Guttman Stam">
    <w:panose1 w:val="02010401010101010101"/>
    <w:charset w:val="B1"/>
    <w:family w:val="auto"/>
    <w:pitch w:val="variable"/>
    <w:sig w:usb0="00000801" w:usb1="40000000" w:usb2="00000000" w:usb3="00000000" w:csb0="00000020" w:csb1="00000000"/>
  </w:font>
  <w:font w:name="Guttman Stam1">
    <w:panose1 w:val="02010401010101010101"/>
    <w:charset w:val="B1"/>
    <w:family w:val="auto"/>
    <w:pitch w:val="variable"/>
    <w:sig w:usb0="00000801" w:usb1="40000000" w:usb2="00000000" w:usb3="00000000" w:csb0="00000020" w:csb1="00000000"/>
  </w:font>
  <w:font w:name="Snari">
    <w:altName w:val="Arial"/>
    <w:panose1 w:val="00000000000000000000"/>
    <w:charset w:val="00"/>
    <w:family w:val="swiss"/>
    <w:notTrueType/>
    <w:pitch w:val="variable"/>
    <w:sig w:usb0="00000003" w:usb1="00000000" w:usb2="00000000" w:usb3="00000000" w:csb0="00000001" w:csb1="00000000"/>
  </w:font>
  <w:font w:name="Guttman Drogolin">
    <w:panose1 w:val="02010401010101010101"/>
    <w:charset w:val="B1"/>
    <w:family w:val="auto"/>
    <w:pitch w:val="variable"/>
    <w:sig w:usb0="00000801" w:usb1="40000000" w:usb2="00000000" w:usb3="00000000" w:csb0="00000020" w:csb1="00000000"/>
  </w:font>
  <w:font w:name="Guttman Keren">
    <w:altName w:val="Arial"/>
    <w:charset w:val="B1"/>
    <w:family w:val="auto"/>
    <w:pitch w:val="variable"/>
    <w:sig w:usb0="00000801" w:usb1="40000000" w:usb2="00000000" w:usb3="00000000" w:csb0="00000020" w:csb1="00000000"/>
  </w:font>
  <w:font w:name="Miriam">
    <w:panose1 w:val="020B0502050101010101"/>
    <w:charset w:val="00"/>
    <w:family w:val="swiss"/>
    <w:pitch w:val="variable"/>
    <w:sig w:usb0="00000803" w:usb1="00000000" w:usb2="00000000" w:usb3="00000000" w:csb0="00000021" w:csb1="00000000"/>
  </w:font>
  <w:font w:name="BA Franknatan Bold">
    <w:altName w:val="Times New Roman"/>
    <w:charset w:val="00"/>
    <w:family w:val="roman"/>
    <w:pitch w:val="variable"/>
    <w:sig w:usb0="00000803" w:usb1="5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Hadassah Friedlaender">
    <w:panose1 w:val="02020603050405020304"/>
    <w:charset w:val="00"/>
    <w:family w:val="roman"/>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788E" w:rsidRDefault="0025788E" w:rsidP="00B351DC">
      <w:pPr>
        <w:spacing w:after="0" w:line="240" w:lineRule="auto"/>
      </w:pPr>
      <w:r>
        <w:separator/>
      </w:r>
    </w:p>
  </w:footnote>
  <w:footnote w:type="continuationSeparator" w:id="0">
    <w:p w:rsidR="0025788E" w:rsidRDefault="0025788E" w:rsidP="00B351DC">
      <w:pPr>
        <w:spacing w:after="0" w:line="240" w:lineRule="auto"/>
      </w:pPr>
      <w:r>
        <w:continuationSeparator/>
      </w:r>
    </w:p>
  </w:footnote>
  <w:footnote w:id="1">
    <w:p w:rsidR="00526DE8" w:rsidRPr="00F14D70" w:rsidRDefault="00526DE8" w:rsidP="003B3B91">
      <w:pPr>
        <w:spacing w:after="0"/>
        <w:jc w:val="both"/>
        <w:rPr>
          <w:rFonts w:ascii="Times New Roman" w:eastAsia="Times New Roman" w:hAnsi="Times New Roman" w:cs="Times New Roman"/>
          <w:b/>
          <w:bCs/>
          <w:noProof/>
          <w:sz w:val="20"/>
          <w:szCs w:val="20"/>
          <w:rtl/>
          <w:lang w:eastAsia="he-IL"/>
        </w:rPr>
      </w:pPr>
      <w:r w:rsidRPr="002D0BD4">
        <w:rPr>
          <w:rStyle w:val="a7"/>
          <w:b/>
          <w:sz w:val="20"/>
          <w:szCs w:val="20"/>
          <w:vertAlign w:val="baseline"/>
        </w:rPr>
        <w:footnoteRef/>
      </w:r>
      <w:r w:rsidRPr="002D0BD4">
        <w:rPr>
          <w:rStyle w:val="a7"/>
          <w:b/>
          <w:sz w:val="20"/>
          <w:szCs w:val="20"/>
          <w:vertAlign w:val="baseline"/>
          <w:rtl/>
        </w:rPr>
        <w:t>.</w:t>
      </w:r>
      <w:r w:rsidRPr="00911C49">
        <w:rPr>
          <w:sz w:val="20"/>
          <w:szCs w:val="20"/>
          <w:rtl/>
        </w:rPr>
        <w:t xml:space="preserve"> </w:t>
      </w:r>
      <w:r w:rsidRPr="00F14D70">
        <w:rPr>
          <w:rFonts w:eastAsiaTheme="minorEastAsia" w:cs="Guttman Mantova"/>
          <w:color w:val="000000" w:themeColor="text1"/>
          <w:spacing w:val="15"/>
          <w:kern w:val="2"/>
          <w:sz w:val="20"/>
          <w:szCs w:val="20"/>
          <w:rtl/>
          <w14:ligatures w14:val="standardContextual"/>
        </w:rPr>
        <w:t>שלושה שיטות בסדר ההדלקה</w:t>
      </w:r>
    </w:p>
    <w:p w:rsidR="00526DE8" w:rsidRPr="00911C49" w:rsidRDefault="00526DE8" w:rsidP="003B3B91">
      <w:pPr>
        <w:spacing w:after="0"/>
        <w:jc w:val="both"/>
        <w:rPr>
          <w:rFonts w:ascii="Times New Roman" w:eastAsia="Times New Roman" w:hAnsi="Times New Roman" w:cs="Times New Roman"/>
          <w:noProof/>
          <w:sz w:val="20"/>
          <w:szCs w:val="20"/>
          <w:rtl/>
          <w:lang w:eastAsia="he-IL"/>
        </w:rPr>
      </w:pPr>
      <w:r w:rsidRPr="00911C49">
        <w:rPr>
          <w:rFonts w:ascii="Times New Roman" w:eastAsia="Times New Roman" w:hAnsi="Times New Roman" w:cs="Times New Roman"/>
          <w:noProof/>
          <w:sz w:val="20"/>
          <w:szCs w:val="20"/>
          <w:rtl/>
          <w:lang w:eastAsia="he-IL"/>
        </w:rPr>
        <w:t xml:space="preserve">א. </w:t>
      </w:r>
      <w:r w:rsidRPr="00F14D70">
        <w:rPr>
          <w:rFonts w:ascii="Times New Roman" w:eastAsia="Times New Roman" w:hAnsi="Times New Roman" w:cs="Times New Roman"/>
          <w:b/>
          <w:bCs/>
          <w:noProof/>
          <w:sz w:val="20"/>
          <w:szCs w:val="20"/>
          <w:rtl/>
          <w:lang w:eastAsia="he-IL"/>
        </w:rPr>
        <w:t xml:space="preserve">שיטת השו"ע והרמ"א - </w:t>
      </w:r>
      <w:r w:rsidRPr="00911C49">
        <w:rPr>
          <w:rFonts w:ascii="Times New Roman" w:eastAsia="Times New Roman" w:hAnsi="Times New Roman" w:cs="Times New Roman"/>
          <w:noProof/>
          <w:sz w:val="20"/>
          <w:szCs w:val="20"/>
          <w:rtl/>
          <w:lang w:eastAsia="he-IL"/>
        </w:rPr>
        <w:t xml:space="preserve">יום א': </w:t>
      </w:r>
      <w:r w:rsidRPr="00911C49">
        <w:rPr>
          <w:rFonts w:ascii="Times New Roman" w:eastAsia="Times New Roman" w:hAnsi="Times New Roman" w:cs="Times New Roman"/>
          <w:b/>
          <w:bCs/>
          <w:noProof/>
          <w:sz w:val="20"/>
          <w:szCs w:val="20"/>
          <w:rtl/>
          <w:lang w:eastAsia="he-IL"/>
        </w:rPr>
        <w:t xml:space="preserve">מניח את הנר </w:t>
      </w:r>
      <w:r w:rsidRPr="00911C49">
        <w:rPr>
          <w:rFonts w:ascii="Times New Roman" w:eastAsia="Times New Roman" w:hAnsi="Times New Roman" w:cs="Times New Roman"/>
          <w:b/>
          <w:bCs/>
          <w:noProof/>
          <w:sz w:val="20"/>
          <w:szCs w:val="20"/>
          <w:u w:val="single"/>
          <w:rtl/>
          <w:lang w:eastAsia="he-IL"/>
        </w:rPr>
        <w:t>בצד ימין</w:t>
      </w:r>
      <w:r w:rsidRPr="00911C49">
        <w:rPr>
          <w:rFonts w:ascii="Times New Roman" w:eastAsia="Times New Roman" w:hAnsi="Times New Roman" w:cs="Times New Roman"/>
          <w:noProof/>
          <w:sz w:val="20"/>
          <w:szCs w:val="20"/>
          <w:rtl/>
          <w:lang w:eastAsia="he-IL"/>
        </w:rPr>
        <w:t xml:space="preserve"> ומדליק. יום ב': מוסיף נר לשמאלו של הנר הראשון, </w:t>
      </w:r>
      <w:r w:rsidRPr="00911C49">
        <w:rPr>
          <w:rFonts w:ascii="Times New Roman" w:eastAsia="Times New Roman" w:hAnsi="Times New Roman" w:cs="Times New Roman"/>
          <w:b/>
          <w:bCs/>
          <w:noProof/>
          <w:sz w:val="20"/>
          <w:szCs w:val="20"/>
          <w:rtl/>
          <w:lang w:eastAsia="he-IL"/>
        </w:rPr>
        <w:t xml:space="preserve">ומתחיל להדליק </w:t>
      </w:r>
      <w:r w:rsidRPr="00911C49">
        <w:rPr>
          <w:rFonts w:ascii="Times New Roman" w:eastAsia="Times New Roman" w:hAnsi="Times New Roman" w:cs="Times New Roman"/>
          <w:b/>
          <w:bCs/>
          <w:noProof/>
          <w:sz w:val="20"/>
          <w:szCs w:val="20"/>
          <w:u w:val="single"/>
          <w:rtl/>
          <w:lang w:eastAsia="he-IL"/>
        </w:rPr>
        <w:t>מהנר הנוסף</w:t>
      </w:r>
      <w:r w:rsidRPr="00911C49">
        <w:rPr>
          <w:rFonts w:ascii="Times New Roman" w:eastAsia="Times New Roman" w:hAnsi="Times New Roman" w:cs="Times New Roman"/>
          <w:b/>
          <w:bCs/>
          <w:noProof/>
          <w:sz w:val="20"/>
          <w:szCs w:val="20"/>
          <w:rtl/>
          <w:lang w:eastAsia="he-IL"/>
        </w:rPr>
        <w:t xml:space="preserve"> ופונה משמאל לימין</w:t>
      </w:r>
      <w:r w:rsidRPr="00911C49">
        <w:rPr>
          <w:rFonts w:ascii="Times New Roman" w:eastAsia="Times New Roman" w:hAnsi="Times New Roman" w:cs="Times New Roman"/>
          <w:noProof/>
          <w:sz w:val="20"/>
          <w:szCs w:val="20"/>
          <w:rtl/>
          <w:lang w:eastAsia="he-IL"/>
        </w:rPr>
        <w:t xml:space="preserve"> להדלקת הנר הראשון, וכך בכל הימים. </w:t>
      </w:r>
    </w:p>
    <w:p w:rsidR="00526DE8" w:rsidRPr="00911C49" w:rsidRDefault="00526DE8" w:rsidP="003B3B91">
      <w:pPr>
        <w:spacing w:after="0"/>
        <w:jc w:val="both"/>
        <w:rPr>
          <w:rFonts w:ascii="Times New Roman" w:eastAsia="Times New Roman" w:hAnsi="Times New Roman" w:cs="Times New Roman"/>
          <w:noProof/>
          <w:sz w:val="20"/>
          <w:szCs w:val="20"/>
          <w:rtl/>
          <w:lang w:eastAsia="he-IL"/>
        </w:rPr>
      </w:pPr>
      <w:r w:rsidRPr="00911C49">
        <w:rPr>
          <w:rFonts w:ascii="Times New Roman" w:eastAsia="Times New Roman" w:hAnsi="Times New Roman" w:cs="Times New Roman"/>
          <w:noProof/>
          <w:sz w:val="20"/>
          <w:szCs w:val="20"/>
          <w:rtl/>
          <w:lang w:eastAsia="he-IL"/>
        </w:rPr>
        <w:t xml:space="preserve">ב. </w:t>
      </w:r>
      <w:r w:rsidRPr="00F14D70">
        <w:rPr>
          <w:rFonts w:ascii="Times New Roman" w:eastAsia="Times New Roman" w:hAnsi="Times New Roman" w:cs="Times New Roman"/>
          <w:b/>
          <w:bCs/>
          <w:noProof/>
          <w:sz w:val="20"/>
          <w:szCs w:val="20"/>
          <w:rtl/>
          <w:lang w:eastAsia="he-IL"/>
        </w:rPr>
        <w:t>שיטת הט"ז והפמ"ג -</w:t>
      </w:r>
      <w:r w:rsidRPr="00911C49">
        <w:rPr>
          <w:rFonts w:ascii="Times New Roman" w:eastAsia="Times New Roman" w:hAnsi="Times New Roman" w:cs="Times New Roman"/>
          <w:noProof/>
          <w:sz w:val="20"/>
          <w:szCs w:val="20"/>
          <w:rtl/>
          <w:lang w:eastAsia="he-IL"/>
        </w:rPr>
        <w:t xml:space="preserve"> יום א': </w:t>
      </w:r>
      <w:r w:rsidRPr="00911C49">
        <w:rPr>
          <w:rFonts w:ascii="Times New Roman" w:eastAsia="Times New Roman" w:hAnsi="Times New Roman" w:cs="Times New Roman"/>
          <w:b/>
          <w:bCs/>
          <w:noProof/>
          <w:sz w:val="20"/>
          <w:szCs w:val="20"/>
          <w:rtl/>
          <w:lang w:eastAsia="he-IL"/>
        </w:rPr>
        <w:t xml:space="preserve">מניח את הנר </w:t>
      </w:r>
      <w:r w:rsidRPr="00911C49">
        <w:rPr>
          <w:rFonts w:ascii="Times New Roman" w:eastAsia="Times New Roman" w:hAnsi="Times New Roman" w:cs="Times New Roman"/>
          <w:b/>
          <w:bCs/>
          <w:noProof/>
          <w:sz w:val="20"/>
          <w:szCs w:val="20"/>
          <w:u w:val="single"/>
          <w:rtl/>
          <w:lang w:eastAsia="he-IL"/>
        </w:rPr>
        <w:t>בצד ימין</w:t>
      </w:r>
      <w:r w:rsidRPr="00911C49">
        <w:rPr>
          <w:rFonts w:ascii="Times New Roman" w:eastAsia="Times New Roman" w:hAnsi="Times New Roman" w:cs="Times New Roman"/>
          <w:noProof/>
          <w:sz w:val="20"/>
          <w:szCs w:val="20"/>
          <w:rtl/>
          <w:lang w:eastAsia="he-IL"/>
        </w:rPr>
        <w:t xml:space="preserve"> ומדליק. יום ב': מוסיף נר לשמאלו של הנר הראשון, </w:t>
      </w:r>
      <w:r w:rsidRPr="00911C49">
        <w:rPr>
          <w:rFonts w:ascii="Times New Roman" w:eastAsia="Times New Roman" w:hAnsi="Times New Roman" w:cs="Times New Roman"/>
          <w:b/>
          <w:bCs/>
          <w:noProof/>
          <w:sz w:val="20"/>
          <w:szCs w:val="20"/>
          <w:rtl/>
          <w:lang w:eastAsia="he-IL"/>
        </w:rPr>
        <w:t xml:space="preserve">ומתחיל להדליק </w:t>
      </w:r>
      <w:r w:rsidRPr="00911C49">
        <w:rPr>
          <w:rFonts w:ascii="Times New Roman" w:eastAsia="Times New Roman" w:hAnsi="Times New Roman" w:cs="Times New Roman"/>
          <w:b/>
          <w:bCs/>
          <w:noProof/>
          <w:sz w:val="20"/>
          <w:szCs w:val="20"/>
          <w:u w:val="single"/>
          <w:rtl/>
          <w:lang w:eastAsia="he-IL"/>
        </w:rPr>
        <w:t>מהנר הראשון</w:t>
      </w:r>
      <w:r w:rsidRPr="00911C49">
        <w:rPr>
          <w:rFonts w:ascii="Times New Roman" w:eastAsia="Times New Roman" w:hAnsi="Times New Roman" w:cs="Times New Roman"/>
          <w:b/>
          <w:bCs/>
          <w:noProof/>
          <w:sz w:val="20"/>
          <w:szCs w:val="20"/>
          <w:rtl/>
          <w:lang w:eastAsia="he-IL"/>
        </w:rPr>
        <w:t xml:space="preserve"> שהוא צד ימין</w:t>
      </w:r>
      <w:r w:rsidRPr="00911C49">
        <w:rPr>
          <w:rFonts w:ascii="Times New Roman" w:eastAsia="Times New Roman" w:hAnsi="Times New Roman" w:cs="Times New Roman"/>
          <w:noProof/>
          <w:sz w:val="20"/>
          <w:szCs w:val="20"/>
          <w:rtl/>
          <w:lang w:eastAsia="he-IL"/>
        </w:rPr>
        <w:t xml:space="preserve">, וכך בכל הימים. </w:t>
      </w:r>
    </w:p>
    <w:p w:rsidR="00526DE8" w:rsidRDefault="00526DE8" w:rsidP="00F14D70">
      <w:pPr>
        <w:spacing w:after="60"/>
        <w:jc w:val="both"/>
        <w:rPr>
          <w:rFonts w:ascii="Times New Roman" w:eastAsia="Times New Roman" w:hAnsi="Times New Roman" w:cs="Times New Roman"/>
          <w:noProof/>
          <w:sz w:val="20"/>
          <w:szCs w:val="20"/>
          <w:rtl/>
          <w:lang w:eastAsia="he-IL"/>
        </w:rPr>
      </w:pPr>
      <w:r w:rsidRPr="00911C49">
        <w:rPr>
          <w:rFonts w:ascii="Times New Roman" w:eastAsia="Times New Roman" w:hAnsi="Times New Roman" w:cs="Times New Roman"/>
          <w:noProof/>
          <w:sz w:val="20"/>
          <w:szCs w:val="20"/>
          <w:rtl/>
          <w:lang w:eastAsia="he-IL"/>
        </w:rPr>
        <w:t xml:space="preserve">ג. </w:t>
      </w:r>
      <w:r w:rsidRPr="00F14D70">
        <w:rPr>
          <w:rFonts w:ascii="Times New Roman" w:eastAsia="Times New Roman" w:hAnsi="Times New Roman" w:cs="Times New Roman"/>
          <w:b/>
          <w:bCs/>
          <w:noProof/>
          <w:sz w:val="20"/>
          <w:szCs w:val="20"/>
          <w:rtl/>
          <w:lang w:eastAsia="he-IL"/>
        </w:rPr>
        <w:t>שיטת המהרש"ל והגר</w:t>
      </w:r>
      <w:r w:rsidRPr="00F14D70">
        <w:rPr>
          <w:rFonts w:ascii="Times New Roman" w:eastAsia="Times New Roman" w:hAnsi="Times New Roman" w:cs="Times New Roman" w:hint="cs"/>
          <w:b/>
          <w:bCs/>
          <w:noProof/>
          <w:sz w:val="20"/>
          <w:szCs w:val="20"/>
          <w:rtl/>
          <w:lang w:eastAsia="he-IL"/>
        </w:rPr>
        <w:t>"א</w:t>
      </w:r>
      <w:r w:rsidRPr="00F14D70">
        <w:rPr>
          <w:rFonts w:ascii="Times New Roman" w:eastAsia="Times New Roman" w:hAnsi="Times New Roman" w:cs="Times New Roman"/>
          <w:b/>
          <w:bCs/>
          <w:noProof/>
          <w:sz w:val="20"/>
          <w:szCs w:val="20"/>
          <w:rtl/>
          <w:lang w:eastAsia="he-IL"/>
        </w:rPr>
        <w:t xml:space="preserve"> -</w:t>
      </w:r>
      <w:r w:rsidRPr="00911C49">
        <w:rPr>
          <w:rFonts w:ascii="Times New Roman" w:eastAsia="Times New Roman" w:hAnsi="Times New Roman" w:cs="Times New Roman"/>
          <w:noProof/>
          <w:sz w:val="20"/>
          <w:szCs w:val="20"/>
          <w:rtl/>
          <w:lang w:eastAsia="he-IL"/>
        </w:rPr>
        <w:t xml:space="preserve"> יום א': </w:t>
      </w:r>
      <w:r w:rsidRPr="00911C49">
        <w:rPr>
          <w:rFonts w:ascii="Times New Roman" w:eastAsia="Times New Roman" w:hAnsi="Times New Roman" w:cs="Times New Roman"/>
          <w:b/>
          <w:bCs/>
          <w:noProof/>
          <w:sz w:val="20"/>
          <w:szCs w:val="20"/>
          <w:rtl/>
          <w:lang w:eastAsia="he-IL"/>
        </w:rPr>
        <w:t xml:space="preserve">מניח את הנר </w:t>
      </w:r>
      <w:r w:rsidRPr="00911C49">
        <w:rPr>
          <w:rFonts w:ascii="Times New Roman" w:eastAsia="Times New Roman" w:hAnsi="Times New Roman" w:cs="Times New Roman"/>
          <w:b/>
          <w:bCs/>
          <w:noProof/>
          <w:sz w:val="20"/>
          <w:szCs w:val="20"/>
          <w:u w:val="single"/>
          <w:rtl/>
          <w:lang w:eastAsia="he-IL"/>
        </w:rPr>
        <w:t>בצד שמאל</w:t>
      </w:r>
      <w:r w:rsidRPr="00911C49">
        <w:rPr>
          <w:rFonts w:ascii="Times New Roman" w:eastAsia="Times New Roman" w:hAnsi="Times New Roman" w:cs="Times New Roman"/>
          <w:noProof/>
          <w:sz w:val="20"/>
          <w:szCs w:val="20"/>
          <w:rtl/>
          <w:lang w:eastAsia="he-IL"/>
        </w:rPr>
        <w:t xml:space="preserve"> ומדליק. יום ב': פונה לימין ומוסיף נר לימינו של הנר הראשון, </w:t>
      </w:r>
      <w:r w:rsidRPr="00911C49">
        <w:rPr>
          <w:rFonts w:ascii="Times New Roman" w:eastAsia="Times New Roman" w:hAnsi="Times New Roman" w:cs="Times New Roman"/>
          <w:b/>
          <w:bCs/>
          <w:noProof/>
          <w:sz w:val="20"/>
          <w:szCs w:val="20"/>
          <w:rtl/>
          <w:lang w:eastAsia="he-IL"/>
        </w:rPr>
        <w:t xml:space="preserve">ומתחיל להדליק </w:t>
      </w:r>
      <w:r w:rsidRPr="00911C49">
        <w:rPr>
          <w:rFonts w:ascii="Times New Roman" w:eastAsia="Times New Roman" w:hAnsi="Times New Roman" w:cs="Times New Roman"/>
          <w:b/>
          <w:bCs/>
          <w:noProof/>
          <w:sz w:val="20"/>
          <w:szCs w:val="20"/>
          <w:u w:val="single"/>
          <w:rtl/>
          <w:lang w:eastAsia="he-IL"/>
        </w:rPr>
        <w:t>מהנר הראשון</w:t>
      </w:r>
      <w:r w:rsidRPr="00911C49">
        <w:rPr>
          <w:rFonts w:ascii="Times New Roman" w:eastAsia="Times New Roman" w:hAnsi="Times New Roman" w:cs="Times New Roman"/>
          <w:b/>
          <w:bCs/>
          <w:noProof/>
          <w:sz w:val="20"/>
          <w:szCs w:val="20"/>
          <w:rtl/>
          <w:lang w:eastAsia="he-IL"/>
        </w:rPr>
        <w:t xml:space="preserve"> ופונה משמאל לימין</w:t>
      </w:r>
      <w:r w:rsidRPr="00911C49">
        <w:rPr>
          <w:rFonts w:ascii="Times New Roman" w:eastAsia="Times New Roman" w:hAnsi="Times New Roman" w:cs="Times New Roman"/>
          <w:noProof/>
          <w:sz w:val="20"/>
          <w:szCs w:val="20"/>
          <w:rtl/>
          <w:lang w:eastAsia="he-IL"/>
        </w:rPr>
        <w:t xml:space="preserve"> להדלקת הנר הנוסף, וכך בכל הימים.</w:t>
      </w:r>
    </w:p>
    <w:p w:rsidR="00526DE8" w:rsidRPr="00F14D70" w:rsidRDefault="00526DE8" w:rsidP="003B3B91">
      <w:pPr>
        <w:spacing w:after="0"/>
        <w:jc w:val="both"/>
        <w:rPr>
          <w:rFonts w:eastAsiaTheme="minorEastAsia" w:cs="Guttman Mantova"/>
          <w:color w:val="000000" w:themeColor="text1"/>
          <w:spacing w:val="15"/>
          <w:kern w:val="2"/>
          <w:sz w:val="20"/>
          <w:szCs w:val="20"/>
          <w:rtl/>
          <w14:ligatures w14:val="standardContextual"/>
        </w:rPr>
      </w:pPr>
      <w:r w:rsidRPr="00F14D70">
        <w:rPr>
          <w:rFonts w:eastAsiaTheme="minorEastAsia" w:cs="Guttman Mantova"/>
          <w:color w:val="000000" w:themeColor="text1"/>
          <w:spacing w:val="15"/>
          <w:kern w:val="2"/>
          <w:sz w:val="20"/>
          <w:szCs w:val="20"/>
          <w:rtl/>
          <w14:ligatures w14:val="standardContextual"/>
        </w:rPr>
        <w:t xml:space="preserve">שיטת </w:t>
      </w:r>
      <w:proofErr w:type="spellStart"/>
      <w:r w:rsidRPr="00F14D70">
        <w:rPr>
          <w:rFonts w:eastAsiaTheme="minorEastAsia" w:cs="Guttman Mantova"/>
          <w:color w:val="000000" w:themeColor="text1"/>
          <w:spacing w:val="15"/>
          <w:kern w:val="2"/>
          <w:sz w:val="20"/>
          <w:szCs w:val="20"/>
          <w:rtl/>
          <w14:ligatures w14:val="standardContextual"/>
        </w:rPr>
        <w:t>רביה"ק</w:t>
      </w:r>
      <w:proofErr w:type="spellEnd"/>
      <w:r w:rsidRPr="00F14D70">
        <w:rPr>
          <w:rFonts w:eastAsiaTheme="minorEastAsia" w:cs="Guttman Mantova"/>
          <w:color w:val="000000" w:themeColor="text1"/>
          <w:spacing w:val="15"/>
          <w:kern w:val="2"/>
          <w:sz w:val="20"/>
          <w:szCs w:val="20"/>
          <w:rtl/>
          <w14:ligatures w14:val="standardContextual"/>
        </w:rPr>
        <w:t xml:space="preserve"> </w:t>
      </w:r>
      <w:r w:rsidRPr="00F14D70">
        <w:rPr>
          <w:rFonts w:eastAsiaTheme="minorEastAsia" w:cs="Guttman Mantova" w:hint="cs"/>
          <w:color w:val="000000" w:themeColor="text1"/>
          <w:spacing w:val="15"/>
          <w:kern w:val="2"/>
          <w:sz w:val="20"/>
          <w:szCs w:val="20"/>
          <w:rtl/>
          <w14:ligatures w14:val="standardContextual"/>
        </w:rPr>
        <w:t xml:space="preserve">בעל ה'סולם' </w:t>
      </w:r>
      <w:r w:rsidRPr="00F14D70">
        <w:rPr>
          <w:rFonts w:eastAsiaTheme="minorEastAsia" w:cs="Guttman Mantova"/>
          <w:color w:val="000000" w:themeColor="text1"/>
          <w:spacing w:val="15"/>
          <w:kern w:val="2"/>
          <w:sz w:val="20"/>
          <w:szCs w:val="20"/>
          <w:rtl/>
          <w14:ligatures w14:val="standardContextual"/>
        </w:rPr>
        <w:t>זיע"א</w:t>
      </w:r>
    </w:p>
    <w:p w:rsidR="00526DE8" w:rsidRPr="00911C49" w:rsidRDefault="00526DE8" w:rsidP="003B3B91">
      <w:pPr>
        <w:spacing w:after="0"/>
        <w:jc w:val="both"/>
        <w:rPr>
          <w:rFonts w:ascii="Times New Roman" w:eastAsia="Times New Roman" w:hAnsi="Times New Roman" w:cs="Times New Roman"/>
          <w:noProof/>
          <w:sz w:val="20"/>
          <w:szCs w:val="20"/>
          <w:rtl/>
          <w:lang w:eastAsia="he-IL"/>
        </w:rPr>
      </w:pPr>
      <w:r w:rsidRPr="00911C49">
        <w:rPr>
          <w:rFonts w:ascii="Times New Roman" w:eastAsia="Times New Roman" w:hAnsi="Times New Roman" w:cs="Times New Roman" w:hint="cs"/>
          <w:noProof/>
          <w:sz w:val="20"/>
          <w:szCs w:val="20"/>
          <w:rtl/>
          <w:lang w:eastAsia="he-IL"/>
        </w:rPr>
        <w:t xml:space="preserve">יום א': </w:t>
      </w:r>
      <w:r w:rsidRPr="00911C49">
        <w:rPr>
          <w:rFonts w:ascii="Times New Roman" w:eastAsia="Times New Roman" w:hAnsi="Times New Roman" w:cs="Times New Roman" w:hint="cs"/>
          <w:b/>
          <w:bCs/>
          <w:noProof/>
          <w:sz w:val="20"/>
          <w:szCs w:val="20"/>
          <w:rtl/>
          <w:lang w:eastAsia="he-IL"/>
        </w:rPr>
        <w:t xml:space="preserve">מניח את הנר </w:t>
      </w:r>
      <w:r w:rsidRPr="00911C49">
        <w:rPr>
          <w:rFonts w:ascii="Times New Roman" w:eastAsia="Times New Roman" w:hAnsi="Times New Roman" w:cs="Times New Roman" w:hint="cs"/>
          <w:b/>
          <w:bCs/>
          <w:noProof/>
          <w:sz w:val="20"/>
          <w:szCs w:val="20"/>
          <w:u w:val="single"/>
          <w:rtl/>
          <w:lang w:eastAsia="he-IL"/>
        </w:rPr>
        <w:t>בצד ימין</w:t>
      </w:r>
      <w:r w:rsidRPr="00911C49">
        <w:rPr>
          <w:rFonts w:ascii="Times New Roman" w:eastAsia="Times New Roman" w:hAnsi="Times New Roman" w:cs="Times New Roman" w:hint="cs"/>
          <w:noProof/>
          <w:sz w:val="20"/>
          <w:szCs w:val="20"/>
          <w:rtl/>
          <w:lang w:eastAsia="he-IL"/>
        </w:rPr>
        <w:t xml:space="preserve"> ומדליק.</w:t>
      </w:r>
      <w:r w:rsidRPr="00911C49">
        <w:rPr>
          <w:rFonts w:ascii="Times New Roman" w:eastAsia="Times New Roman" w:hAnsi="Times New Roman" w:cs="Times New Roman" w:hint="cs"/>
          <w:b/>
          <w:bCs/>
          <w:noProof/>
          <w:sz w:val="20"/>
          <w:szCs w:val="20"/>
          <w:rtl/>
          <w:lang w:eastAsia="he-IL"/>
        </w:rPr>
        <w:t xml:space="preserve"> </w:t>
      </w:r>
      <w:r w:rsidRPr="00911C49">
        <w:rPr>
          <w:rFonts w:ascii="Times New Roman" w:eastAsia="Times New Roman" w:hAnsi="Times New Roman" w:cs="Times New Roman"/>
          <w:b/>
          <w:bCs/>
          <w:noProof/>
          <w:sz w:val="20"/>
          <w:szCs w:val="20"/>
          <w:rtl/>
          <w:lang w:eastAsia="he-IL"/>
        </w:rPr>
        <w:t xml:space="preserve">יום ב': </w:t>
      </w:r>
      <w:r w:rsidRPr="00911C49">
        <w:rPr>
          <w:rFonts w:ascii="Times New Roman" w:eastAsia="Times New Roman" w:hAnsi="Times New Roman" w:cs="Times New Roman"/>
          <w:b/>
          <w:bCs/>
          <w:noProof/>
          <w:sz w:val="20"/>
          <w:szCs w:val="20"/>
          <w:u w:val="single"/>
          <w:rtl/>
          <w:lang w:eastAsia="he-IL"/>
        </w:rPr>
        <w:t>מעביר את הנר הראשון</w:t>
      </w:r>
      <w:r w:rsidRPr="001B3100">
        <w:rPr>
          <w:rFonts w:ascii="Times New Roman" w:eastAsia="Times New Roman" w:hAnsi="Times New Roman" w:cs="Times New Roman"/>
          <w:b/>
          <w:bCs/>
          <w:noProof/>
          <w:sz w:val="20"/>
          <w:szCs w:val="20"/>
          <w:rtl/>
          <w:lang w:eastAsia="he-IL"/>
        </w:rPr>
        <w:t xml:space="preserve"> </w:t>
      </w:r>
      <w:r w:rsidRPr="00911C49">
        <w:rPr>
          <w:rFonts w:ascii="Times New Roman" w:eastAsia="Times New Roman" w:hAnsi="Times New Roman" w:cs="Times New Roman"/>
          <w:b/>
          <w:bCs/>
          <w:noProof/>
          <w:sz w:val="20"/>
          <w:szCs w:val="20"/>
          <w:rtl/>
          <w:lang w:eastAsia="he-IL"/>
        </w:rPr>
        <w:t>ומניחו בצד שמאל</w:t>
      </w:r>
      <w:r w:rsidRPr="00911C49">
        <w:rPr>
          <w:rFonts w:ascii="Times New Roman" w:eastAsia="Times New Roman" w:hAnsi="Times New Roman" w:cs="Times New Roman"/>
          <w:noProof/>
          <w:sz w:val="20"/>
          <w:szCs w:val="20"/>
          <w:rtl/>
          <w:lang w:eastAsia="he-IL"/>
        </w:rPr>
        <w:t xml:space="preserve">, ופונה לימין ומוסיף נר לימינו של הנר הראשון, </w:t>
      </w:r>
      <w:r w:rsidRPr="00911C49">
        <w:rPr>
          <w:rFonts w:ascii="Times New Roman" w:eastAsia="Times New Roman" w:hAnsi="Times New Roman" w:cs="Times New Roman"/>
          <w:b/>
          <w:bCs/>
          <w:noProof/>
          <w:sz w:val="20"/>
          <w:szCs w:val="20"/>
          <w:rtl/>
          <w:lang w:eastAsia="he-IL"/>
        </w:rPr>
        <w:t xml:space="preserve">ומתחיל להדליק </w:t>
      </w:r>
      <w:r w:rsidRPr="00911C49">
        <w:rPr>
          <w:rFonts w:ascii="Times New Roman" w:eastAsia="Times New Roman" w:hAnsi="Times New Roman" w:cs="Times New Roman"/>
          <w:b/>
          <w:bCs/>
          <w:noProof/>
          <w:sz w:val="20"/>
          <w:szCs w:val="20"/>
          <w:u w:val="single"/>
          <w:rtl/>
          <w:lang w:eastAsia="he-IL"/>
        </w:rPr>
        <w:t>מהנר הנוסף</w:t>
      </w:r>
      <w:r w:rsidRPr="00911C49">
        <w:rPr>
          <w:rFonts w:ascii="Times New Roman" w:eastAsia="Times New Roman" w:hAnsi="Times New Roman" w:cs="Times New Roman"/>
          <w:b/>
          <w:bCs/>
          <w:noProof/>
          <w:sz w:val="20"/>
          <w:szCs w:val="20"/>
          <w:rtl/>
          <w:lang w:eastAsia="he-IL"/>
        </w:rPr>
        <w:t xml:space="preserve"> שהוא צד ימין</w:t>
      </w:r>
      <w:r w:rsidRPr="00911C49">
        <w:rPr>
          <w:rFonts w:ascii="Times New Roman" w:eastAsia="Times New Roman" w:hAnsi="Times New Roman" w:cs="Times New Roman"/>
          <w:noProof/>
          <w:sz w:val="20"/>
          <w:szCs w:val="20"/>
          <w:rtl/>
          <w:lang w:eastAsia="he-IL"/>
        </w:rPr>
        <w:t xml:space="preserve">, וכך בכל הימים. </w:t>
      </w:r>
    </w:p>
    <w:p w:rsidR="00526DE8" w:rsidRDefault="00526DE8" w:rsidP="00F14D70">
      <w:pPr>
        <w:spacing w:after="60"/>
        <w:jc w:val="both"/>
        <w:rPr>
          <w:rFonts w:ascii="Times New Roman" w:eastAsia="Times New Roman" w:hAnsi="Times New Roman" w:cs="Times New Roman"/>
          <w:noProof/>
          <w:sz w:val="20"/>
          <w:szCs w:val="20"/>
          <w:rtl/>
          <w:lang w:eastAsia="he-IL"/>
        </w:rPr>
      </w:pPr>
      <w:r w:rsidRPr="00911C49">
        <w:rPr>
          <w:rFonts w:ascii="Times New Roman" w:eastAsia="Times New Roman" w:hAnsi="Times New Roman" w:cs="Times New Roman"/>
          <w:b/>
          <w:bCs/>
          <w:noProof/>
          <w:sz w:val="20"/>
          <w:szCs w:val="20"/>
          <w:rtl/>
          <w:lang w:eastAsia="he-IL"/>
        </w:rPr>
        <w:t>בכך יוצאים ידי חובת כל השיטות:</w:t>
      </w:r>
      <w:r w:rsidRPr="00911C49">
        <w:rPr>
          <w:rFonts w:ascii="Times New Roman" w:eastAsia="Times New Roman" w:hAnsi="Times New Roman" w:cs="Times New Roman"/>
          <w:noProof/>
          <w:sz w:val="20"/>
          <w:szCs w:val="20"/>
          <w:rtl/>
          <w:lang w:eastAsia="he-IL"/>
        </w:rPr>
        <w:t xml:space="preserve"> א. </w:t>
      </w:r>
      <w:r w:rsidRPr="00911C49">
        <w:rPr>
          <w:rFonts w:ascii="Times New Roman" w:eastAsia="Times New Roman" w:hAnsi="Times New Roman" w:cs="Times New Roman"/>
          <w:b/>
          <w:bCs/>
          <w:noProof/>
          <w:sz w:val="20"/>
          <w:szCs w:val="20"/>
          <w:rtl/>
          <w:lang w:eastAsia="he-IL"/>
        </w:rPr>
        <w:t>פונה משמאל לימין</w:t>
      </w:r>
      <w:r w:rsidRPr="00911C49">
        <w:rPr>
          <w:rFonts w:ascii="Times New Roman" w:eastAsia="Times New Roman" w:hAnsi="Times New Roman" w:cs="Times New Roman"/>
          <w:noProof/>
          <w:sz w:val="20"/>
          <w:szCs w:val="20"/>
          <w:rtl/>
          <w:lang w:eastAsia="he-IL"/>
        </w:rPr>
        <w:t xml:space="preserve"> – בהנחת הנרות. ב. </w:t>
      </w:r>
      <w:r w:rsidRPr="00911C49">
        <w:rPr>
          <w:rFonts w:ascii="Times New Roman" w:eastAsia="Times New Roman" w:hAnsi="Times New Roman" w:cs="Times New Roman"/>
          <w:b/>
          <w:bCs/>
          <w:noProof/>
          <w:sz w:val="20"/>
          <w:szCs w:val="20"/>
          <w:rtl/>
          <w:lang w:eastAsia="he-IL"/>
        </w:rPr>
        <w:t>מתחיל מצד ימין</w:t>
      </w:r>
      <w:r w:rsidRPr="00911C49">
        <w:rPr>
          <w:rFonts w:ascii="Times New Roman" w:eastAsia="Times New Roman" w:hAnsi="Times New Roman" w:cs="Times New Roman"/>
          <w:noProof/>
          <w:sz w:val="20"/>
          <w:szCs w:val="20"/>
          <w:rtl/>
          <w:lang w:eastAsia="he-IL"/>
        </w:rPr>
        <w:t xml:space="preserve"> – בהדלקת הנרות. ב. </w:t>
      </w:r>
      <w:r w:rsidRPr="00911C49">
        <w:rPr>
          <w:rFonts w:ascii="Times New Roman" w:eastAsia="Times New Roman" w:hAnsi="Times New Roman" w:cs="Times New Roman"/>
          <w:b/>
          <w:bCs/>
          <w:noProof/>
          <w:sz w:val="20"/>
          <w:szCs w:val="20"/>
          <w:rtl/>
          <w:lang w:eastAsia="he-IL"/>
        </w:rPr>
        <w:t>מתחיל להדליק מהנר הנוסף</w:t>
      </w:r>
      <w:r w:rsidRPr="00911C49">
        <w:rPr>
          <w:rFonts w:ascii="Times New Roman" w:eastAsia="Times New Roman" w:hAnsi="Times New Roman" w:cs="Times New Roman"/>
          <w:noProof/>
          <w:sz w:val="20"/>
          <w:szCs w:val="20"/>
          <w:rtl/>
          <w:lang w:eastAsia="he-IL"/>
        </w:rPr>
        <w:t xml:space="preserve"> ובכך מתחיל את ההדלקה בנר </w:t>
      </w:r>
      <w:r w:rsidRPr="00911C49">
        <w:rPr>
          <w:rFonts w:ascii="Times New Roman" w:eastAsia="Times New Roman" w:hAnsi="Times New Roman" w:cs="Times New Roman"/>
          <w:b/>
          <w:bCs/>
          <w:noProof/>
          <w:sz w:val="20"/>
          <w:szCs w:val="20"/>
          <w:rtl/>
          <w:lang w:eastAsia="he-IL"/>
        </w:rPr>
        <w:t>ה'מהדרין מן המהדרין – מוסיף והולך'</w:t>
      </w:r>
      <w:r w:rsidRPr="00BA6D59">
        <w:rPr>
          <w:rFonts w:ascii="Times New Roman" w:eastAsia="Times New Roman" w:hAnsi="Times New Roman" w:cs="Times New Roman"/>
          <w:noProof/>
          <w:sz w:val="20"/>
          <w:szCs w:val="20"/>
          <w:rtl/>
          <w:lang w:eastAsia="he-IL"/>
        </w:rPr>
        <w:t>.</w:t>
      </w:r>
      <w:r w:rsidRPr="00BA6D59">
        <w:rPr>
          <w:rFonts w:ascii="Times New Roman" w:eastAsia="Times New Roman" w:hAnsi="Times New Roman" w:cs="Times New Roman" w:hint="cs"/>
          <w:noProof/>
          <w:sz w:val="20"/>
          <w:szCs w:val="20"/>
          <w:rtl/>
          <w:lang w:eastAsia="he-IL"/>
        </w:rPr>
        <w:t xml:space="preserve"> [רביה"ק זיע"א האריך רבות בביאור שורש</w:t>
      </w:r>
      <w:r>
        <w:rPr>
          <w:rFonts w:ascii="Times New Roman" w:eastAsia="Times New Roman" w:hAnsi="Times New Roman" w:cs="Times New Roman" w:hint="cs"/>
          <w:noProof/>
          <w:sz w:val="20"/>
          <w:szCs w:val="20"/>
          <w:rtl/>
          <w:lang w:eastAsia="he-IL"/>
        </w:rPr>
        <w:t>י</w:t>
      </w:r>
      <w:r w:rsidRPr="00BA6D59">
        <w:rPr>
          <w:rFonts w:ascii="Times New Roman" w:eastAsia="Times New Roman" w:hAnsi="Times New Roman" w:cs="Times New Roman" w:hint="cs"/>
          <w:noProof/>
          <w:sz w:val="20"/>
          <w:szCs w:val="20"/>
          <w:rtl/>
          <w:lang w:eastAsia="he-IL"/>
        </w:rPr>
        <w:t xml:space="preserve"> המחלוקות בתוה"ק, שיש שהוא מצד ה'אורות' ויש שהוא מצד ה'כלים' ויש שהוא מצד היחס ביניהם, ותן לחכם ויחכם עוד]</w:t>
      </w:r>
    </w:p>
    <w:p w:rsidR="00526DE8" w:rsidRPr="00F14D70" w:rsidRDefault="00526DE8" w:rsidP="00F14D70">
      <w:pPr>
        <w:spacing w:after="0"/>
        <w:jc w:val="both"/>
        <w:rPr>
          <w:rFonts w:eastAsiaTheme="minorEastAsia" w:cs="Guttman Mantova"/>
          <w:color w:val="000000" w:themeColor="text1"/>
          <w:spacing w:val="15"/>
          <w:kern w:val="2"/>
          <w:sz w:val="20"/>
          <w:szCs w:val="20"/>
          <w:rtl/>
          <w14:ligatures w14:val="standardContextual"/>
        </w:rPr>
      </w:pPr>
      <w:r w:rsidRPr="00F14D70">
        <w:rPr>
          <w:rFonts w:eastAsiaTheme="minorEastAsia" w:cs="Guttman Mantova" w:hint="cs"/>
          <w:color w:val="000000" w:themeColor="text1"/>
          <w:spacing w:val="15"/>
          <w:kern w:val="2"/>
          <w:sz w:val="20"/>
          <w:szCs w:val="20"/>
          <w:rtl/>
          <w14:ligatures w14:val="standardContextual"/>
        </w:rPr>
        <w:t>הבנת הדברים עפ"י נסתר</w:t>
      </w:r>
    </w:p>
    <w:p w:rsidR="00526DE8" w:rsidRPr="00911C49" w:rsidRDefault="00526DE8" w:rsidP="003B3B91">
      <w:pPr>
        <w:pStyle w:val="a5"/>
        <w:jc w:val="both"/>
        <w:rPr>
          <w:rFonts w:ascii="Times New Roman" w:eastAsia="Times New Roman" w:hAnsi="Times New Roman" w:cs="Times New Roman"/>
          <w:noProof/>
          <w:kern w:val="0"/>
          <w:sz w:val="22"/>
          <w:szCs w:val="22"/>
          <w:rtl/>
          <w:lang w:eastAsia="he-IL"/>
          <w14:ligatures w14:val="none"/>
        </w:rPr>
      </w:pPr>
      <w:r w:rsidRPr="00911C49">
        <w:rPr>
          <w:rFonts w:ascii="Times New Roman" w:eastAsia="Times New Roman" w:hAnsi="Times New Roman" w:cs="Times New Roman"/>
          <w:noProof/>
          <w:kern w:val="0"/>
          <w:rtl/>
          <w:lang w:eastAsia="he-IL"/>
          <w14:ligatures w14:val="none"/>
        </w:rPr>
        <w:t xml:space="preserve">על ידי הנחת הנר ביום הראשון בצד ימין </w:t>
      </w:r>
      <w:r w:rsidRPr="00911C49">
        <w:rPr>
          <w:rFonts w:ascii="Times New Roman" w:eastAsia="Times New Roman" w:hAnsi="Times New Roman" w:cs="Times New Roman"/>
          <w:b/>
          <w:bCs/>
          <w:noProof/>
          <w:kern w:val="0"/>
          <w:rtl/>
          <w:lang w:eastAsia="he-IL"/>
          <w14:ligatures w14:val="none"/>
        </w:rPr>
        <w:t>נכללים כל הימים ביום הראשון</w:t>
      </w:r>
      <w:r w:rsidRPr="00911C49">
        <w:rPr>
          <w:rFonts w:ascii="Times New Roman" w:eastAsia="Times New Roman" w:hAnsi="Times New Roman" w:cs="Times New Roman"/>
          <w:noProof/>
          <w:kern w:val="0"/>
          <w:rtl/>
          <w:lang w:eastAsia="he-IL"/>
          <w14:ligatures w14:val="none"/>
        </w:rPr>
        <w:t xml:space="preserve"> שממנו הם מושפעים. ועל ידי העברת הנר ביום השני </w:t>
      </w:r>
      <w:r w:rsidRPr="00911C49">
        <w:rPr>
          <w:rFonts w:ascii="Times New Roman" w:eastAsia="Times New Roman" w:hAnsi="Times New Roman" w:cs="Times New Roman"/>
          <w:b/>
          <w:bCs/>
          <w:noProof/>
          <w:kern w:val="0"/>
          <w:rtl/>
          <w:lang w:eastAsia="he-IL"/>
          <w14:ligatures w14:val="none"/>
        </w:rPr>
        <w:t xml:space="preserve">נכללים כל הימים זה בזה </w:t>
      </w:r>
      <w:r w:rsidRPr="00911C49">
        <w:rPr>
          <w:rFonts w:ascii="Times New Roman" w:eastAsia="Times New Roman" w:hAnsi="Times New Roman" w:cs="Times New Roman"/>
          <w:noProof/>
          <w:kern w:val="0"/>
          <w:rtl/>
          <w:lang w:eastAsia="he-IL"/>
          <w14:ligatures w14:val="none"/>
        </w:rPr>
        <w:t>[ביום השני מדליק במקומו של הנר השביעי, ביום השלישי במקומו של הנר השישי, ביום הרביעי במקומו של הנר החמישי, ביום החמישי במקומו של הנר הרביעי, וכן הלאה].</w:t>
      </w:r>
    </w:p>
    <w:p w:rsidR="00526DE8" w:rsidRPr="002D0BD4" w:rsidRDefault="00526DE8" w:rsidP="00F14D70">
      <w:pPr>
        <w:pStyle w:val="a5"/>
        <w:spacing w:after="60"/>
        <w:jc w:val="both"/>
        <w:rPr>
          <w:rFonts w:ascii="Times New Roman" w:eastAsia="Times New Roman" w:hAnsi="Times New Roman" w:cs="Times New Roman"/>
          <w:noProof/>
          <w:kern w:val="0"/>
          <w:rtl/>
          <w:lang w:eastAsia="he-IL"/>
          <w14:ligatures w14:val="none"/>
        </w:rPr>
      </w:pPr>
      <w:r w:rsidRPr="00911C49">
        <w:rPr>
          <w:rFonts w:ascii="Times New Roman" w:eastAsia="Times New Roman" w:hAnsi="Times New Roman" w:cs="Times New Roman"/>
          <w:b/>
          <w:bCs/>
          <w:noProof/>
          <w:kern w:val="0"/>
          <w:rtl/>
          <w:lang w:eastAsia="he-IL"/>
          <w14:ligatures w14:val="none"/>
        </w:rPr>
        <w:t>כך גם תוקנו שלושת הקווין:</w:t>
      </w:r>
      <w:r w:rsidRPr="00911C49">
        <w:rPr>
          <w:rFonts w:ascii="Times New Roman" w:eastAsia="Times New Roman" w:hAnsi="Times New Roman" w:cs="Times New Roman"/>
          <w:noProof/>
          <w:kern w:val="0"/>
          <w:rtl/>
          <w:lang w:eastAsia="he-IL"/>
          <w14:ligatures w14:val="none"/>
        </w:rPr>
        <w:t xml:space="preserve"> יום א', קו ימין. יום ב', קו שמאל. יום ח', קו אמצעי. </w:t>
      </w:r>
      <w:r w:rsidRPr="00911C49">
        <w:rPr>
          <w:rFonts w:ascii="Times New Roman" w:eastAsia="Times New Roman" w:hAnsi="Times New Roman" w:cs="Times New Roman"/>
          <w:b/>
          <w:bCs/>
          <w:noProof/>
          <w:kern w:val="0"/>
          <w:rtl/>
          <w:lang w:eastAsia="he-IL"/>
          <w14:ligatures w14:val="none"/>
        </w:rPr>
        <w:t xml:space="preserve">ג' קווין אלו מסמלות את שלושת מקומות השראת השכינה: </w:t>
      </w:r>
      <w:r w:rsidRPr="00911C49">
        <w:rPr>
          <w:rFonts w:ascii="Times New Roman" w:eastAsia="Times New Roman" w:hAnsi="Times New Roman" w:cs="Times New Roman"/>
          <w:noProof/>
          <w:kern w:val="0"/>
          <w:rtl/>
          <w:lang w:eastAsia="he-IL"/>
          <w14:ligatures w14:val="none"/>
        </w:rPr>
        <w:t xml:space="preserve">המשכן, בית המקדש הראשון וביהמ"ק השני. קו ימין, המשכן. קו שמאל, ביהמ"ק הראשון. </w:t>
      </w:r>
      <w:r w:rsidRPr="00911C49">
        <w:rPr>
          <w:rFonts w:ascii="Times New Roman" w:eastAsia="Times New Roman" w:hAnsi="Times New Roman" w:cs="Times New Roman"/>
          <w:b/>
          <w:bCs/>
          <w:noProof/>
          <w:kern w:val="0"/>
          <w:rtl/>
          <w:lang w:eastAsia="he-IL"/>
          <w14:ligatures w14:val="none"/>
        </w:rPr>
        <w:t>קו האמצעי, ביהמ"ק השני שבו ארע נס חנוכה והושלם התיקון</w:t>
      </w:r>
      <w:r w:rsidRPr="00911C49">
        <w:rPr>
          <w:rFonts w:ascii="Times New Roman" w:eastAsia="Times New Roman" w:hAnsi="Times New Roman" w:cs="Times New Roman"/>
          <w:noProof/>
          <w:kern w:val="0"/>
          <w:rtl/>
          <w:lang w:eastAsia="he-IL"/>
          <w14:ligatures w14:val="none"/>
        </w:rPr>
        <w:t>.</w:t>
      </w:r>
    </w:p>
  </w:footnote>
  <w:footnote w:id="2">
    <w:p w:rsidR="00526DE8" w:rsidRDefault="00526DE8" w:rsidP="00F14D70">
      <w:pPr>
        <w:pStyle w:val="a5"/>
        <w:spacing w:after="60"/>
        <w:jc w:val="both"/>
      </w:pPr>
      <w:r w:rsidRPr="00E423B3">
        <w:rPr>
          <w:rStyle w:val="a7"/>
          <w:b/>
          <w:kern w:val="0"/>
          <w:vertAlign w:val="baseline"/>
          <w14:ligatures w14:val="none"/>
        </w:rPr>
        <w:footnoteRef/>
      </w:r>
      <w:r>
        <w:rPr>
          <w:rFonts w:hint="cs"/>
          <w:rtl/>
        </w:rPr>
        <w:t xml:space="preserve">. </w:t>
      </w:r>
      <w:r w:rsidRPr="00E423B3">
        <w:rPr>
          <w:rFonts w:ascii="Times New Roman" w:eastAsia="Times New Roman" w:hAnsi="Times New Roman" w:cs="Times New Roman" w:hint="cs"/>
          <w:noProof/>
          <w:kern w:val="0"/>
          <w:rtl/>
          <w:lang w:eastAsia="he-IL"/>
          <w14:ligatures w14:val="none"/>
        </w:rPr>
        <w:t>כמנהג בית פוריסוב. רוב מנהגי רביה"ק היו עפ"י מנהגי פוריסוב ובעלזא</w:t>
      </w:r>
      <w:r>
        <w:rPr>
          <w:rFonts w:hint="cs"/>
          <w:rtl/>
        </w:rPr>
        <w:t>.</w:t>
      </w:r>
    </w:p>
  </w:footnote>
  <w:footnote w:id="3">
    <w:p w:rsidR="00526DE8" w:rsidRPr="00F14D70" w:rsidRDefault="00526DE8" w:rsidP="00F14D70">
      <w:pPr>
        <w:pStyle w:val="a5"/>
        <w:spacing w:after="60"/>
        <w:jc w:val="both"/>
        <w:rPr>
          <w:rFonts w:asciiTheme="majorHAnsi" w:eastAsia="Times New Roman" w:hAnsiTheme="majorHAnsi" w:cs="Calibri Light"/>
          <w:kern w:val="0"/>
          <w:rtl/>
          <w14:ligatures w14:val="none"/>
        </w:rPr>
      </w:pPr>
      <w:r w:rsidRPr="002D0BD4">
        <w:rPr>
          <w:rStyle w:val="a7"/>
          <w:b/>
          <w:kern w:val="0"/>
          <w:vertAlign w:val="baseline"/>
          <w14:ligatures w14:val="none"/>
        </w:rPr>
        <w:footnoteRef/>
      </w:r>
      <w:r>
        <w:rPr>
          <w:rFonts w:hint="cs"/>
          <w:rtl/>
        </w:rPr>
        <w:t>.</w:t>
      </w:r>
      <w:r>
        <w:rPr>
          <w:rtl/>
        </w:rPr>
        <w:t xml:space="preserve"> </w:t>
      </w:r>
      <w:r w:rsidRPr="002D0BD4">
        <w:rPr>
          <w:rFonts w:ascii="Times New Roman" w:eastAsia="Times New Roman" w:hAnsi="Times New Roman" w:cs="Times New Roman" w:hint="cs"/>
          <w:noProof/>
          <w:kern w:val="0"/>
          <w:rtl/>
          <w:lang w:eastAsia="he-IL"/>
          <w14:ligatures w14:val="none"/>
        </w:rPr>
        <w:t xml:space="preserve">כמו שאמרו חז"ל נר חנוכה מימין ומזוזה בשמאל', </w:t>
      </w:r>
      <w:r>
        <w:rPr>
          <w:rFonts w:ascii="Times New Roman" w:eastAsia="Times New Roman" w:hAnsi="Times New Roman" w:cs="Times New Roman" w:hint="cs"/>
          <w:noProof/>
          <w:kern w:val="0"/>
          <w:rtl/>
          <w:lang w:eastAsia="he-IL"/>
          <w14:ligatures w14:val="none"/>
        </w:rPr>
        <w:t xml:space="preserve">וראה זוה"ק </w:t>
      </w:r>
      <w:r w:rsidRPr="000C50D4">
        <w:rPr>
          <w:rFonts w:ascii="Times New Roman" w:eastAsia="Times New Roman" w:hAnsi="Times New Roman" w:cs="Times New Roman" w:hint="cs"/>
          <w:noProof/>
          <w:kern w:val="0"/>
          <w:sz w:val="12"/>
          <w:szCs w:val="12"/>
          <w:rtl/>
          <w:lang w:eastAsia="he-IL"/>
          <w14:ligatures w14:val="none"/>
        </w:rPr>
        <w:t>(ויחי אות תרג)</w:t>
      </w:r>
      <w:r>
        <w:rPr>
          <w:rFonts w:ascii="Times New Roman" w:eastAsia="Times New Roman" w:hAnsi="Times New Roman" w:cs="Times New Roman" w:hint="cs"/>
          <w:noProof/>
          <w:kern w:val="0"/>
          <w:rtl/>
          <w:lang w:eastAsia="he-IL"/>
          <w14:ligatures w14:val="none"/>
        </w:rPr>
        <w:t xml:space="preserve"> וז"ל רביה"ק שם: </w:t>
      </w:r>
      <w:r w:rsidRPr="00F14D70">
        <w:rPr>
          <w:rFonts w:asciiTheme="majorHAnsi" w:eastAsia="Times New Roman" w:hAnsiTheme="majorHAnsi" w:cs="Calibri Light" w:hint="cs"/>
          <w:kern w:val="0"/>
          <w:rtl/>
          <w14:ligatures w14:val="none"/>
        </w:rPr>
        <w:t xml:space="preserve">'בה </w:t>
      </w:r>
      <w:r w:rsidRPr="00F14D70">
        <w:rPr>
          <w:rFonts w:asciiTheme="majorHAnsi" w:eastAsia="Times New Roman" w:hAnsiTheme="majorHAnsi" w:cs="Calibri Light"/>
          <w:kern w:val="0"/>
          <w:rtl/>
          <w14:ligatures w14:val="none"/>
        </w:rPr>
        <w:t>תש</w:t>
      </w:r>
      <w:r w:rsidRPr="00F14D70">
        <w:rPr>
          <w:rFonts w:asciiTheme="majorHAnsi" w:eastAsia="Times New Roman" w:hAnsiTheme="majorHAnsi" w:cs="Calibri Light" w:hint="cs"/>
          <w:kern w:val="0"/>
          <w:rtl/>
          <w14:ligatures w14:val="none"/>
        </w:rPr>
        <w:t>ל</w:t>
      </w:r>
      <w:r w:rsidRPr="00F14D70">
        <w:rPr>
          <w:rFonts w:asciiTheme="majorHAnsi" w:eastAsia="Times New Roman" w:hAnsiTheme="majorHAnsi" w:cs="Calibri Light"/>
          <w:kern w:val="0"/>
          <w:rtl/>
          <w14:ligatures w14:val="none"/>
        </w:rPr>
        <w:t>ג בצלמ</w:t>
      </w:r>
      <w:r w:rsidRPr="00F14D70">
        <w:rPr>
          <w:rFonts w:asciiTheme="majorHAnsi" w:eastAsia="Times New Roman" w:hAnsiTheme="majorHAnsi" w:cs="Calibri Light" w:hint="cs"/>
          <w:kern w:val="0"/>
          <w:rtl/>
          <w14:ligatures w14:val="none"/>
        </w:rPr>
        <w:t>ון' י</w:t>
      </w:r>
      <w:r w:rsidRPr="00F14D70">
        <w:rPr>
          <w:rFonts w:asciiTheme="majorHAnsi" w:eastAsia="Times New Roman" w:hAnsiTheme="majorHAnsi" w:cs="Calibri Light"/>
          <w:kern w:val="0"/>
          <w:rtl/>
          <w14:ligatures w14:val="none"/>
        </w:rPr>
        <w:t>כולים לחשוב שגם ישראל כן</w:t>
      </w:r>
      <w:r w:rsidRPr="00F14D70">
        <w:rPr>
          <w:rFonts w:asciiTheme="majorHAnsi" w:eastAsia="Times New Roman" w:hAnsiTheme="majorHAnsi" w:cs="Calibri Light" w:hint="cs"/>
          <w:kern w:val="0"/>
          <w:rtl/>
          <w14:ligatures w14:val="none"/>
        </w:rPr>
        <w:t xml:space="preserve"> [כמו הרשעים]</w:t>
      </w:r>
      <w:r w:rsidRPr="00F14D70">
        <w:rPr>
          <w:rFonts w:asciiTheme="majorHAnsi" w:eastAsia="Times New Roman" w:hAnsiTheme="majorHAnsi" w:cs="Calibri Light"/>
          <w:kern w:val="0"/>
          <w:rtl/>
          <w14:ligatures w14:val="none"/>
        </w:rPr>
        <w:t xml:space="preserve"> שנדונים בשלג</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לזה נאמר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לא תירא לביתה משלג</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w:t>
      </w:r>
      <w:r w:rsidRPr="00F14D70">
        <w:rPr>
          <w:rFonts w:asciiTheme="majorHAnsi" w:eastAsia="Times New Roman" w:hAnsiTheme="majorHAnsi" w:cs="Calibri Light" w:hint="cs"/>
          <w:kern w:val="0"/>
          <w:rtl/>
          <w14:ligatures w14:val="none"/>
        </w:rPr>
        <w:t>ו</w:t>
      </w:r>
      <w:r w:rsidRPr="00F14D70">
        <w:rPr>
          <w:rFonts w:asciiTheme="majorHAnsi" w:eastAsia="Times New Roman" w:hAnsiTheme="majorHAnsi" w:cs="Calibri Light"/>
          <w:kern w:val="0"/>
          <w:rtl/>
          <w14:ligatures w14:val="none"/>
        </w:rPr>
        <w:t>מהו הטעם</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משום ש</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כל ביתה לבוש שנים</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אל תקרא ש</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נים</w:t>
      </w:r>
      <w:r w:rsidRPr="00F14D70">
        <w:rPr>
          <w:rFonts w:asciiTheme="majorHAnsi" w:eastAsia="Times New Roman" w:hAnsiTheme="majorHAnsi" w:cs="Calibri Light" w:hint="cs"/>
          <w:kern w:val="0"/>
          <w:rtl/>
          <w14:ligatures w14:val="none"/>
        </w:rPr>
        <w:t xml:space="preserve"> </w:t>
      </w:r>
      <w:r w:rsidRPr="00F14D70">
        <w:rPr>
          <w:rFonts w:asciiTheme="majorHAnsi" w:eastAsia="Times New Roman" w:hAnsiTheme="majorHAnsi" w:cs="Calibri Light"/>
          <w:kern w:val="0"/>
          <w:rtl/>
          <w14:ligatures w14:val="none"/>
        </w:rPr>
        <w:t>אלא ש</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נ</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י</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ם</w:t>
      </w:r>
      <w:r w:rsidRPr="00F14D70">
        <w:rPr>
          <w:rFonts w:asciiTheme="majorHAnsi" w:eastAsia="Times New Roman" w:hAnsiTheme="majorHAnsi" w:cs="Calibri Light" w:hint="cs"/>
          <w:kern w:val="0"/>
          <w:rtl/>
          <w14:ligatures w14:val="none"/>
        </w:rPr>
        <w:t xml:space="preserve">, </w:t>
      </w:r>
      <w:r w:rsidRPr="00F14D70">
        <w:rPr>
          <w:rFonts w:asciiTheme="majorHAnsi" w:eastAsia="Times New Roman" w:hAnsiTheme="majorHAnsi" w:cs="Calibri Light"/>
          <w:kern w:val="0"/>
          <w:rtl/>
          <w14:ligatures w14:val="none"/>
        </w:rPr>
        <w:t>שזריזים</w:t>
      </w:r>
      <w:r w:rsidRPr="00F14D70">
        <w:rPr>
          <w:rFonts w:asciiTheme="majorHAnsi" w:eastAsia="Times New Roman" w:hAnsiTheme="majorHAnsi" w:cs="Calibri Light"/>
          <w:kern w:val="0"/>
          <w14:ligatures w14:val="none"/>
        </w:rPr>
        <w:t xml:space="preserve"> </w:t>
      </w:r>
      <w:r w:rsidRPr="00F14D70">
        <w:rPr>
          <w:rFonts w:asciiTheme="majorHAnsi" w:eastAsia="Times New Roman" w:hAnsiTheme="majorHAnsi" w:cs="Calibri Light" w:hint="cs"/>
          <w:kern w:val="0"/>
          <w:rtl/>
          <w14:ligatures w14:val="none"/>
        </w:rPr>
        <w:t xml:space="preserve">[ישראל] </w:t>
      </w:r>
      <w:r w:rsidRPr="00F14D70">
        <w:rPr>
          <w:rFonts w:asciiTheme="majorHAnsi" w:eastAsia="Times New Roman" w:hAnsiTheme="majorHAnsi" w:cs="Calibri Light"/>
          <w:kern w:val="0"/>
          <w:rtl/>
          <w14:ligatures w14:val="none"/>
        </w:rPr>
        <w:t>במצו</w:t>
      </w:r>
      <w:r w:rsidRPr="00F14D70">
        <w:rPr>
          <w:rFonts w:asciiTheme="majorHAnsi" w:eastAsia="Times New Roman" w:hAnsiTheme="majorHAnsi" w:cs="Calibri Light" w:hint="cs"/>
          <w:kern w:val="0"/>
          <w:rtl/>
          <w14:ligatures w14:val="none"/>
        </w:rPr>
        <w:t>ו</w:t>
      </w:r>
      <w:r w:rsidRPr="00F14D70">
        <w:rPr>
          <w:rFonts w:asciiTheme="majorHAnsi" w:eastAsia="Times New Roman" w:hAnsiTheme="majorHAnsi" w:cs="Calibri Light"/>
          <w:kern w:val="0"/>
          <w:rtl/>
          <w14:ligatures w14:val="none"/>
        </w:rPr>
        <w:t>ת ויש להם מצ</w:t>
      </w:r>
      <w:r w:rsidRPr="00F14D70">
        <w:rPr>
          <w:rFonts w:asciiTheme="majorHAnsi" w:eastAsia="Times New Roman" w:hAnsiTheme="majorHAnsi" w:cs="Calibri Light" w:hint="cs"/>
          <w:kern w:val="0"/>
          <w:rtl/>
          <w14:ligatures w14:val="none"/>
        </w:rPr>
        <w:t>ו</w:t>
      </w:r>
      <w:r w:rsidRPr="00F14D70">
        <w:rPr>
          <w:rFonts w:asciiTheme="majorHAnsi" w:eastAsia="Times New Roman" w:hAnsiTheme="majorHAnsi" w:cs="Calibri Light"/>
          <w:kern w:val="0"/>
          <w:rtl/>
          <w14:ligatures w14:val="none"/>
        </w:rPr>
        <w:t>ות כפולות</w:t>
      </w:r>
      <w:r w:rsidRPr="00F14D70">
        <w:rPr>
          <w:rFonts w:asciiTheme="majorHAnsi" w:eastAsia="Times New Roman" w:hAnsiTheme="majorHAnsi" w:cs="Calibri Light" w:hint="cs"/>
          <w:kern w:val="0"/>
          <w:rtl/>
          <w14:ligatures w14:val="none"/>
        </w:rPr>
        <w:t xml:space="preserve">. כי </w:t>
      </w:r>
      <w:r w:rsidRPr="00F14D70">
        <w:rPr>
          <w:rFonts w:asciiTheme="majorHAnsi" w:eastAsia="Times New Roman" w:hAnsiTheme="majorHAnsi" w:cs="Calibri Light"/>
          <w:kern w:val="0"/>
          <w:rtl/>
          <w14:ligatures w14:val="none"/>
        </w:rPr>
        <w:t>במילה</w:t>
      </w:r>
      <w:r w:rsidRPr="00F14D70">
        <w:rPr>
          <w:rFonts w:asciiTheme="majorHAnsi" w:eastAsia="Times New Roman" w:hAnsiTheme="majorHAnsi" w:cs="Calibri Light" w:hint="cs"/>
          <w:kern w:val="0"/>
          <w:rtl/>
          <w14:ligatures w14:val="none"/>
        </w:rPr>
        <w:t xml:space="preserve">, יש להם </w:t>
      </w:r>
      <w:r w:rsidRPr="00F14D70">
        <w:rPr>
          <w:rFonts w:asciiTheme="majorHAnsi" w:eastAsia="Times New Roman" w:hAnsiTheme="majorHAnsi" w:cs="Calibri Light"/>
          <w:kern w:val="0"/>
          <w:rtl/>
          <w14:ligatures w14:val="none"/>
        </w:rPr>
        <w:t>מילה ופריעה</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ובתפלה, יש להם ציצית ותפילין. ובדלתי ביתם, יש ל</w:t>
      </w:r>
      <w:r w:rsidRPr="00F14D70">
        <w:rPr>
          <w:rFonts w:asciiTheme="majorHAnsi" w:eastAsia="Times New Roman" w:hAnsiTheme="majorHAnsi" w:cs="Calibri Light" w:hint="cs"/>
          <w:kern w:val="0"/>
          <w:rtl/>
          <w14:ligatures w14:val="none"/>
        </w:rPr>
        <w:t xml:space="preserve">הם </w:t>
      </w:r>
      <w:r w:rsidRPr="00F14D70">
        <w:rPr>
          <w:rFonts w:asciiTheme="majorHAnsi" w:eastAsia="Times New Roman" w:hAnsiTheme="majorHAnsi" w:cs="Calibri Light"/>
          <w:kern w:val="0"/>
          <w:rtl/>
          <w14:ligatures w14:val="none"/>
        </w:rPr>
        <w:t>מצות מז</w:t>
      </w:r>
      <w:r w:rsidRPr="00F14D70">
        <w:rPr>
          <w:rFonts w:asciiTheme="majorHAnsi" w:eastAsia="Times New Roman" w:hAnsiTheme="majorHAnsi" w:cs="Calibri Light" w:hint="cs"/>
          <w:kern w:val="0"/>
          <w:rtl/>
          <w14:ligatures w14:val="none"/>
        </w:rPr>
        <w:t>וז</w:t>
      </w:r>
      <w:r w:rsidRPr="00F14D70">
        <w:rPr>
          <w:rFonts w:asciiTheme="majorHAnsi" w:eastAsia="Times New Roman" w:hAnsiTheme="majorHAnsi" w:cs="Calibri Light"/>
          <w:kern w:val="0"/>
          <w:rtl/>
          <w14:ligatures w14:val="none"/>
        </w:rPr>
        <w:t>ה ונר חנוכה. ומשום זה אינם יראים מגיהנם של של</w:t>
      </w:r>
      <w:r w:rsidRPr="00F14D70">
        <w:rPr>
          <w:rFonts w:asciiTheme="majorHAnsi" w:eastAsia="Times New Roman" w:hAnsiTheme="majorHAnsi" w:cs="Calibri Light" w:hint="cs"/>
          <w:kern w:val="0"/>
          <w:rtl/>
          <w14:ligatures w14:val="none"/>
        </w:rPr>
        <w:t>ג הבא על עצלות ורפיון מן המצוות.</w:t>
      </w:r>
    </w:p>
  </w:footnote>
  <w:footnote w:id="4">
    <w:p w:rsidR="00526DE8" w:rsidRPr="00911C49" w:rsidRDefault="00526DE8" w:rsidP="00F14D70">
      <w:pPr>
        <w:pStyle w:val="a5"/>
        <w:spacing w:after="60"/>
        <w:jc w:val="both"/>
        <w:rPr>
          <w:sz w:val="18"/>
          <w:szCs w:val="18"/>
          <w:rtl/>
        </w:rPr>
      </w:pPr>
      <w:r w:rsidRPr="00E423B3">
        <w:rPr>
          <w:rStyle w:val="a7"/>
          <w:b/>
          <w:kern w:val="0"/>
          <w:vertAlign w:val="baseline"/>
          <w14:ligatures w14:val="none"/>
        </w:rPr>
        <w:footnoteRef/>
      </w:r>
      <w:r w:rsidRPr="00A956A2">
        <w:rPr>
          <w:rStyle w:val="a7"/>
          <w:bCs/>
          <w:vertAlign w:val="baseline"/>
          <w:rtl/>
        </w:rPr>
        <w:t>.</w:t>
      </w:r>
      <w:r w:rsidRPr="00911C49">
        <w:rPr>
          <w:rtl/>
        </w:rPr>
        <w:t xml:space="preserve"> </w:t>
      </w:r>
      <w:r w:rsidRPr="00911C49">
        <w:rPr>
          <w:rFonts w:ascii="Times New Roman" w:eastAsia="Times New Roman" w:hAnsi="Times New Roman" w:cs="Times New Roman" w:hint="cs"/>
          <w:noProof/>
          <w:kern w:val="0"/>
          <w:rtl/>
          <w:lang w:eastAsia="he-IL"/>
          <w14:ligatures w14:val="none"/>
        </w:rPr>
        <w:t xml:space="preserve">השמן והמים רומזים לימין ושמאל, וזהו תיקונם. באוצרותיו של </w:t>
      </w:r>
      <w:r>
        <w:rPr>
          <w:rFonts w:ascii="Times New Roman" w:eastAsia="Times New Roman" w:hAnsi="Times New Roman" w:cs="Times New Roman" w:hint="cs"/>
          <w:noProof/>
          <w:kern w:val="0"/>
          <w:rtl/>
          <w:lang w:eastAsia="he-IL"/>
          <w14:ligatures w14:val="none"/>
        </w:rPr>
        <w:t>הרה"צ רבי אליהו ישראל אשלג</w:t>
      </w:r>
      <w:r w:rsidRPr="00911C49">
        <w:rPr>
          <w:rFonts w:ascii="Times New Roman" w:eastAsia="Times New Roman" w:hAnsi="Times New Roman" w:cs="Times New Roman" w:hint="cs"/>
          <w:noProof/>
          <w:kern w:val="0"/>
          <w:rtl/>
          <w:lang w:eastAsia="he-IL"/>
          <w14:ligatures w14:val="none"/>
        </w:rPr>
        <w:t xml:space="preserve"> שליט"א ישנם שיירי השמן של רביה"ק  זיע"א, שהתגלו על ידי חימום המנורה.</w:t>
      </w:r>
    </w:p>
  </w:footnote>
  <w:footnote w:id="5">
    <w:p w:rsidR="00526DE8" w:rsidRDefault="00526DE8" w:rsidP="0074272E">
      <w:pPr>
        <w:pStyle w:val="a5"/>
        <w:jc w:val="both"/>
        <w:rPr>
          <w:rFonts w:ascii="Times New Roman" w:eastAsia="Times New Roman" w:hAnsi="Times New Roman" w:cs="Times New Roman"/>
          <w:noProof/>
          <w:kern w:val="0"/>
          <w:rtl/>
          <w:lang w:eastAsia="he-IL"/>
          <w14:ligatures w14:val="none"/>
        </w:rPr>
      </w:pPr>
      <w:r w:rsidRPr="0074272E">
        <w:rPr>
          <w:rStyle w:val="a7"/>
          <w:b/>
          <w:kern w:val="0"/>
          <w:vertAlign w:val="baseline"/>
          <w14:ligatures w14:val="none"/>
        </w:rPr>
        <w:footnoteRef/>
      </w:r>
      <w:r>
        <w:rPr>
          <w:rFonts w:hint="cs"/>
          <w:rtl/>
        </w:rPr>
        <w:t>.</w:t>
      </w:r>
      <w:r>
        <w:rPr>
          <w:rtl/>
        </w:rPr>
        <w:t xml:space="preserve"> </w:t>
      </w:r>
      <w:proofErr w:type="spellStart"/>
      <w:r w:rsidRPr="00C46DFD">
        <w:rPr>
          <w:rFonts w:eastAsiaTheme="minorEastAsia" w:cs="Guttman Mantova" w:hint="cs"/>
          <w:b/>
          <w:bCs/>
          <w:color w:val="000000" w:themeColor="text1"/>
          <w:spacing w:val="15"/>
          <w:rtl/>
        </w:rPr>
        <w:t>בענין</w:t>
      </w:r>
      <w:proofErr w:type="spellEnd"/>
      <w:r w:rsidRPr="00C46DFD">
        <w:rPr>
          <w:rFonts w:eastAsiaTheme="minorEastAsia" w:cs="Guttman Mantova" w:hint="cs"/>
          <w:b/>
          <w:bCs/>
          <w:color w:val="000000" w:themeColor="text1"/>
          <w:spacing w:val="15"/>
          <w:rtl/>
        </w:rPr>
        <w:t xml:space="preserve"> אמירת 'לשם יחוד'</w:t>
      </w:r>
      <w:r>
        <w:rPr>
          <w:rFonts w:ascii="Times New Roman" w:eastAsia="Times New Roman" w:hAnsi="Times New Roman" w:cs="Times New Roman" w:hint="cs"/>
          <w:noProof/>
          <w:kern w:val="0"/>
          <w:rtl/>
          <w:lang w:eastAsia="he-IL"/>
          <w14:ligatures w14:val="none"/>
        </w:rPr>
        <w:t xml:space="preserve"> </w:t>
      </w:r>
    </w:p>
    <w:p w:rsidR="00526DE8" w:rsidRDefault="00526DE8" w:rsidP="0074272E">
      <w:pPr>
        <w:pStyle w:val="a5"/>
        <w:spacing w:after="60"/>
        <w:jc w:val="both"/>
        <w:rPr>
          <w:rFonts w:ascii="Times New Roman" w:eastAsia="Times New Roman" w:hAnsi="Times New Roman" w:cs="Times New Roman"/>
          <w:noProof/>
          <w:kern w:val="0"/>
          <w:rtl/>
          <w:lang w:eastAsia="he-IL"/>
          <w14:ligatures w14:val="none"/>
        </w:rPr>
      </w:pPr>
      <w:r>
        <w:rPr>
          <w:rFonts w:ascii="Times New Roman" w:eastAsia="Times New Roman" w:hAnsi="Times New Roman" w:cs="Times New Roman" w:hint="cs"/>
          <w:noProof/>
          <w:kern w:val="0"/>
          <w:rtl/>
          <w:lang w:eastAsia="he-IL"/>
          <w14:ligatures w14:val="none"/>
        </w:rPr>
        <w:t xml:space="preserve">ראה זוה"ק </w:t>
      </w:r>
      <w:r w:rsidRPr="000C50D4">
        <w:rPr>
          <w:rFonts w:ascii="Times New Roman" w:eastAsia="Times New Roman" w:hAnsi="Times New Roman" w:cs="Times New Roman" w:hint="cs"/>
          <w:noProof/>
          <w:kern w:val="0"/>
          <w:sz w:val="12"/>
          <w:szCs w:val="12"/>
          <w:rtl/>
          <w:lang w:eastAsia="he-IL"/>
          <w14:ligatures w14:val="none"/>
        </w:rPr>
        <w:t>(תזריע אות קמו וקנ)</w:t>
      </w:r>
      <w:r>
        <w:rPr>
          <w:rFonts w:ascii="Times New Roman" w:eastAsia="Times New Roman" w:hAnsi="Times New Roman" w:cs="Times New Roman" w:hint="cs"/>
          <w:noProof/>
          <w:kern w:val="0"/>
          <w:rtl/>
          <w:lang w:eastAsia="he-IL"/>
          <w14:ligatures w14:val="none"/>
        </w:rPr>
        <w:t xml:space="preserve">, והאריך בזה </w:t>
      </w:r>
      <w:r w:rsidRPr="007F2E48">
        <w:rPr>
          <w:rFonts w:ascii="Times New Roman" w:eastAsia="Times New Roman" w:hAnsi="Times New Roman" w:cs="Times New Roman" w:hint="cs"/>
          <w:b/>
          <w:bCs/>
          <w:noProof/>
          <w:kern w:val="0"/>
          <w:rtl/>
          <w:lang w:eastAsia="he-IL"/>
          <w14:ligatures w14:val="none"/>
        </w:rPr>
        <w:t xml:space="preserve">בספר 'זוהר </w:t>
      </w:r>
      <w:r w:rsidRPr="007F2E48">
        <w:rPr>
          <w:rFonts w:ascii="Times New Roman" w:eastAsia="Times New Roman" w:hAnsi="Times New Roman" w:cs="Times New Roman"/>
          <w:b/>
          <w:bCs/>
          <w:noProof/>
          <w:kern w:val="0"/>
          <w:rtl/>
          <w:lang w:eastAsia="he-IL"/>
          <w14:ligatures w14:val="none"/>
        </w:rPr>
        <w:t>–</w:t>
      </w:r>
      <w:r w:rsidRPr="007F2E48">
        <w:rPr>
          <w:rFonts w:ascii="Times New Roman" w:eastAsia="Times New Roman" w:hAnsi="Times New Roman" w:cs="Times New Roman" w:hint="cs"/>
          <w:b/>
          <w:bCs/>
          <w:noProof/>
          <w:kern w:val="0"/>
          <w:rtl/>
          <w:lang w:eastAsia="he-IL"/>
          <w14:ligatures w14:val="none"/>
        </w:rPr>
        <w:t xml:space="preserve"> בני היכלא'</w:t>
      </w:r>
      <w:r>
        <w:rPr>
          <w:rFonts w:ascii="Times New Roman" w:eastAsia="Times New Roman" w:hAnsi="Times New Roman" w:cs="Times New Roman" w:hint="cs"/>
          <w:noProof/>
          <w:kern w:val="0"/>
          <w:rtl/>
          <w:lang w:eastAsia="he-IL"/>
          <w14:ligatures w14:val="none"/>
        </w:rPr>
        <w:t xml:space="preserve"> בזה הלשון: </w:t>
      </w:r>
    </w:p>
    <w:p w:rsidR="00526DE8" w:rsidRPr="00EA13CA" w:rsidRDefault="00526DE8" w:rsidP="0074272E">
      <w:pPr>
        <w:pStyle w:val="a5"/>
        <w:jc w:val="both"/>
        <w:rPr>
          <w:rFonts w:asciiTheme="majorHAnsi" w:eastAsia="Times New Roman" w:hAnsiTheme="majorHAnsi" w:cs="Calibri Light"/>
          <w:kern w:val="0"/>
          <w:rtl/>
          <w14:ligatures w14:val="none"/>
        </w:rPr>
      </w:pPr>
      <w:r w:rsidRPr="00EA13CA">
        <w:rPr>
          <w:rFonts w:eastAsiaTheme="minorEastAsia" w:cs="Guttman Mantova"/>
          <w:color w:val="000000" w:themeColor="text1"/>
          <w:spacing w:val="15"/>
          <w:rtl/>
        </w:rPr>
        <w:t>תמצית דברי הזוה</w:t>
      </w:r>
      <w:r>
        <w:rPr>
          <w:rFonts w:eastAsiaTheme="minorEastAsia" w:cs="Guttman Mantova" w:hint="cs"/>
          <w:color w:val="000000" w:themeColor="text1"/>
          <w:spacing w:val="15"/>
          <w:rtl/>
        </w:rPr>
        <w:t xml:space="preserve">"ק </w:t>
      </w:r>
      <w:r w:rsidRPr="00EA13CA">
        <w:rPr>
          <w:rFonts w:eastAsiaTheme="minorEastAsia" w:cs="Guttman Mantova"/>
          <w:color w:val="000000" w:themeColor="text1"/>
          <w:spacing w:val="15"/>
          <w:rtl/>
        </w:rPr>
        <w:t xml:space="preserve"> </w:t>
      </w:r>
      <w:r w:rsidRPr="00EA13CA">
        <w:rPr>
          <w:rFonts w:asciiTheme="majorHAnsi" w:eastAsia="Times New Roman" w:hAnsiTheme="majorHAnsi" w:cs="Calibri Light" w:hint="cs"/>
          <w:kern w:val="0"/>
          <w:rtl/>
          <w14:ligatures w14:val="none"/>
        </w:rPr>
        <w:t xml:space="preserve"> </w:t>
      </w:r>
    </w:p>
    <w:p w:rsidR="00526DE8" w:rsidRPr="00F14D70" w:rsidRDefault="00526DE8" w:rsidP="0074272E">
      <w:pPr>
        <w:pStyle w:val="a5"/>
        <w:jc w:val="both"/>
        <w:rPr>
          <w:rFonts w:asciiTheme="majorHAnsi" w:eastAsia="Times New Roman" w:hAnsiTheme="majorHAnsi" w:cs="Calibri Light"/>
          <w:kern w:val="0"/>
          <w:rtl/>
          <w14:ligatures w14:val="none"/>
        </w:rPr>
      </w:pPr>
      <w:r w:rsidRPr="00F14D70">
        <w:rPr>
          <w:rFonts w:asciiTheme="majorHAnsi" w:eastAsia="Times New Roman" w:hAnsiTheme="majorHAnsi" w:cs="Calibri Light"/>
          <w:kern w:val="0"/>
          <w:rtl/>
          <w14:ligatures w14:val="none"/>
        </w:rPr>
        <w:t xml:space="preserve">נוסף על העשייה הגשמית עוד יש להוסיף עליה גם אמירה בפה, כדי לכלול בה את מעלת האדם המדבר שכוחו בפיו. שבשעת טווית ועשיית כל הנצרך למשכן היו הנשים העושות במלאכה אומרות בפה בשעת עשייתן זה למקדש וזה לפרוכת וכן אמרו כל האומנים במלאכת המשכן. שאמירה זו שהיא כעין אמירת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לשם יחוד קב"ה ושכינתיה</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לפני קיום כל מצוה, </w:t>
      </w:r>
      <w:r w:rsidRPr="00F14D70">
        <w:rPr>
          <w:rFonts w:asciiTheme="majorHAnsi" w:eastAsia="Times New Roman" w:hAnsiTheme="majorHAnsi" w:cs="Calibri Light" w:hint="cs"/>
          <w:kern w:val="0"/>
          <w:rtl/>
          <w14:ligatures w14:val="none"/>
        </w:rPr>
        <w:t>המ</w:t>
      </w:r>
      <w:r w:rsidRPr="00F14D70">
        <w:rPr>
          <w:rFonts w:asciiTheme="majorHAnsi" w:eastAsia="Times New Roman" w:hAnsiTheme="majorHAnsi" w:cs="Calibri Light"/>
          <w:kern w:val="0"/>
          <w:rtl/>
          <w14:ligatures w14:val="none"/>
        </w:rPr>
        <w:t>ועילה להשראת השכינה בעצם המעשה.</w:t>
      </w:r>
    </w:p>
    <w:p w:rsidR="00526DE8" w:rsidRPr="00EA13CA" w:rsidRDefault="00526DE8" w:rsidP="0074272E">
      <w:pPr>
        <w:pStyle w:val="a5"/>
        <w:jc w:val="both"/>
        <w:rPr>
          <w:rFonts w:eastAsiaTheme="minorEastAsia" w:cs="Guttman Mantova"/>
          <w:color w:val="000000" w:themeColor="text1"/>
          <w:spacing w:val="15"/>
          <w:rtl/>
        </w:rPr>
      </w:pPr>
      <w:r w:rsidRPr="00EA13CA">
        <w:rPr>
          <w:rFonts w:eastAsiaTheme="minorEastAsia" w:cs="Guttman Mantova" w:hint="cs"/>
          <w:color w:val="000000" w:themeColor="text1"/>
          <w:spacing w:val="15"/>
          <w:rtl/>
        </w:rPr>
        <w:t>דיוקים בלשון הזוה"ק</w:t>
      </w:r>
    </w:p>
    <w:p w:rsidR="00526DE8" w:rsidRPr="00F14D70" w:rsidRDefault="00526DE8" w:rsidP="0074272E">
      <w:pPr>
        <w:pStyle w:val="a5"/>
        <w:jc w:val="both"/>
        <w:rPr>
          <w:rFonts w:asciiTheme="majorHAnsi" w:eastAsia="Times New Roman" w:hAnsiTheme="majorHAnsi" w:cs="Calibri Light"/>
          <w:kern w:val="0"/>
          <w:rtl/>
          <w14:ligatures w14:val="none"/>
        </w:rPr>
      </w:pPr>
      <w:r w:rsidRPr="00D41E98">
        <w:rPr>
          <w:rFonts w:asciiTheme="majorHAnsi" w:eastAsia="Times New Roman" w:hAnsiTheme="majorHAnsi" w:cs="Calibri Light" w:hint="cs"/>
          <w:kern w:val="0"/>
          <w:rtl/>
          <w14:ligatures w14:val="none"/>
        </w:rPr>
        <w:t>ו</w:t>
      </w:r>
      <w:r w:rsidRPr="00D41E98">
        <w:rPr>
          <w:rFonts w:asciiTheme="majorHAnsi" w:eastAsia="Times New Roman" w:hAnsiTheme="majorHAnsi" w:cs="Calibri Light"/>
          <w:kern w:val="0"/>
          <w:rtl/>
          <w14:ligatures w14:val="none"/>
        </w:rPr>
        <w:t>ידוייק לשון הזוהר</w:t>
      </w:r>
      <w:r w:rsidRPr="00F14D70">
        <w:rPr>
          <w:rFonts w:asciiTheme="majorHAnsi" w:eastAsia="Times New Roman" w:hAnsiTheme="majorHAnsi" w:cs="Calibri Light"/>
          <w:kern w:val="0"/>
          <w:rtl/>
          <w14:ligatures w14:val="none"/>
        </w:rPr>
        <w:t xml:space="preserve"> </w:t>
      </w:r>
      <w:r>
        <w:rPr>
          <w:rFonts w:asciiTheme="majorHAnsi" w:eastAsia="Times New Roman" w:hAnsiTheme="majorHAnsi" w:cs="Calibri Light" w:hint="cs"/>
          <w:kern w:val="0"/>
          <w:rtl/>
          <w14:ligatures w14:val="none"/>
        </w:rPr>
        <w:t xml:space="preserve">- </w:t>
      </w:r>
      <w:r w:rsidRPr="00F14D70">
        <w:rPr>
          <w:rFonts w:asciiTheme="majorHAnsi" w:eastAsia="Times New Roman" w:hAnsiTheme="majorHAnsi" w:cs="Calibri Light"/>
          <w:kern w:val="0"/>
          <w:rtl/>
          <w14:ligatures w14:val="none"/>
        </w:rPr>
        <w:t>שהעושים במלאכת המשכן אמרו כן כדי שתשרה הקדושה על ידיהם ותשרה הקדושה במעשה ידיהם. משמע, שבלא אמירה זו היה איזה חיסרון בשלמות השראת הקדושה על אותם המעשים. מכאן, מקור לאמירת לשם יחוד לפני כל מעשה מצוה או בכל מעשה שרוצים שתשרה עליו הקדושה. כמובא לקמן מספר משנה ברורה</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שבשעת קניית צרכי שבת עדיף לומר בפה שקונה לכבוד שבת. </w:t>
      </w:r>
      <w:r w:rsidRPr="00D41E98">
        <w:rPr>
          <w:rFonts w:asciiTheme="majorHAnsi" w:eastAsia="Times New Roman" w:hAnsiTheme="majorHAnsi" w:cs="Calibri Light"/>
          <w:kern w:val="0"/>
          <w:rtl/>
          <w14:ligatures w14:val="none"/>
        </w:rPr>
        <w:t>עוד ידוייק לשון הזוהר</w:t>
      </w:r>
      <w:r w:rsidRPr="00F14D70">
        <w:rPr>
          <w:rFonts w:asciiTheme="majorHAnsi" w:eastAsia="Times New Roman" w:hAnsiTheme="majorHAnsi" w:cs="Calibri Light"/>
          <w:kern w:val="0"/>
          <w:rtl/>
          <w14:ligatures w14:val="none"/>
        </w:rPr>
        <w:t xml:space="preserve">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שכן יש לומר בשעת כל בניין</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שיאמר בפיו שבונה את ביתו לצורך עבודת ה'</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שעל ידי כן נעשה המקום מוכן להשראת השכינה, משא"כ בלא אותה אמירה. כיון שבמציאות עוה"ז [שהקדושה היא בהסתר</w:t>
      </w:r>
      <w:r w:rsidRPr="00F14D70">
        <w:rPr>
          <w:rFonts w:asciiTheme="majorHAnsi" w:eastAsia="Times New Roman" w:hAnsiTheme="majorHAnsi" w:cs="Calibri Light" w:hint="cs"/>
          <w:kern w:val="0"/>
          <w:rtl/>
          <w14:ligatures w14:val="none"/>
        </w:rPr>
        <w:t xml:space="preserve">] </w:t>
      </w:r>
      <w:r w:rsidRPr="00F14D70">
        <w:rPr>
          <w:rFonts w:asciiTheme="majorHAnsi" w:eastAsia="Times New Roman" w:hAnsiTheme="majorHAnsi" w:cs="Calibri Light"/>
          <w:kern w:val="0"/>
          <w:rtl/>
          <w14:ligatures w14:val="none"/>
        </w:rPr>
        <w:t>לכל דבר שבקדושה נצרכת הזמנה</w:t>
      </w:r>
      <w:r w:rsidRPr="00F14D70">
        <w:rPr>
          <w:rFonts w:asciiTheme="majorHAnsi" w:eastAsia="Times New Roman" w:hAnsiTheme="majorHAnsi" w:cs="Calibri Light" w:hint="cs"/>
          <w:kern w:val="0"/>
          <w:rtl/>
          <w14:ligatures w14:val="none"/>
        </w:rPr>
        <w:t xml:space="preserve"> בפה </w:t>
      </w:r>
      <w:r w:rsidRPr="00F14D70">
        <w:rPr>
          <w:rFonts w:asciiTheme="majorHAnsi" w:eastAsia="Times New Roman" w:hAnsiTheme="majorHAnsi" w:cs="Calibri Light"/>
          <w:kern w:val="0"/>
          <w:rtl/>
          <w14:ligatures w14:val="none"/>
        </w:rPr>
        <w:t xml:space="preserve">שהאמירה בפה מסוגלת לפעול קדושה גם בדבר גשמי. </w:t>
      </w:r>
    </w:p>
    <w:p w:rsidR="00526DE8" w:rsidRPr="00EA13CA" w:rsidRDefault="00526DE8" w:rsidP="0074272E">
      <w:pPr>
        <w:pStyle w:val="a5"/>
        <w:jc w:val="both"/>
        <w:rPr>
          <w:rFonts w:eastAsiaTheme="minorEastAsia" w:cs="Guttman Mantova"/>
          <w:color w:val="000000" w:themeColor="text1"/>
          <w:spacing w:val="15"/>
          <w:rtl/>
        </w:rPr>
      </w:pPr>
      <w:r w:rsidRPr="00EA13CA">
        <w:rPr>
          <w:rFonts w:eastAsiaTheme="minorEastAsia" w:cs="Guttman Mantova" w:hint="cs"/>
          <w:color w:val="000000" w:themeColor="text1"/>
          <w:spacing w:val="15"/>
          <w:rtl/>
        </w:rPr>
        <w:t>דרכי עבודת ה'</w:t>
      </w:r>
    </w:p>
    <w:p w:rsidR="00526DE8" w:rsidRPr="00F14D70" w:rsidRDefault="00526DE8" w:rsidP="0074272E">
      <w:pPr>
        <w:pStyle w:val="a5"/>
        <w:jc w:val="both"/>
        <w:rPr>
          <w:rFonts w:asciiTheme="majorHAnsi" w:eastAsia="Times New Roman" w:hAnsiTheme="majorHAnsi" w:cs="Calibri Light"/>
          <w:kern w:val="0"/>
          <w:rtl/>
          <w14:ligatures w14:val="none"/>
        </w:rPr>
      </w:pPr>
      <w:r w:rsidRPr="00D41E98">
        <w:rPr>
          <w:rFonts w:asciiTheme="majorHAnsi" w:eastAsia="Times New Roman" w:hAnsiTheme="majorHAnsi" w:cs="Calibri Light"/>
          <w:kern w:val="0"/>
          <w:rtl/>
          <w14:ligatures w14:val="none"/>
        </w:rPr>
        <w:t>מכאן</w:t>
      </w:r>
      <w:r w:rsidRPr="00F14D70">
        <w:rPr>
          <w:rFonts w:asciiTheme="majorHAnsi" w:eastAsia="Times New Roman" w:hAnsiTheme="majorHAnsi" w:cs="Calibri Light" w:hint="cs"/>
          <w:kern w:val="0"/>
          <w:rtl/>
          <w14:ligatures w14:val="none"/>
        </w:rPr>
        <w:t xml:space="preserve"> </w:t>
      </w:r>
      <w:r>
        <w:rPr>
          <w:rFonts w:asciiTheme="majorHAnsi" w:eastAsia="Times New Roman" w:hAnsiTheme="majorHAnsi" w:cs="Calibri Light" w:hint="cs"/>
          <w:kern w:val="0"/>
          <w:rtl/>
          <w14:ligatures w14:val="none"/>
        </w:rPr>
        <w:t>אנו למדים ש</w:t>
      </w:r>
      <w:r w:rsidRPr="00F14D70">
        <w:rPr>
          <w:rFonts w:asciiTheme="majorHAnsi" w:eastAsia="Times New Roman" w:hAnsiTheme="majorHAnsi" w:cs="Calibri Light"/>
          <w:kern w:val="0"/>
          <w:rtl/>
          <w14:ligatures w14:val="none"/>
        </w:rPr>
        <w:t>על אחת כמה וכמה שכן הדבר בבניית בית רוחני</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כגון הנושא אשה</w:t>
      </w:r>
      <w:r w:rsidRPr="00F14D70">
        <w:rPr>
          <w:rFonts w:asciiTheme="majorHAnsi" w:eastAsia="Times New Roman" w:hAnsiTheme="majorHAnsi" w:cs="Calibri Light" w:hint="cs"/>
          <w:kern w:val="0"/>
          <w:rtl/>
          <w14:ligatures w14:val="none"/>
        </w:rPr>
        <w:t xml:space="preserve"> ו</w:t>
      </w:r>
      <w:r w:rsidRPr="00F14D70">
        <w:rPr>
          <w:rFonts w:asciiTheme="majorHAnsi" w:eastAsia="Times New Roman" w:hAnsiTheme="majorHAnsi" w:cs="Calibri Light"/>
          <w:kern w:val="0"/>
          <w:rtl/>
          <w14:ligatures w14:val="none"/>
        </w:rPr>
        <w:t xml:space="preserve">בונה בית בישראל, שהאמירה בפה מלא שנושא אשה לצורך קיום מצוות ה' ועבודתו ית', מועילה ביותר לקבוע את הדבר שיהיה כן. </w:t>
      </w:r>
      <w:r w:rsidRPr="00D41E98">
        <w:rPr>
          <w:rFonts w:asciiTheme="majorHAnsi" w:eastAsia="Times New Roman" w:hAnsiTheme="majorHAnsi" w:cs="Calibri Light" w:hint="cs"/>
          <w:kern w:val="0"/>
          <w:rtl/>
          <w14:ligatures w14:val="none"/>
        </w:rPr>
        <w:t>ו</w:t>
      </w:r>
      <w:r w:rsidRPr="00D41E98">
        <w:rPr>
          <w:rFonts w:asciiTheme="majorHAnsi" w:eastAsia="Times New Roman" w:hAnsiTheme="majorHAnsi" w:cs="Calibri Light"/>
          <w:kern w:val="0"/>
          <w:rtl/>
          <w14:ligatures w14:val="none"/>
        </w:rPr>
        <w:t>בזה אפשר לית</w:t>
      </w:r>
      <w:r w:rsidRPr="00D41E98">
        <w:rPr>
          <w:rFonts w:asciiTheme="majorHAnsi" w:eastAsia="Times New Roman" w:hAnsiTheme="majorHAnsi" w:cs="Calibri Light" w:hint="cs"/>
          <w:kern w:val="0"/>
          <w:rtl/>
          <w14:ligatures w14:val="none"/>
        </w:rPr>
        <w:t>ן טעם</w:t>
      </w:r>
      <w:r w:rsidRPr="00F14D70">
        <w:rPr>
          <w:rFonts w:asciiTheme="majorHAnsi" w:eastAsia="Times New Roman" w:hAnsiTheme="majorHAnsi" w:cs="Calibri Light"/>
          <w:kern w:val="0"/>
          <w:rtl/>
          <w14:ligatures w14:val="none"/>
        </w:rPr>
        <w:t xml:space="preserve"> ל</w:t>
      </w:r>
      <w:r w:rsidRPr="00F14D70">
        <w:rPr>
          <w:rFonts w:asciiTheme="majorHAnsi" w:eastAsia="Times New Roman" w:hAnsiTheme="majorHAnsi" w:cs="Calibri Light" w:hint="cs"/>
          <w:kern w:val="0"/>
          <w:rtl/>
          <w14:ligatures w14:val="none"/>
        </w:rPr>
        <w:t xml:space="preserve">מנהג ישראל לומר </w:t>
      </w:r>
      <w:r w:rsidRPr="00F14D70">
        <w:rPr>
          <w:rFonts w:asciiTheme="majorHAnsi" w:eastAsia="Times New Roman" w:hAnsiTheme="majorHAnsi" w:cs="Calibri Light"/>
          <w:kern w:val="0"/>
          <w:rtl/>
          <w14:ligatures w14:val="none"/>
        </w:rPr>
        <w:t xml:space="preserve">דברי תורה בשמחת חתן, שעיקרם הם חיזוק וקביעת ההבנה הפנימית שבבנין בית יהודי, שיש בכך תועלת גדולה כדי שהבית המוקם יהיה מקום ראוי ומוכן להשראת השכינה. </w:t>
      </w:r>
    </w:p>
    <w:p w:rsidR="00526DE8" w:rsidRPr="00F14D70" w:rsidRDefault="00526DE8" w:rsidP="0074272E">
      <w:pPr>
        <w:pStyle w:val="a5"/>
        <w:jc w:val="both"/>
        <w:rPr>
          <w:rFonts w:asciiTheme="majorHAnsi" w:eastAsia="Times New Roman" w:hAnsiTheme="majorHAnsi" w:cs="Calibri Light"/>
          <w:kern w:val="0"/>
          <w:rtl/>
          <w14:ligatures w14:val="none"/>
        </w:rPr>
      </w:pPr>
      <w:r>
        <w:rPr>
          <w:rFonts w:asciiTheme="majorHAnsi" w:eastAsia="Times New Roman" w:hAnsiTheme="majorHAnsi" w:cs="Calibri Light" w:hint="cs"/>
          <w:kern w:val="0"/>
          <w:rtl/>
          <w14:ligatures w14:val="none"/>
        </w:rPr>
        <w:t>ונ</w:t>
      </w:r>
      <w:r w:rsidRPr="00F14D70">
        <w:rPr>
          <w:rFonts w:asciiTheme="majorHAnsi" w:eastAsia="Times New Roman" w:hAnsiTheme="majorHAnsi" w:cs="Calibri Light"/>
          <w:kern w:val="0"/>
          <w:rtl/>
          <w14:ligatures w14:val="none"/>
        </w:rPr>
        <w:t>ראה ל</w:t>
      </w:r>
      <w:r>
        <w:rPr>
          <w:rFonts w:asciiTheme="majorHAnsi" w:eastAsia="Times New Roman" w:hAnsiTheme="majorHAnsi" w:cs="Calibri Light" w:hint="cs"/>
          <w:kern w:val="0"/>
          <w:rtl/>
          <w14:ligatures w14:val="none"/>
        </w:rPr>
        <w:t xml:space="preserve">ומר </w:t>
      </w:r>
      <w:r w:rsidRPr="00F14D70">
        <w:rPr>
          <w:rFonts w:asciiTheme="majorHAnsi" w:eastAsia="Times New Roman" w:hAnsiTheme="majorHAnsi" w:cs="Calibri Light" w:hint="cs"/>
          <w:kern w:val="0"/>
          <w:rtl/>
          <w14:ligatures w14:val="none"/>
        </w:rPr>
        <w:t xml:space="preserve">שסגולה </w:t>
      </w:r>
      <w:r w:rsidRPr="00F14D70">
        <w:rPr>
          <w:rFonts w:asciiTheme="majorHAnsi" w:eastAsia="Times New Roman" w:hAnsiTheme="majorHAnsi" w:cs="Calibri Light"/>
          <w:kern w:val="0"/>
          <w:rtl/>
          <w14:ligatures w14:val="none"/>
        </w:rPr>
        <w:t>זו פועלת גם על האדם עצמו</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w:t>
      </w:r>
      <w:r w:rsidRPr="00F14D70">
        <w:rPr>
          <w:rFonts w:asciiTheme="majorHAnsi" w:eastAsia="Times New Roman" w:hAnsiTheme="majorHAnsi" w:cs="Calibri Light" w:hint="cs"/>
          <w:kern w:val="0"/>
          <w:rtl/>
          <w14:ligatures w14:val="none"/>
        </w:rPr>
        <w:t>ש</w:t>
      </w:r>
      <w:r w:rsidRPr="00F14D70">
        <w:rPr>
          <w:rFonts w:asciiTheme="majorHAnsi" w:eastAsia="Times New Roman" w:hAnsiTheme="majorHAnsi" w:cs="Calibri Light"/>
          <w:kern w:val="0"/>
          <w:rtl/>
          <w14:ligatures w14:val="none"/>
        </w:rPr>
        <w:t>מתוך שאומר בפה מלא בשעת הקנייה או הבנייה או כל עשייה, שעושה כן לכבוד השי"ת, יועיל לו הדבר לזכור זאת בכל עת. ועוד יועיל לו, שלא יפול לכעס ח"ו בשל דברים פעוטים כגון דברים החסרים בביתו וכיו"ב, כיון שבלאו הכי כל הבית נקנה או נבנה לכבוד השי"ת. ורק אם אכן כבוד ה' הוא המדבר בו, יראה להשלים את החסר הנראה לו. אך בוודאי אין השי"ת רוצה שייפול לכעס בשל כך.</w:t>
      </w:r>
    </w:p>
    <w:p w:rsidR="00526DE8" w:rsidRPr="00EA13CA" w:rsidRDefault="00526DE8" w:rsidP="0074272E">
      <w:pPr>
        <w:pStyle w:val="a5"/>
        <w:jc w:val="both"/>
        <w:rPr>
          <w:rFonts w:eastAsiaTheme="minorEastAsia" w:cs="Guttman Mantova"/>
          <w:color w:val="000000" w:themeColor="text1"/>
          <w:spacing w:val="15"/>
          <w:rtl/>
        </w:rPr>
      </w:pPr>
      <w:r w:rsidRPr="00EA13CA">
        <w:rPr>
          <w:rFonts w:eastAsiaTheme="minorEastAsia" w:cs="Guttman Mantova" w:hint="cs"/>
          <w:color w:val="000000" w:themeColor="text1"/>
          <w:spacing w:val="15"/>
          <w:rtl/>
        </w:rPr>
        <w:t xml:space="preserve">עיון </w:t>
      </w:r>
    </w:p>
    <w:p w:rsidR="00526DE8" w:rsidRPr="00F14D70" w:rsidRDefault="00526DE8" w:rsidP="0074272E">
      <w:pPr>
        <w:pStyle w:val="a5"/>
        <w:jc w:val="both"/>
        <w:rPr>
          <w:rFonts w:asciiTheme="majorHAnsi" w:eastAsia="Times New Roman" w:hAnsiTheme="majorHAnsi" w:cs="Calibri Light"/>
          <w:kern w:val="0"/>
          <w:rtl/>
          <w14:ligatures w14:val="none"/>
        </w:rPr>
      </w:pPr>
      <w:r w:rsidRPr="00F14D70">
        <w:rPr>
          <w:rFonts w:asciiTheme="majorHAnsi" w:eastAsia="Times New Roman" w:hAnsiTheme="majorHAnsi" w:cs="Calibri Light"/>
          <w:kern w:val="0"/>
          <w:rtl/>
          <w14:ligatures w14:val="none"/>
        </w:rPr>
        <w:t>ידו</w:t>
      </w:r>
      <w:r>
        <w:rPr>
          <w:rFonts w:asciiTheme="majorHAnsi" w:eastAsia="Times New Roman" w:hAnsiTheme="majorHAnsi" w:cs="Calibri Light" w:hint="cs"/>
          <w:kern w:val="0"/>
          <w:rtl/>
          <w14:ligatures w14:val="none"/>
        </w:rPr>
        <w:t>י</w:t>
      </w:r>
      <w:r w:rsidRPr="00F14D70">
        <w:rPr>
          <w:rFonts w:asciiTheme="majorHAnsi" w:eastAsia="Times New Roman" w:hAnsiTheme="majorHAnsi" w:cs="Calibri Light"/>
          <w:kern w:val="0"/>
          <w:rtl/>
          <w14:ligatures w14:val="none"/>
        </w:rPr>
        <w:t>יק לשון הזוהר, שמפרש מעלת אמירת לשם יחוד דווקא באמירה בפה, על הפס</w:t>
      </w:r>
      <w:r w:rsidRPr="00F14D70">
        <w:rPr>
          <w:rFonts w:asciiTheme="majorHAnsi" w:eastAsia="Times New Roman" w:hAnsiTheme="majorHAnsi" w:cs="Calibri Light" w:hint="cs"/>
          <w:kern w:val="0"/>
          <w:rtl/>
          <w14:ligatures w14:val="none"/>
        </w:rPr>
        <w:t>וק</w:t>
      </w:r>
      <w:r w:rsidRPr="00F14D70">
        <w:rPr>
          <w:rFonts w:asciiTheme="majorHAnsi" w:eastAsia="Times New Roman" w:hAnsiTheme="majorHAnsi" w:cs="Calibri Light"/>
          <w:kern w:val="0"/>
          <w:rtl/>
          <w14:ligatures w14:val="none"/>
        </w:rPr>
        <w:t xml:space="preserve">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וכל הנשים וגו</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w:t>
      </w:r>
      <w:r w:rsidRPr="00F14D70">
        <w:rPr>
          <w:rFonts w:asciiTheme="majorHAnsi" w:eastAsia="Times New Roman" w:hAnsiTheme="majorHAnsi" w:cs="Calibri Light" w:hint="cs"/>
          <w:kern w:val="0"/>
          <w:rtl/>
          <w14:ligatures w14:val="none"/>
        </w:rPr>
        <w:t>ולכאורה</w:t>
      </w:r>
      <w:r w:rsidRPr="00F14D70">
        <w:rPr>
          <w:rFonts w:asciiTheme="majorHAnsi" w:eastAsia="Times New Roman" w:hAnsiTheme="majorHAnsi" w:cs="Calibri Light"/>
          <w:kern w:val="0"/>
          <w:rtl/>
          <w14:ligatures w14:val="none"/>
        </w:rPr>
        <w:t xml:space="preserve"> מאחר שמפרש שכל האומנים אמרו כן, מדוע מזכיר זאת דווקא על טווית הנשים, ועוד, היכן נרמז זה בפסוק עצמו. ואולי אפשר לומר שהזכיר דווקא אותן ללמד ממדרגתן על כל המדרגות העליונות להן, שאם במדרגה תחתונה [נוק'] כך, במדרגות עליונות [ז"א ומעלה] על אחת כו"כ. עוד נראה לבאר על פי דברי הקדמת ספר הזוהר דלקמן, שמעלת אדם המדבר שיכול להעלות כל דבר בדיבורו מרומז בפסוק "מי זאת עולה מן המדבר". שגם שם נזכר ל' נקבה.</w:t>
      </w:r>
    </w:p>
    <w:p w:rsidR="00526DE8" w:rsidRPr="00EA13CA" w:rsidRDefault="00526DE8" w:rsidP="0074272E">
      <w:pPr>
        <w:pStyle w:val="a5"/>
        <w:jc w:val="both"/>
        <w:rPr>
          <w:rFonts w:eastAsiaTheme="minorEastAsia" w:cs="Guttman Mantova"/>
          <w:color w:val="000000" w:themeColor="text1"/>
          <w:spacing w:val="15"/>
          <w:rtl/>
        </w:rPr>
      </w:pPr>
      <w:r w:rsidRPr="00EA13CA">
        <w:rPr>
          <w:rFonts w:eastAsiaTheme="minorEastAsia" w:cs="Guttman Mantova" w:hint="cs"/>
          <w:color w:val="000000" w:themeColor="text1"/>
          <w:spacing w:val="15"/>
          <w:rtl/>
        </w:rPr>
        <w:t>הוספות</w:t>
      </w:r>
    </w:p>
    <w:p w:rsidR="00526DE8" w:rsidRPr="00F14D70" w:rsidRDefault="00526DE8" w:rsidP="0074272E">
      <w:pPr>
        <w:pStyle w:val="a5"/>
        <w:jc w:val="both"/>
        <w:rPr>
          <w:rFonts w:asciiTheme="majorHAnsi" w:eastAsia="Times New Roman" w:hAnsiTheme="majorHAnsi" w:cs="Calibri Light"/>
          <w:kern w:val="0"/>
          <w:rtl/>
          <w14:ligatures w14:val="none"/>
        </w:rPr>
      </w:pPr>
      <w:r w:rsidRPr="00F14D70">
        <w:rPr>
          <w:rFonts w:asciiTheme="majorHAnsi" w:eastAsia="Times New Roman" w:hAnsiTheme="majorHAnsi" w:cs="Calibri Light"/>
          <w:kern w:val="0"/>
          <w:rtl/>
          <w14:ligatures w14:val="none"/>
        </w:rPr>
        <w:t xml:space="preserve">בהקדמת ספר הזוהר </w:t>
      </w:r>
      <w:r w:rsidRPr="00EA13CA">
        <w:rPr>
          <w:rFonts w:asciiTheme="majorHAnsi" w:eastAsia="Times New Roman" w:hAnsiTheme="majorHAnsi" w:cs="Calibri Light"/>
          <w:kern w:val="0"/>
          <w:sz w:val="12"/>
          <w:szCs w:val="12"/>
          <w:rtl/>
          <w14:ligatures w14:val="none"/>
        </w:rPr>
        <w:t>(סולם אות קסט –קע)</w:t>
      </w:r>
      <w:r w:rsidRPr="00F14D70">
        <w:rPr>
          <w:rFonts w:asciiTheme="majorHAnsi" w:eastAsia="Times New Roman" w:hAnsiTheme="majorHAnsi" w:cs="Calibri Light"/>
          <w:kern w:val="0"/>
          <w:rtl/>
          <w14:ligatures w14:val="none"/>
        </w:rPr>
        <w:t xml:space="preserve"> מפרש רבי אלעזר בר"ש, את הפסוק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מי זאת עולה מן המדבר מתרפקת על דודה</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על פי פסוק אחר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כחוט השני שפתותיך ומִדְבָּרֵיך נָאוֶה</w:t>
      </w:r>
      <w:r w:rsidRPr="00F14D70">
        <w:rPr>
          <w:rFonts w:asciiTheme="majorHAnsi" w:eastAsia="Times New Roman" w:hAnsiTheme="majorHAnsi" w:cs="Calibri Light" w:hint="cs"/>
          <w:kern w:val="0"/>
          <w:rtl/>
          <w14:ligatures w14:val="none"/>
        </w:rPr>
        <w:t xml:space="preserve">'. </w:t>
      </w:r>
      <w:r w:rsidRPr="00F14D70">
        <w:rPr>
          <w:rFonts w:asciiTheme="majorHAnsi" w:eastAsia="Times New Roman" w:hAnsiTheme="majorHAnsi" w:cs="Calibri Light"/>
          <w:kern w:val="0"/>
          <w:rtl/>
          <w14:ligatures w14:val="none"/>
        </w:rPr>
        <w:t xml:space="preserve">שכפי שכוונת המלה מִדְבָּרֵיך היא לשון דיבור, כך פירוש הפסוק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עולה מן המדבר</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[המדבר בניקוד הַמְדַבֵּר], מתפרש בלשון דיבור, דהיינו סגולת ההתעלות שבכוח הדיבור.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אגב אורחא</w:t>
      </w:r>
      <w:r w:rsidRPr="00F14D70">
        <w:rPr>
          <w:rFonts w:asciiTheme="majorHAnsi" w:eastAsia="Times New Roman" w:hAnsiTheme="majorHAnsi" w:cs="Calibri Light" w:hint="cs"/>
          <w:kern w:val="0"/>
          <w:rtl/>
          <w14:ligatures w14:val="none"/>
        </w:rPr>
        <w:t xml:space="preserve"> -</w:t>
      </w:r>
      <w:r w:rsidRPr="00F14D70">
        <w:rPr>
          <w:rFonts w:asciiTheme="majorHAnsi" w:eastAsia="Times New Roman" w:hAnsiTheme="majorHAnsi" w:cs="Calibri Light"/>
          <w:kern w:val="0"/>
          <w:rtl/>
          <w14:ligatures w14:val="none"/>
        </w:rPr>
        <w:t xml:space="preserve"> בהיות שמעלת הדיבור רמוזה בפסוק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ומדבריך נאוה</w:t>
      </w:r>
      <w:r w:rsidRPr="00F14D70">
        <w:rPr>
          <w:rFonts w:asciiTheme="majorHAnsi" w:eastAsia="Times New Roman" w:hAnsiTheme="majorHAnsi" w:cs="Calibri Light" w:hint="cs"/>
          <w:kern w:val="0"/>
          <w:rtl/>
          <w14:ligatures w14:val="none"/>
        </w:rPr>
        <w:t>'</w:t>
      </w:r>
      <w:r>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hint="cs"/>
          <w:kern w:val="0"/>
          <w:rtl/>
          <w14:ligatures w14:val="none"/>
        </w:rPr>
        <w:t xml:space="preserve"> </w:t>
      </w:r>
      <w:r w:rsidRPr="00F14D70">
        <w:rPr>
          <w:rFonts w:asciiTheme="majorHAnsi" w:eastAsia="Times New Roman" w:hAnsiTheme="majorHAnsi" w:cs="Calibri Light"/>
          <w:kern w:val="0"/>
          <w:rtl/>
          <w14:ligatures w14:val="none"/>
        </w:rPr>
        <w:t>ו</w:t>
      </w:r>
      <w:r>
        <w:rPr>
          <w:rFonts w:asciiTheme="majorHAnsi" w:eastAsia="Times New Roman" w:hAnsiTheme="majorHAnsi" w:cs="Calibri Light" w:hint="cs"/>
          <w:kern w:val="0"/>
          <w:rtl/>
          <w14:ligatures w14:val="none"/>
        </w:rPr>
        <w:t>שני</w:t>
      </w:r>
      <w:r w:rsidRPr="00F14D70">
        <w:rPr>
          <w:rFonts w:asciiTheme="majorHAnsi" w:eastAsia="Times New Roman" w:hAnsiTheme="majorHAnsi" w:cs="Calibri Light"/>
          <w:kern w:val="0"/>
          <w:rtl/>
          <w14:ligatures w14:val="none"/>
        </w:rPr>
        <w:t xml:space="preserve"> פסוקים לפניו נאמר </w:t>
      </w:r>
      <w:r>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שערך כעדר העזים</w:t>
      </w:r>
      <w:r>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אולי מרומז כאן אמירת הנשים בשעה שטוו את העזים</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w:t>
      </w:r>
    </w:p>
    <w:p w:rsidR="00526DE8" w:rsidRPr="00EA13CA" w:rsidRDefault="00526DE8" w:rsidP="0074272E">
      <w:pPr>
        <w:pStyle w:val="a5"/>
        <w:jc w:val="both"/>
        <w:rPr>
          <w:rFonts w:eastAsiaTheme="minorEastAsia" w:cs="Guttman Mantova"/>
          <w:color w:val="000000" w:themeColor="text1"/>
          <w:spacing w:val="15"/>
          <w:rtl/>
        </w:rPr>
      </w:pPr>
      <w:r w:rsidRPr="00EA13CA">
        <w:rPr>
          <w:rFonts w:eastAsiaTheme="minorEastAsia" w:cs="Guttman Mantova" w:hint="cs"/>
          <w:color w:val="000000" w:themeColor="text1"/>
          <w:spacing w:val="15"/>
          <w:rtl/>
        </w:rPr>
        <w:t>הבנת הענין</w:t>
      </w:r>
    </w:p>
    <w:p w:rsidR="00526DE8" w:rsidRPr="00F14D70" w:rsidRDefault="00526DE8" w:rsidP="0074272E">
      <w:pPr>
        <w:pStyle w:val="a5"/>
        <w:jc w:val="both"/>
        <w:rPr>
          <w:rFonts w:asciiTheme="majorHAnsi" w:eastAsia="Times New Roman" w:hAnsiTheme="majorHAnsi" w:cs="Calibri Light"/>
          <w:kern w:val="0"/>
          <w:rtl/>
          <w14:ligatures w14:val="none"/>
        </w:rPr>
      </w:pPr>
      <w:r w:rsidRPr="00F14D70">
        <w:rPr>
          <w:rFonts w:asciiTheme="majorHAnsi" w:eastAsia="Times New Roman" w:hAnsiTheme="majorHAnsi" w:cs="Calibri Light"/>
          <w:kern w:val="0"/>
          <w:rtl/>
          <w14:ligatures w14:val="none"/>
        </w:rPr>
        <w:t>יתרון האדם על שאר מיני דומם צומח חי</w:t>
      </w:r>
      <w:r>
        <w:rPr>
          <w:rFonts w:asciiTheme="majorHAnsi" w:eastAsia="Times New Roman" w:hAnsiTheme="majorHAnsi" w:cs="Calibri Light" w:hint="cs"/>
          <w:kern w:val="0"/>
          <w:rtl/>
          <w14:ligatures w14:val="none"/>
        </w:rPr>
        <w:t xml:space="preserve"> הוא הדיבור</w:t>
      </w:r>
      <w:r w:rsidRPr="00F14D70">
        <w:rPr>
          <w:rFonts w:asciiTheme="majorHAnsi" w:eastAsia="Times New Roman" w:hAnsiTheme="majorHAnsi" w:cs="Calibri Light"/>
          <w:kern w:val="0"/>
          <w:rtl/>
          <w14:ligatures w14:val="none"/>
        </w:rPr>
        <w:t xml:space="preserve">, ובפרט במעלת איש ישראל שהוא המעולה והמובחר מכל מין המדבר. על כן, הוא יכול לפעול בכוח הדיבור שבו מה שאין כל אדם בעולם יכול. כמ"ש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תולעת יעקב</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ואיתא בזוהר ובמדרש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למה נמשלו ישראל לתולעת, לומר לך מה תולעת כוחה בפיה אף ישראל כן</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w:t>
      </w:r>
      <w:r w:rsidRPr="00F14D70">
        <w:rPr>
          <w:rFonts w:asciiTheme="majorHAnsi" w:eastAsia="Times New Roman" w:hAnsiTheme="majorHAnsi" w:cs="Calibri Light" w:hint="cs"/>
          <w:kern w:val="0"/>
          <w:rtl/>
          <w14:ligatures w14:val="none"/>
        </w:rPr>
        <w:t>ו</w:t>
      </w:r>
      <w:r w:rsidRPr="00F14D70">
        <w:rPr>
          <w:rFonts w:asciiTheme="majorHAnsi" w:eastAsia="Times New Roman" w:hAnsiTheme="majorHAnsi" w:cs="Calibri Light"/>
          <w:kern w:val="0"/>
          <w:rtl/>
          <w14:ligatures w14:val="none"/>
        </w:rPr>
        <w:t>כמ</w:t>
      </w:r>
      <w:r w:rsidRPr="00F14D70">
        <w:rPr>
          <w:rFonts w:asciiTheme="majorHAnsi" w:eastAsia="Times New Roman" w:hAnsiTheme="majorHAnsi" w:cs="Calibri Light" w:hint="cs"/>
          <w:kern w:val="0"/>
          <w:rtl/>
          <w14:ligatures w14:val="none"/>
        </w:rPr>
        <w:t>ו שכתוב</w:t>
      </w:r>
      <w:r w:rsidRPr="00F14D70">
        <w:rPr>
          <w:rFonts w:asciiTheme="majorHAnsi" w:eastAsia="Times New Roman" w:hAnsiTheme="majorHAnsi" w:cs="Calibri Light"/>
          <w:kern w:val="0"/>
          <w:rtl/>
          <w14:ligatures w14:val="none"/>
        </w:rPr>
        <w:t xml:space="preserve">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שמע ה' קול יהודה</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וכן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אלה ברכב ואלה בסוסים ואנחנו בשם ה' נזכיר</w:t>
      </w:r>
      <w:r w:rsidRPr="00F14D70">
        <w:rPr>
          <w:rFonts w:asciiTheme="majorHAnsi" w:eastAsia="Times New Roman" w:hAnsiTheme="majorHAnsi" w:cs="Calibri Light" w:hint="cs"/>
          <w:kern w:val="0"/>
          <w:rtl/>
          <w14:ligatures w14:val="none"/>
        </w:rPr>
        <w:t xml:space="preserve">', </w:t>
      </w:r>
      <w:r w:rsidRPr="00F14D70">
        <w:rPr>
          <w:rFonts w:asciiTheme="majorHAnsi" w:eastAsia="Times New Roman" w:hAnsiTheme="majorHAnsi" w:cs="Calibri Light"/>
          <w:kern w:val="0"/>
          <w:rtl/>
          <w14:ligatures w14:val="none"/>
        </w:rPr>
        <w:t>היינו שמעלת עם ישראל היא בדיבור</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w:t>
      </w:r>
      <w:r w:rsidRPr="00F14D70">
        <w:rPr>
          <w:rFonts w:asciiTheme="majorHAnsi" w:eastAsia="Times New Roman" w:hAnsiTheme="majorHAnsi" w:cs="Calibri Light" w:hint="cs"/>
          <w:kern w:val="0"/>
          <w:rtl/>
          <w14:ligatures w14:val="none"/>
        </w:rPr>
        <w:t>ו</w:t>
      </w:r>
      <w:r w:rsidRPr="00F14D70">
        <w:rPr>
          <w:rFonts w:asciiTheme="majorHAnsi" w:eastAsia="Times New Roman" w:hAnsiTheme="majorHAnsi" w:cs="Calibri Light"/>
          <w:kern w:val="0"/>
          <w:rtl/>
          <w14:ligatures w14:val="none"/>
        </w:rPr>
        <w:t>על ידו הם מצויינים משאר עמים, ובו הם יכולים לפעול את קדושת מדרגתם נוסף על קדושת גופם. מה שאין כן באם אין כוללים דיבורים דקדושה בעצם המעשה, שאז נחסר בו חלק גדול מן היתרון שהיה אפשר להיות בו. וזה שמלמדנו הזוהר ממעלת האומנים במלאכת המשכן, שממנו נלמד לכל דבר לייחדו לשם ה', כגון באמירת לכבוד שבת וכיו"ב.</w:t>
      </w:r>
    </w:p>
    <w:p w:rsidR="00526DE8" w:rsidRPr="00D41E98" w:rsidRDefault="00526DE8" w:rsidP="0074272E">
      <w:pPr>
        <w:pStyle w:val="a5"/>
        <w:jc w:val="both"/>
        <w:rPr>
          <w:rFonts w:eastAsiaTheme="minorEastAsia" w:cs="Guttman Mantova"/>
          <w:color w:val="000000" w:themeColor="text1"/>
          <w:spacing w:val="15"/>
          <w:rtl/>
        </w:rPr>
      </w:pPr>
      <w:r w:rsidRPr="00D41E98">
        <w:rPr>
          <w:rFonts w:eastAsiaTheme="minorEastAsia" w:cs="Guttman Mantova" w:hint="cs"/>
          <w:color w:val="000000" w:themeColor="text1"/>
          <w:spacing w:val="15"/>
          <w:rtl/>
        </w:rPr>
        <w:t xml:space="preserve">ציטוט מראי מקומות </w:t>
      </w:r>
    </w:p>
    <w:p w:rsidR="00526DE8" w:rsidRPr="00F14D70" w:rsidRDefault="00526DE8" w:rsidP="0074272E">
      <w:pPr>
        <w:pStyle w:val="a5"/>
        <w:jc w:val="both"/>
        <w:rPr>
          <w:rFonts w:asciiTheme="majorHAnsi" w:eastAsia="Times New Roman" w:hAnsiTheme="majorHAnsi" w:cs="Calibri Light"/>
          <w:kern w:val="0"/>
          <w:rtl/>
          <w14:ligatures w14:val="none"/>
        </w:rPr>
      </w:pPr>
      <w:r w:rsidRPr="00F14D70">
        <w:rPr>
          <w:rFonts w:asciiTheme="majorHAnsi" w:eastAsia="Times New Roman" w:hAnsiTheme="majorHAnsi" w:cs="Calibri Light"/>
          <w:kern w:val="0"/>
          <w:rtl/>
          <w14:ligatures w14:val="none"/>
        </w:rPr>
        <w:t xml:space="preserve">להלן לשון האר"י </w:t>
      </w:r>
      <w:r w:rsidRPr="00D41E98">
        <w:rPr>
          <w:rFonts w:asciiTheme="majorHAnsi" w:eastAsia="Times New Roman" w:hAnsiTheme="majorHAnsi" w:cs="Calibri Light" w:hint="cs"/>
          <w:kern w:val="0"/>
          <w:sz w:val="12"/>
          <w:szCs w:val="12"/>
          <w:rtl/>
          <w14:ligatures w14:val="none"/>
        </w:rPr>
        <w:t>(</w:t>
      </w:r>
      <w:r w:rsidRPr="00D41E98">
        <w:rPr>
          <w:rFonts w:asciiTheme="majorHAnsi" w:eastAsia="Times New Roman" w:hAnsiTheme="majorHAnsi" w:cs="Calibri Light"/>
          <w:kern w:val="0"/>
          <w:sz w:val="12"/>
          <w:szCs w:val="12"/>
          <w:rtl/>
          <w14:ligatures w14:val="none"/>
        </w:rPr>
        <w:t xml:space="preserve">שער הכוונות </w:t>
      </w:r>
      <w:r w:rsidRPr="00D41E98">
        <w:rPr>
          <w:rFonts w:asciiTheme="majorHAnsi" w:eastAsia="Times New Roman" w:hAnsiTheme="majorHAnsi" w:cs="Calibri Light" w:hint="cs"/>
          <w:kern w:val="0"/>
          <w:sz w:val="12"/>
          <w:szCs w:val="12"/>
          <w:rtl/>
          <w14:ligatures w14:val="none"/>
        </w:rPr>
        <w:t>ע</w:t>
      </w:r>
      <w:r w:rsidRPr="00D41E98">
        <w:rPr>
          <w:rFonts w:asciiTheme="majorHAnsi" w:eastAsia="Times New Roman" w:hAnsiTheme="majorHAnsi" w:cs="Calibri Light"/>
          <w:kern w:val="0"/>
          <w:sz w:val="12"/>
          <w:szCs w:val="12"/>
          <w:rtl/>
          <w14:ligatures w14:val="none"/>
        </w:rPr>
        <w:t>נין ליל ו', דפו"י דף ס"א אמצע טור ד</w:t>
      </w:r>
      <w:r>
        <w:rPr>
          <w:rFonts w:asciiTheme="majorHAnsi" w:eastAsia="Times New Roman" w:hAnsiTheme="majorHAnsi" w:cs="Calibri Light" w:hint="cs"/>
          <w:kern w:val="0"/>
          <w:sz w:val="12"/>
          <w:szCs w:val="12"/>
          <w:rtl/>
          <w14:ligatures w14:val="none"/>
        </w:rPr>
        <w:t>)</w:t>
      </w:r>
      <w:r w:rsidRPr="00F14D70">
        <w:rPr>
          <w:rFonts w:asciiTheme="majorHAnsi" w:eastAsia="Times New Roman" w:hAnsiTheme="majorHAnsi" w:cs="Calibri Light"/>
          <w:kern w:val="0"/>
          <w:rtl/>
          <w14:ligatures w14:val="none"/>
        </w:rPr>
        <w:t>: כבר ביארנו ענין מ</w:t>
      </w:r>
      <w:r w:rsidRPr="00F14D70">
        <w:rPr>
          <w:rFonts w:asciiTheme="majorHAnsi" w:eastAsia="Times New Roman" w:hAnsiTheme="majorHAnsi" w:cs="Calibri Light" w:hint="cs"/>
          <w:kern w:val="0"/>
          <w:rtl/>
          <w14:ligatures w14:val="none"/>
        </w:rPr>
        <w:t>ה שאמר</w:t>
      </w:r>
      <w:r w:rsidRPr="00F14D70">
        <w:rPr>
          <w:rFonts w:asciiTheme="majorHAnsi" w:eastAsia="Times New Roman" w:hAnsiTheme="majorHAnsi" w:cs="Calibri Light"/>
          <w:kern w:val="0"/>
          <w:rtl/>
          <w14:ligatures w14:val="none"/>
        </w:rPr>
        <w:t xml:space="preserve"> הכתוב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והיה ביום השישי והכינו את אשר יביאו</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כי יום הששי הוא מכין ליום השבת. והנה כמה מיני הכנות יש בע</w:t>
      </w:r>
      <w:r w:rsidRPr="00F14D70">
        <w:rPr>
          <w:rFonts w:asciiTheme="majorHAnsi" w:eastAsia="Times New Roman" w:hAnsiTheme="majorHAnsi" w:cs="Calibri Light" w:hint="cs"/>
          <w:kern w:val="0"/>
          <w:rtl/>
          <w14:ligatures w14:val="none"/>
        </w:rPr>
        <w:t xml:space="preserve">רב </w:t>
      </w:r>
      <w:r w:rsidRPr="00F14D70">
        <w:rPr>
          <w:rFonts w:asciiTheme="majorHAnsi" w:eastAsia="Times New Roman" w:hAnsiTheme="majorHAnsi" w:cs="Calibri Light"/>
          <w:kern w:val="0"/>
          <w:rtl/>
          <w14:ligatures w14:val="none"/>
        </w:rPr>
        <w:t>ש</w:t>
      </w:r>
      <w:r w:rsidRPr="00F14D70">
        <w:rPr>
          <w:rFonts w:asciiTheme="majorHAnsi" w:eastAsia="Times New Roman" w:hAnsiTheme="majorHAnsi" w:cs="Calibri Light" w:hint="cs"/>
          <w:kern w:val="0"/>
          <w:rtl/>
          <w14:ligatures w14:val="none"/>
        </w:rPr>
        <w:t>בת</w:t>
      </w:r>
      <w:r w:rsidRPr="00F14D70">
        <w:rPr>
          <w:rFonts w:asciiTheme="majorHAnsi" w:eastAsia="Times New Roman" w:hAnsiTheme="majorHAnsi" w:cs="Calibri Light"/>
          <w:kern w:val="0"/>
          <w:rtl/>
          <w14:ligatures w14:val="none"/>
        </w:rPr>
        <w:t xml:space="preserve"> לצורך השבת אם במחשבה, אם בדבור ואם במעשה</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וכו'. דע כי צריך האדם ליזהר לקנות כל צרכי שבת ביום ששי לסיבה הנז</w:t>
      </w:r>
      <w:r w:rsidRPr="00F14D70">
        <w:rPr>
          <w:rFonts w:asciiTheme="majorHAnsi" w:eastAsia="Times New Roman" w:hAnsiTheme="majorHAnsi" w:cs="Calibri Light" w:hint="cs"/>
          <w:kern w:val="0"/>
          <w:rtl/>
          <w14:ligatures w14:val="none"/>
        </w:rPr>
        <w:t>כרת</w:t>
      </w:r>
      <w:r w:rsidRPr="00F14D70">
        <w:rPr>
          <w:rFonts w:asciiTheme="majorHAnsi" w:eastAsia="Times New Roman" w:hAnsiTheme="majorHAnsi" w:cs="Calibri Light"/>
          <w:kern w:val="0"/>
          <w:rtl/>
          <w14:ligatures w14:val="none"/>
        </w:rPr>
        <w:t xml:space="preserve"> ולא ביום ה'</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כמו שמצינו אצל חכמי ישראל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רבא מלח דג שִבּוּטא</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ר</w:t>
      </w:r>
      <w:r w:rsidRPr="00F14D70">
        <w:rPr>
          <w:rFonts w:asciiTheme="majorHAnsi" w:eastAsia="Times New Roman" w:hAnsiTheme="majorHAnsi" w:cs="Calibri Light" w:hint="cs"/>
          <w:kern w:val="0"/>
          <w:rtl/>
          <w14:ligatures w14:val="none"/>
        </w:rPr>
        <w:t>ב</w:t>
      </w:r>
      <w:r w:rsidRPr="00F14D70">
        <w:rPr>
          <w:rFonts w:asciiTheme="majorHAnsi" w:eastAsia="Times New Roman" w:hAnsiTheme="majorHAnsi" w:cs="Calibri Light"/>
          <w:kern w:val="0"/>
          <w:rtl/>
          <w14:ligatures w14:val="none"/>
        </w:rPr>
        <w:t xml:space="preserve"> נחמן בר יצחק מכתף ועייל</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ובכל מה שיקנה יזכיר ויאמר לכבוד השבת, והרי זה ענין מעשה. גם תזהר בתיקון הנרות של שבת</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אמנם</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הדלקת הנר</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היא מצוה על האשה בעלת הבית כנודע</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וגם זה הוא ענין מעשה</w:t>
      </w:r>
      <w:r w:rsidRPr="00F14D70">
        <w:rPr>
          <w:rFonts w:asciiTheme="majorHAnsi" w:eastAsia="Times New Roman" w:hAnsiTheme="majorHAnsi" w:cs="Calibri Light" w:hint="cs"/>
          <w:kern w:val="0"/>
          <w:rtl/>
          <w14:ligatures w14:val="none"/>
        </w:rPr>
        <w:t xml:space="preserve">. </w:t>
      </w:r>
    </w:p>
    <w:p w:rsidR="00526DE8" w:rsidRPr="00F14D70" w:rsidRDefault="00526DE8" w:rsidP="0074272E">
      <w:pPr>
        <w:pStyle w:val="a5"/>
        <w:jc w:val="both"/>
        <w:rPr>
          <w:rFonts w:asciiTheme="majorHAnsi" w:eastAsia="Times New Roman" w:hAnsiTheme="majorHAnsi" w:cs="Calibri Light"/>
          <w:kern w:val="0"/>
          <w14:ligatures w14:val="none"/>
        </w:rPr>
      </w:pPr>
      <w:r w:rsidRPr="00F14D70">
        <w:rPr>
          <w:rFonts w:asciiTheme="majorHAnsi" w:eastAsia="Times New Roman" w:hAnsiTheme="majorHAnsi" w:cs="Calibri Light"/>
          <w:kern w:val="0"/>
          <w:rtl/>
          <w14:ligatures w14:val="none"/>
        </w:rPr>
        <w:t xml:space="preserve">להלן לשון המשנה ברורה </w:t>
      </w:r>
      <w:r w:rsidRPr="00D41E98">
        <w:rPr>
          <w:rFonts w:asciiTheme="majorHAnsi" w:eastAsia="Times New Roman" w:hAnsiTheme="majorHAnsi" w:cs="Calibri Light"/>
          <w:kern w:val="0"/>
          <w:sz w:val="12"/>
          <w:szCs w:val="12"/>
          <w:rtl/>
          <w14:ligatures w14:val="none"/>
        </w:rPr>
        <w:t>(</w:t>
      </w:r>
      <w:proofErr w:type="spellStart"/>
      <w:r w:rsidRPr="00D41E98">
        <w:rPr>
          <w:rFonts w:asciiTheme="majorHAnsi" w:eastAsia="Times New Roman" w:hAnsiTheme="majorHAnsi" w:cs="Calibri Light"/>
          <w:kern w:val="0"/>
          <w:sz w:val="12"/>
          <w:szCs w:val="12"/>
          <w:rtl/>
          <w14:ligatures w14:val="none"/>
        </w:rPr>
        <w:t>ר</w:t>
      </w:r>
      <w:r>
        <w:rPr>
          <w:rFonts w:asciiTheme="majorHAnsi" w:eastAsia="Times New Roman" w:hAnsiTheme="majorHAnsi" w:cs="Calibri Light" w:hint="cs"/>
          <w:kern w:val="0"/>
          <w:sz w:val="12"/>
          <w:szCs w:val="12"/>
          <w:rtl/>
          <w14:ligatures w14:val="none"/>
        </w:rPr>
        <w:t>נ</w:t>
      </w:r>
      <w:proofErr w:type="spellEnd"/>
      <w:r w:rsidRPr="00D41E98">
        <w:rPr>
          <w:rFonts w:asciiTheme="majorHAnsi" w:eastAsia="Times New Roman" w:hAnsiTheme="majorHAnsi" w:cs="Calibri Light"/>
          <w:kern w:val="0"/>
          <w:sz w:val="12"/>
          <w:szCs w:val="12"/>
          <w:rtl/>
          <w14:ligatures w14:val="none"/>
        </w:rPr>
        <w:t xml:space="preserve"> ב)</w:t>
      </w:r>
      <w:r w:rsidRPr="00F14D70">
        <w:rPr>
          <w:rFonts w:asciiTheme="majorHAnsi" w:eastAsia="Times New Roman" w:hAnsiTheme="majorHAnsi" w:cs="Calibri Light"/>
          <w:kern w:val="0"/>
          <w:rtl/>
          <w14:ligatures w14:val="none"/>
        </w:rPr>
        <w:t xml:space="preserve">: </w:t>
      </w:r>
      <w:r w:rsidRPr="00F14D70">
        <w:rPr>
          <w:rFonts w:asciiTheme="majorHAnsi" w:eastAsia="Times New Roman" w:hAnsiTheme="majorHAnsi" w:cs="Calibri Light" w:hint="cs"/>
          <w:kern w:val="0"/>
          <w:rtl/>
          <w14:ligatures w14:val="none"/>
        </w:rPr>
        <w:t>כתב המחבר</w:t>
      </w:r>
      <w:r w:rsidRPr="00F14D70">
        <w:rPr>
          <w:rFonts w:asciiTheme="majorHAnsi" w:eastAsia="Times New Roman" w:hAnsiTheme="majorHAnsi" w:cs="Calibri Light"/>
          <w:kern w:val="0"/>
          <w:rtl/>
          <w14:ligatures w14:val="none"/>
        </w:rPr>
        <w:t xml:space="preserve"> </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ישכים בבוקר ביום ששי להכין צרכי שבת</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w:t>
      </w:r>
      <w:r w:rsidRPr="00F14D70">
        <w:rPr>
          <w:rFonts w:asciiTheme="majorHAnsi" w:eastAsia="Times New Roman" w:hAnsiTheme="majorHAnsi" w:cs="Calibri Light" w:hint="cs"/>
          <w:kern w:val="0"/>
          <w:rtl/>
          <w14:ligatures w14:val="none"/>
        </w:rPr>
        <w:t>וע"ז כתב המשנ"ב -</w:t>
      </w:r>
      <w:r w:rsidRPr="00F14D70">
        <w:rPr>
          <w:rFonts w:asciiTheme="majorHAnsi" w:eastAsia="Times New Roman" w:hAnsiTheme="majorHAnsi" w:cs="Calibri Light"/>
          <w:kern w:val="0"/>
          <w:rtl/>
          <w14:ligatures w14:val="none"/>
        </w:rPr>
        <w:t xml:space="preserve"> ביום ששי</w:t>
      </w:r>
      <w:r w:rsidRPr="00F14D70">
        <w:rPr>
          <w:rFonts w:asciiTheme="majorHAnsi" w:eastAsia="Times New Roman" w:hAnsiTheme="majorHAnsi" w:cs="Calibri Light" w:hint="cs"/>
          <w:kern w:val="0"/>
          <w:rtl/>
          <w14:ligatures w14:val="none"/>
        </w:rPr>
        <w:t>.</w:t>
      </w:r>
      <w:r w:rsidRPr="00F14D70">
        <w:rPr>
          <w:rFonts w:asciiTheme="majorHAnsi" w:eastAsia="Times New Roman" w:hAnsiTheme="majorHAnsi" w:cs="Calibri Light"/>
          <w:kern w:val="0"/>
          <w:rtl/>
          <w14:ligatures w14:val="none"/>
        </w:rPr>
        <w:t xml:space="preserve"> והוא יותר טוב </w:t>
      </w:r>
      <w:proofErr w:type="spellStart"/>
      <w:r w:rsidRPr="00F14D70">
        <w:rPr>
          <w:rFonts w:asciiTheme="majorHAnsi" w:eastAsia="Times New Roman" w:hAnsiTheme="majorHAnsi" w:cs="Calibri Light"/>
          <w:kern w:val="0"/>
          <w:rtl/>
          <w14:ligatures w14:val="none"/>
        </w:rPr>
        <w:t>משיקנה</w:t>
      </w:r>
      <w:proofErr w:type="spellEnd"/>
      <w:r w:rsidRPr="00F14D70">
        <w:rPr>
          <w:rFonts w:asciiTheme="majorHAnsi" w:eastAsia="Times New Roman" w:hAnsiTheme="majorHAnsi" w:cs="Calibri Light"/>
          <w:kern w:val="0"/>
          <w:rtl/>
          <w14:ligatures w14:val="none"/>
        </w:rPr>
        <w:t xml:space="preserve"> ביום ה',</w:t>
      </w:r>
      <w:r w:rsidRPr="00F14D70">
        <w:rPr>
          <w:rFonts w:asciiTheme="majorHAnsi" w:eastAsia="Times New Roman" w:hAnsiTheme="majorHAnsi" w:cs="Calibri Light" w:hint="cs"/>
          <w:kern w:val="0"/>
          <w:rtl/>
          <w14:ligatures w14:val="none"/>
        </w:rPr>
        <w:t xml:space="preserve"> </w:t>
      </w:r>
      <w:r w:rsidRPr="00F14D70">
        <w:rPr>
          <w:rFonts w:asciiTheme="majorHAnsi" w:eastAsia="Times New Roman" w:hAnsiTheme="majorHAnsi" w:cs="Calibri Light"/>
          <w:kern w:val="0"/>
          <w:rtl/>
          <w14:ligatures w14:val="none"/>
        </w:rPr>
        <w:t xml:space="preserve">כיון שהוא ניכר יותר שהוא לכבוד שבת. אם לא בדבר שצריך הכנה רבה כמו בשר למלוח וכדומה, שאז יש לקנות ביום ה'. וטוב שיאמר על כל דבר שקונה זהו לכבוד שבת כי הדבור הוא פועל הרבה בקדושה וכו', עכ"ל המשנה ברורה. מקור דבריו במעלת האמירה בפה לכבוד שבת הוא המגן אברהם בשם כתבים, </w:t>
      </w:r>
      <w:r w:rsidRPr="00F14D70">
        <w:rPr>
          <w:rFonts w:asciiTheme="majorHAnsi" w:eastAsia="Times New Roman" w:hAnsiTheme="majorHAnsi" w:cs="Calibri Light" w:hint="cs"/>
          <w:kern w:val="0"/>
          <w:rtl/>
          <w14:ligatures w14:val="none"/>
        </w:rPr>
        <w:t>ו</w:t>
      </w:r>
      <w:r w:rsidRPr="00F14D70">
        <w:rPr>
          <w:rFonts w:asciiTheme="majorHAnsi" w:eastAsia="Times New Roman" w:hAnsiTheme="majorHAnsi" w:cs="Calibri Light"/>
          <w:kern w:val="0"/>
          <w:rtl/>
          <w14:ligatures w14:val="none"/>
        </w:rPr>
        <w:t>כן מובא עניין זה בבאר היטב בשם כתבים [</w:t>
      </w:r>
      <w:r w:rsidRPr="00F14D70">
        <w:rPr>
          <w:rFonts w:asciiTheme="majorHAnsi" w:eastAsia="Times New Roman" w:hAnsiTheme="majorHAnsi" w:cs="Calibri Light" w:hint="cs"/>
          <w:kern w:val="0"/>
          <w:rtl/>
          <w14:ligatures w14:val="none"/>
        </w:rPr>
        <w:t>ד</w:t>
      </w:r>
      <w:r w:rsidRPr="00F14D70">
        <w:rPr>
          <w:rFonts w:asciiTheme="majorHAnsi" w:eastAsia="Times New Roman" w:hAnsiTheme="majorHAnsi" w:cs="Calibri Light"/>
          <w:kern w:val="0"/>
          <w:rtl/>
          <w14:ligatures w14:val="none"/>
        </w:rPr>
        <w:t>היינו כתבי האר"י]</w:t>
      </w:r>
      <w:r w:rsidRPr="00F14D70">
        <w:rPr>
          <w:rFonts w:asciiTheme="majorHAnsi" w:eastAsia="Times New Roman" w:hAnsiTheme="majorHAnsi" w:cs="Calibri Light" w:hint="cs"/>
          <w:kern w:val="0"/>
          <w:rtl/>
          <w14:ligatures w14:val="none"/>
        </w:rPr>
        <w:t>.</w:t>
      </w:r>
    </w:p>
    <w:p w:rsidR="00526DE8" w:rsidRPr="0074272E" w:rsidRDefault="00526DE8">
      <w:pPr>
        <w:pStyle w:val="a5"/>
        <w:rPr>
          <w:rtl/>
        </w:rPr>
      </w:pPr>
    </w:p>
  </w:footnote>
  <w:footnote w:id="6">
    <w:p w:rsidR="00526DE8" w:rsidRDefault="00526DE8">
      <w:pPr>
        <w:pStyle w:val="a5"/>
        <w:rPr>
          <w:rtl/>
        </w:rPr>
      </w:pPr>
      <w:r w:rsidRPr="0074272E">
        <w:rPr>
          <w:rFonts w:ascii="Times New Roman" w:eastAsia="Times New Roman" w:hAnsi="Times New Roman" w:cs="Times New Roman"/>
          <w:noProof/>
          <w:kern w:val="0"/>
          <w:lang w:eastAsia="he-IL"/>
          <w14:ligatures w14:val="none"/>
        </w:rPr>
        <w:footnoteRef/>
      </w:r>
      <w:r w:rsidRPr="0074272E">
        <w:rPr>
          <w:rFonts w:ascii="Times New Roman" w:eastAsia="Times New Roman" w:hAnsi="Times New Roman" w:cs="Times New Roman"/>
          <w:noProof/>
          <w:kern w:val="0"/>
          <w:rtl/>
          <w:lang w:eastAsia="he-IL"/>
          <w14:ligatures w14:val="none"/>
        </w:rPr>
        <w:t xml:space="preserve"> </w:t>
      </w:r>
      <w:r w:rsidRPr="0074272E">
        <w:rPr>
          <w:rFonts w:ascii="Times New Roman" w:eastAsia="Times New Roman" w:hAnsi="Times New Roman" w:cs="Times New Roman" w:hint="cs"/>
          <w:noProof/>
          <w:kern w:val="0"/>
          <w:rtl/>
          <w:lang w:eastAsia="he-IL"/>
          <w14:ligatures w14:val="none"/>
        </w:rPr>
        <w:t xml:space="preserve">מדי שנה בשנה בכל מועד ומועד חוזרים ההשפעות וההארות שנמשכו בימים ההם, והכלים בהם אנו מקבלים אותם הם הדיבור והמעשה - הברכה והמצווה, המעשה הוא הגוף והדיבור הוא הראש, לכן יש להקדים את הברכה עובר לעשייה בכדי להמשיך את ההעשייה </w:t>
      </w:r>
      <w:r w:rsidRPr="0074272E">
        <w:rPr>
          <w:rFonts w:ascii="Times New Roman" w:eastAsia="Times New Roman" w:hAnsi="Times New Roman" w:cs="Times New Roman"/>
          <w:noProof/>
          <w:kern w:val="0"/>
          <w:rtl/>
          <w:lang w:eastAsia="he-IL"/>
          <w14:ligatures w14:val="none"/>
        </w:rPr>
        <w:t>–</w:t>
      </w:r>
      <w:r w:rsidRPr="0074272E">
        <w:rPr>
          <w:rFonts w:ascii="Times New Roman" w:eastAsia="Times New Roman" w:hAnsi="Times New Roman" w:cs="Times New Roman" w:hint="cs"/>
          <w:noProof/>
          <w:kern w:val="0"/>
          <w:rtl/>
          <w:lang w:eastAsia="he-IL"/>
          <w14:ligatures w14:val="none"/>
        </w:rPr>
        <w:t xml:space="preserve"> הגוף מהדיבור </w:t>
      </w:r>
      <w:r>
        <w:rPr>
          <w:rFonts w:ascii="Times New Roman" w:eastAsia="Times New Roman" w:hAnsi="Times New Roman" w:cs="Times New Roman"/>
          <w:noProof/>
          <w:kern w:val="0"/>
          <w:rtl/>
          <w:lang w:eastAsia="he-IL"/>
          <w14:ligatures w14:val="none"/>
        </w:rPr>
        <w:t>–</w:t>
      </w:r>
      <w:r w:rsidRPr="0074272E">
        <w:rPr>
          <w:rFonts w:ascii="Times New Roman" w:eastAsia="Times New Roman" w:hAnsi="Times New Roman" w:cs="Times New Roman" w:hint="cs"/>
          <w:noProof/>
          <w:kern w:val="0"/>
          <w:rtl/>
          <w:lang w:eastAsia="he-IL"/>
          <w14:ligatures w14:val="none"/>
        </w:rPr>
        <w:t xml:space="preserve"> הראש</w:t>
      </w:r>
      <w:r>
        <w:rPr>
          <w:rFonts w:ascii="Times New Roman" w:eastAsia="Times New Roman" w:hAnsi="Times New Roman" w:cs="Times New Roman" w:hint="cs"/>
          <w:noProof/>
          <w:kern w:val="0"/>
          <w:rtl/>
          <w:lang w:eastAsia="he-IL"/>
          <w14:ligatures w14:val="none"/>
        </w:rPr>
        <w:t>.</w:t>
      </w:r>
    </w:p>
  </w:footnote>
  <w:footnote w:id="7">
    <w:p w:rsidR="00526DE8" w:rsidRPr="00FA02D5" w:rsidRDefault="00526DE8" w:rsidP="00FA02D5">
      <w:pPr>
        <w:pStyle w:val="a5"/>
        <w:jc w:val="both"/>
        <w:rPr>
          <w:rFonts w:ascii="Times New Roman" w:eastAsia="Times New Roman" w:hAnsi="Times New Roman" w:cs="Times New Roman"/>
          <w:noProof/>
          <w:kern w:val="0"/>
          <w:rtl/>
          <w:lang w:eastAsia="he-IL"/>
          <w14:ligatures w14:val="none"/>
        </w:rPr>
      </w:pPr>
      <w:r w:rsidRPr="00FA02D5">
        <w:rPr>
          <w:rFonts w:ascii="Times New Roman" w:eastAsia="Times New Roman" w:hAnsi="Times New Roman" w:cs="Times New Roman"/>
          <w:noProof/>
          <w:kern w:val="0"/>
          <w:lang w:eastAsia="he-IL"/>
          <w14:ligatures w14:val="none"/>
        </w:rPr>
        <w:footnoteRef/>
      </w:r>
      <w:r w:rsidRPr="00FA02D5">
        <w:rPr>
          <w:rFonts w:ascii="Times New Roman" w:eastAsia="Times New Roman" w:hAnsi="Times New Roman" w:cs="Times New Roman"/>
          <w:noProof/>
          <w:kern w:val="0"/>
          <w:rtl/>
          <w:lang w:eastAsia="he-IL"/>
          <w14:ligatures w14:val="none"/>
        </w:rPr>
        <w:t xml:space="preserve"> </w:t>
      </w:r>
      <w:r>
        <w:rPr>
          <w:rFonts w:ascii="Times New Roman" w:eastAsia="Times New Roman" w:hAnsi="Times New Roman" w:cs="Times New Roman" w:hint="cs"/>
          <w:noProof/>
          <w:kern w:val="0"/>
          <w:rtl/>
          <w:lang w:eastAsia="he-IL"/>
          <w14:ligatures w14:val="none"/>
        </w:rPr>
        <w:t xml:space="preserve">ההארות חוזרות בכל דור ודור משום שבכל דור ודור אנו זקוקים לאותם ההארות שכן לא נגאלנו גאולה שלימה. בכל השנה על האדם להעלות את עצמו מעל הארציות </w:t>
      </w:r>
      <w:r>
        <w:rPr>
          <w:rFonts w:ascii="Times New Roman" w:eastAsia="Times New Roman" w:hAnsi="Times New Roman" w:cs="Times New Roman"/>
          <w:noProof/>
          <w:kern w:val="0"/>
          <w:rtl/>
          <w:lang w:eastAsia="he-IL"/>
          <w14:ligatures w14:val="none"/>
        </w:rPr>
        <w:t>–</w:t>
      </w:r>
      <w:r>
        <w:rPr>
          <w:rFonts w:ascii="Times New Roman" w:eastAsia="Times New Roman" w:hAnsi="Times New Roman" w:cs="Times New Roman" w:hint="cs"/>
          <w:noProof/>
          <w:kern w:val="0"/>
          <w:rtl/>
          <w:lang w:eastAsia="he-IL"/>
          <w14:ligatures w14:val="none"/>
        </w:rPr>
        <w:t xml:space="preserve"> י' טפחים, ונר חנוכה מאיר את אותם י' טפחים - המדרגות התחתונות, וכל שנה הבעל"ט שורשה רחוק יותר ונמוך יותר, ועל כן נצטוווינו להדליק נר חנוכה בשנה זו בכדי להאיר את המדריגות הנמוכות של שנה זו.</w:t>
      </w:r>
    </w:p>
  </w:footnote>
  <w:footnote w:id="8">
    <w:p w:rsidR="00526DE8" w:rsidRDefault="00526DE8" w:rsidP="000C50D4">
      <w:pPr>
        <w:pStyle w:val="a5"/>
        <w:jc w:val="both"/>
        <w:rPr>
          <w:rtl/>
        </w:rPr>
      </w:pPr>
      <w:r w:rsidRPr="00751517">
        <w:rPr>
          <w:rFonts w:ascii="Times New Roman" w:eastAsia="Times New Roman" w:hAnsi="Times New Roman" w:cs="Times New Roman"/>
          <w:noProof/>
          <w:kern w:val="0"/>
          <w:lang w:eastAsia="he-IL"/>
          <w14:ligatures w14:val="none"/>
        </w:rPr>
        <w:footnoteRef/>
      </w:r>
      <w:r w:rsidRPr="00751517">
        <w:rPr>
          <w:rFonts w:ascii="Times New Roman" w:eastAsia="Times New Roman" w:hAnsi="Times New Roman" w:cs="Times New Roman"/>
          <w:noProof/>
          <w:kern w:val="0"/>
          <w:rtl/>
          <w:lang w:eastAsia="he-IL"/>
          <w14:ligatures w14:val="none"/>
        </w:rPr>
        <w:t xml:space="preserve"> </w:t>
      </w:r>
      <w:r w:rsidRPr="00FA02D5">
        <w:rPr>
          <w:rFonts w:ascii="Times New Roman" w:eastAsia="Times New Roman" w:hAnsi="Times New Roman" w:cs="Times New Roman" w:hint="cs"/>
          <w:noProof/>
          <w:kern w:val="0"/>
          <w:rtl/>
          <w:lang w:eastAsia="he-IL"/>
          <w14:ligatures w14:val="none"/>
        </w:rPr>
        <w:t>רביה"ק זיע"א היה נוהג לומר 'נר חנוכה' למעט ביום אחד בו היה נוהג לומר 'נרשל' עפ"י מנהג בעלזא</w:t>
      </w:r>
      <w:r>
        <w:rPr>
          <w:rFonts w:ascii="Times New Roman" w:eastAsia="Times New Roman" w:hAnsi="Times New Roman" w:cs="Times New Roman" w:hint="cs"/>
          <w:noProof/>
          <w:kern w:val="0"/>
          <w:rtl/>
          <w:lang w:eastAsia="he-IL"/>
          <w14:ligatures w14:val="none"/>
        </w:rPr>
        <w:t>.</w:t>
      </w:r>
    </w:p>
  </w:footnote>
  <w:footnote w:id="9">
    <w:p w:rsidR="00526DE8" w:rsidRDefault="00526DE8" w:rsidP="000B11DE">
      <w:pPr>
        <w:pStyle w:val="a5"/>
        <w:jc w:val="both"/>
        <w:rPr>
          <w:rtl/>
        </w:rPr>
      </w:pPr>
      <w:r w:rsidRPr="000B11DE">
        <w:rPr>
          <w:rFonts w:ascii="Times New Roman" w:eastAsia="Times New Roman" w:hAnsi="Times New Roman" w:cs="Times New Roman"/>
          <w:noProof/>
          <w:kern w:val="0"/>
          <w:lang w:eastAsia="he-IL"/>
          <w14:ligatures w14:val="none"/>
        </w:rPr>
        <w:footnoteRef/>
      </w:r>
      <w:r w:rsidRPr="000B11DE">
        <w:rPr>
          <w:rFonts w:ascii="Times New Roman" w:eastAsia="Times New Roman" w:hAnsi="Times New Roman" w:cs="Times New Roman"/>
          <w:noProof/>
          <w:kern w:val="0"/>
          <w:rtl/>
          <w:lang w:eastAsia="he-IL"/>
          <w14:ligatures w14:val="none"/>
        </w:rPr>
        <w:t xml:space="preserve"> </w:t>
      </w:r>
      <w:r w:rsidRPr="000B11DE">
        <w:rPr>
          <w:rFonts w:ascii="Times New Roman" w:eastAsia="Times New Roman" w:hAnsi="Times New Roman" w:cs="Times New Roman" w:hint="cs"/>
          <w:noProof/>
          <w:kern w:val="0"/>
          <w:rtl/>
          <w:lang w:eastAsia="he-IL"/>
          <w14:ligatures w14:val="none"/>
        </w:rPr>
        <w:t xml:space="preserve">עצם הברכה על הניסים יש בכוחה להוכיח כי בכל שנה חוזרים ומושפעים ההארות, שאך ורק על ידי הניסים שבכל דור ודור אנו עומדים עדיין איתן </w:t>
      </w:r>
      <w:r>
        <w:rPr>
          <w:rFonts w:ascii="Times New Roman" w:eastAsia="Times New Roman" w:hAnsi="Times New Roman" w:cs="Times New Roman" w:hint="cs"/>
          <w:noProof/>
          <w:kern w:val="0"/>
          <w:rtl/>
          <w:lang w:eastAsia="he-IL"/>
          <w14:ligatures w14:val="none"/>
        </w:rPr>
        <w:t>ב</w:t>
      </w:r>
      <w:r w:rsidRPr="000B11DE">
        <w:rPr>
          <w:rFonts w:ascii="Times New Roman" w:eastAsia="Times New Roman" w:hAnsi="Times New Roman" w:cs="Times New Roman" w:hint="cs"/>
          <w:noProof/>
          <w:kern w:val="0"/>
          <w:rtl/>
          <w:lang w:eastAsia="he-IL"/>
          <w14:ligatures w14:val="none"/>
        </w:rPr>
        <w:t>אמונתינו ובקדושתינו. [בכך יש לבאר מה שאין אנו מתפללים על הנ</w:t>
      </w:r>
      <w:r>
        <w:rPr>
          <w:rFonts w:ascii="Times New Roman" w:eastAsia="Times New Roman" w:hAnsi="Times New Roman" w:cs="Times New Roman" w:hint="cs"/>
          <w:noProof/>
          <w:kern w:val="0"/>
          <w:rtl/>
          <w:lang w:eastAsia="he-IL"/>
          <w14:ligatures w14:val="none"/>
        </w:rPr>
        <w:t>ס</w:t>
      </w:r>
      <w:r w:rsidRPr="000B11DE">
        <w:rPr>
          <w:rFonts w:ascii="Times New Roman" w:eastAsia="Times New Roman" w:hAnsi="Times New Roman" w:cs="Times New Roman" w:hint="cs"/>
          <w:noProof/>
          <w:kern w:val="0"/>
          <w:rtl/>
          <w:lang w:eastAsia="he-IL"/>
          <w14:ligatures w14:val="none"/>
        </w:rPr>
        <w:t xml:space="preserve"> ב'על הניסים' משום שעצם ההודאה בתפילה מוכיחה כי הניסים מושפעים, אמנם מי ששכח</w:t>
      </w:r>
      <w:r>
        <w:rPr>
          <w:rFonts w:ascii="Times New Roman" w:eastAsia="Times New Roman" w:hAnsi="Times New Roman" w:cs="Times New Roman" w:hint="cs"/>
          <w:noProof/>
          <w:kern w:val="0"/>
          <w:rtl/>
          <w:lang w:eastAsia="he-IL"/>
          <w14:ligatures w14:val="none"/>
        </w:rPr>
        <w:t>לומר 'על הניסים' באמצע התפילה או ברכהמ"ז,</w:t>
      </w:r>
      <w:r w:rsidRPr="000B11DE">
        <w:rPr>
          <w:rFonts w:ascii="Times New Roman" w:eastAsia="Times New Roman" w:hAnsi="Times New Roman" w:cs="Times New Roman" w:hint="cs"/>
          <w:noProof/>
          <w:kern w:val="0"/>
          <w:rtl/>
          <w:lang w:eastAsia="he-IL"/>
          <w14:ligatures w14:val="none"/>
        </w:rPr>
        <w:t xml:space="preserve"> פסק הרמ"א שיאמר 'הרחמן הוא יעשה לנו'</w:t>
      </w:r>
      <w:r>
        <w:rPr>
          <w:rFonts w:ascii="Times New Roman" w:eastAsia="Times New Roman" w:hAnsi="Times New Roman" w:cs="Times New Roman" w:hint="cs"/>
          <w:noProof/>
          <w:kern w:val="0"/>
          <w:rtl/>
          <w:lang w:eastAsia="he-IL"/>
          <w14:ligatures w14:val="none"/>
        </w:rPr>
        <w:t xml:space="preserve"> לאחר התפילה וברכהמ"ז,</w:t>
      </w:r>
      <w:r w:rsidRPr="000B11DE">
        <w:rPr>
          <w:rFonts w:ascii="Times New Roman" w:eastAsia="Times New Roman" w:hAnsi="Times New Roman" w:cs="Times New Roman" w:hint="cs"/>
          <w:noProof/>
          <w:kern w:val="0"/>
          <w:rtl/>
          <w:lang w:eastAsia="he-IL"/>
          <w14:ligatures w14:val="none"/>
        </w:rPr>
        <w:t xml:space="preserve"> </w:t>
      </w:r>
      <w:r>
        <w:rPr>
          <w:rFonts w:ascii="Times New Roman" w:eastAsia="Times New Roman" w:hAnsi="Times New Roman" w:cs="Times New Roman" w:hint="cs"/>
          <w:noProof/>
          <w:kern w:val="0"/>
          <w:rtl/>
          <w:lang w:eastAsia="he-IL"/>
          <w14:ligatures w14:val="none"/>
        </w:rPr>
        <w:t>ש</w:t>
      </w:r>
      <w:r w:rsidRPr="000B11DE">
        <w:rPr>
          <w:rFonts w:ascii="Times New Roman" w:eastAsia="Times New Roman" w:hAnsi="Times New Roman" w:cs="Times New Roman" w:hint="cs"/>
          <w:noProof/>
          <w:kern w:val="0"/>
          <w:rtl/>
          <w:lang w:eastAsia="he-IL"/>
          <w14:ligatures w14:val="none"/>
        </w:rPr>
        <w:t>כיוון שאינו עומד באמצע התפילה</w:t>
      </w:r>
      <w:r>
        <w:rPr>
          <w:rFonts w:ascii="Times New Roman" w:eastAsia="Times New Roman" w:hAnsi="Times New Roman" w:cs="Times New Roman" w:hint="cs"/>
          <w:noProof/>
          <w:kern w:val="0"/>
          <w:rtl/>
          <w:lang w:eastAsia="he-IL"/>
          <w14:ligatures w14:val="none"/>
        </w:rPr>
        <w:t xml:space="preserve"> אינו מוכיח על הארת הניסים</w:t>
      </w:r>
      <w:r w:rsidRPr="000B11DE">
        <w:rPr>
          <w:rFonts w:ascii="Times New Roman" w:eastAsia="Times New Roman" w:hAnsi="Times New Roman" w:cs="Times New Roman" w:hint="cs"/>
          <w:noProof/>
          <w:kern w:val="0"/>
          <w:rtl/>
          <w:lang w:eastAsia="he-IL"/>
          <w14:ligatures w14:val="none"/>
        </w:rPr>
        <w:t>].</w:t>
      </w:r>
    </w:p>
  </w:footnote>
  <w:footnote w:id="10">
    <w:p w:rsidR="00526DE8" w:rsidRDefault="00526DE8" w:rsidP="000B11DE">
      <w:pPr>
        <w:pStyle w:val="a5"/>
        <w:jc w:val="both"/>
      </w:pPr>
      <w:r w:rsidRPr="000B11DE">
        <w:rPr>
          <w:rFonts w:ascii="Times New Roman" w:eastAsia="Times New Roman" w:hAnsi="Times New Roman" w:cs="Times New Roman"/>
          <w:noProof/>
          <w:kern w:val="0"/>
          <w:lang w:eastAsia="he-IL"/>
          <w14:ligatures w14:val="none"/>
        </w:rPr>
        <w:footnoteRef/>
      </w:r>
      <w:r w:rsidRPr="000B11DE">
        <w:rPr>
          <w:rFonts w:ascii="Times New Roman" w:eastAsia="Times New Roman" w:hAnsi="Times New Roman" w:cs="Times New Roman"/>
          <w:noProof/>
          <w:kern w:val="0"/>
          <w:rtl/>
          <w:lang w:eastAsia="he-IL"/>
          <w14:ligatures w14:val="none"/>
        </w:rPr>
        <w:t xml:space="preserve"> </w:t>
      </w:r>
      <w:r w:rsidRPr="000B11DE">
        <w:rPr>
          <w:rFonts w:ascii="Times New Roman" w:eastAsia="Times New Roman" w:hAnsi="Times New Roman" w:cs="Times New Roman" w:hint="cs"/>
          <w:noProof/>
          <w:kern w:val="0"/>
          <w:rtl/>
          <w:lang w:eastAsia="he-IL"/>
          <w14:ligatures w14:val="none"/>
        </w:rPr>
        <w:t xml:space="preserve">ברכת 'שהחיינו' היא ברכת הודאה ושבח על עצם החיים, במועדים מתגלית תוכן וטעם החיים </w:t>
      </w:r>
      <w:r w:rsidRPr="000B11DE">
        <w:rPr>
          <w:rFonts w:ascii="Times New Roman" w:eastAsia="Times New Roman" w:hAnsi="Times New Roman" w:cs="Times New Roman"/>
          <w:noProof/>
          <w:kern w:val="0"/>
          <w:rtl/>
          <w:lang w:eastAsia="he-IL"/>
          <w14:ligatures w14:val="none"/>
        </w:rPr>
        <w:t>–</w:t>
      </w:r>
      <w:r w:rsidRPr="000B11DE">
        <w:rPr>
          <w:rFonts w:ascii="Times New Roman" w:eastAsia="Times New Roman" w:hAnsi="Times New Roman" w:cs="Times New Roman" w:hint="cs"/>
          <w:noProof/>
          <w:kern w:val="0"/>
          <w:rtl/>
          <w:lang w:eastAsia="he-IL"/>
          <w14:ligatures w14:val="none"/>
        </w:rPr>
        <w:t xml:space="preserve"> הרוחניות, ולכן יש לברך ברכה זו. ומצינו בירושלמי שיש שהידרו לקנות פרי חדש או בגד חדש בכדי לברך ברכת 'שהחיינו' שהיא הברכה על עצם החיים. </w:t>
      </w:r>
      <w:r w:rsidRPr="000B11DE">
        <w:rPr>
          <w:rFonts w:ascii="Times New Roman" w:eastAsia="Times New Roman" w:hAnsi="Times New Roman" w:cs="Times New Roman" w:hint="cs"/>
          <w:noProof/>
          <w:kern w:val="0"/>
          <w:sz w:val="16"/>
          <w:szCs w:val="16"/>
          <w:rtl/>
          <w:lang w:eastAsia="he-IL"/>
          <w14:ligatures w14:val="none"/>
        </w:rPr>
        <w:t>[הערות ו, ח-י הם מדברי כ"ק אדמו"ר שליט"א]</w:t>
      </w:r>
    </w:p>
  </w:footnote>
  <w:footnote w:id="11">
    <w:p w:rsidR="00526DE8" w:rsidRPr="00751517" w:rsidRDefault="00526DE8" w:rsidP="000C50D4">
      <w:pPr>
        <w:pStyle w:val="a5"/>
        <w:jc w:val="both"/>
        <w:rPr>
          <w:rFonts w:ascii="Times New Roman" w:eastAsia="Times New Roman" w:hAnsi="Times New Roman" w:cs="Times New Roman"/>
          <w:noProof/>
          <w:kern w:val="0"/>
          <w:lang w:eastAsia="he-IL"/>
          <w14:ligatures w14:val="none"/>
        </w:rPr>
      </w:pPr>
      <w:r>
        <w:rPr>
          <w:rStyle w:val="a7"/>
        </w:rPr>
        <w:footnoteRef/>
      </w:r>
      <w:r>
        <w:rPr>
          <w:rFonts w:hint="cs"/>
          <w:rtl/>
        </w:rPr>
        <w:t>.</w:t>
      </w:r>
      <w:r>
        <w:rPr>
          <w:rtl/>
        </w:rPr>
        <w:t xml:space="preserve"> </w:t>
      </w:r>
      <w:r w:rsidRPr="00751517">
        <w:rPr>
          <w:rFonts w:ascii="Times New Roman" w:eastAsia="Times New Roman" w:hAnsi="Times New Roman" w:cs="Times New Roman" w:hint="cs"/>
          <w:noProof/>
          <w:kern w:val="0"/>
          <w:rtl/>
          <w:lang w:eastAsia="he-IL"/>
          <w14:ligatures w14:val="none"/>
        </w:rPr>
        <w:t>איתא בזוהר הקדוש</w:t>
      </w:r>
      <w:r>
        <w:rPr>
          <w:rFonts w:ascii="Times New Roman" w:eastAsia="Times New Roman" w:hAnsi="Times New Roman" w:cs="Times New Roman" w:hint="cs"/>
          <w:noProof/>
          <w:kern w:val="0"/>
          <w:rtl/>
          <w:lang w:eastAsia="he-IL"/>
          <w14:ligatures w14:val="none"/>
        </w:rPr>
        <w:t>:</w:t>
      </w:r>
      <w:r w:rsidRPr="00751517">
        <w:rPr>
          <w:rFonts w:ascii="Times New Roman" w:eastAsia="Times New Roman" w:hAnsi="Times New Roman" w:cs="Times New Roman" w:hint="cs"/>
          <w:noProof/>
          <w:kern w:val="0"/>
          <w:rtl/>
          <w:lang w:eastAsia="he-IL"/>
          <w14:ligatures w14:val="none"/>
        </w:rPr>
        <w:t xml:space="preserve"> '</w:t>
      </w:r>
      <w:r w:rsidRPr="00751517">
        <w:rPr>
          <w:rFonts w:ascii="Times New Roman" w:eastAsia="Times New Roman" w:hAnsi="Times New Roman" w:cs="Times New Roman"/>
          <w:noProof/>
          <w:kern w:val="0"/>
          <w:rtl/>
          <w:lang w:eastAsia="he-IL"/>
          <w14:ligatures w14:val="none"/>
        </w:rPr>
        <w:t>אית  היכלא  דניגונא  -  דלית לה  רשותא  למפתח  אלא  בניגונא</w:t>
      </w:r>
      <w:r w:rsidRPr="00751517">
        <w:rPr>
          <w:rFonts w:ascii="Times New Roman" w:eastAsia="Times New Roman" w:hAnsi="Times New Roman" w:cs="Times New Roman" w:hint="cs"/>
          <w:noProof/>
          <w:kern w:val="0"/>
          <w:rtl/>
          <w:lang w:eastAsia="he-IL"/>
          <w14:ligatures w14:val="none"/>
        </w:rPr>
        <w:t>'.</w:t>
      </w:r>
    </w:p>
  </w:footnote>
  <w:footnote w:id="12">
    <w:p w:rsidR="00526DE8" w:rsidRDefault="00526DE8" w:rsidP="00751517">
      <w:pPr>
        <w:pStyle w:val="a5"/>
        <w:jc w:val="both"/>
        <w:rPr>
          <w:rtl/>
        </w:rPr>
      </w:pPr>
      <w:r w:rsidRPr="00751517">
        <w:rPr>
          <w:rFonts w:ascii="Times New Roman" w:eastAsia="Times New Roman" w:hAnsi="Times New Roman" w:cs="Times New Roman"/>
          <w:noProof/>
          <w:kern w:val="0"/>
          <w:lang w:eastAsia="he-IL"/>
          <w14:ligatures w14:val="none"/>
        </w:rPr>
        <w:footnoteRef/>
      </w:r>
      <w:r>
        <w:rPr>
          <w:rFonts w:ascii="Times New Roman" w:eastAsia="Times New Roman" w:hAnsi="Times New Roman" w:cs="Times New Roman" w:hint="cs"/>
          <w:noProof/>
          <w:kern w:val="0"/>
          <w:rtl/>
          <w:lang w:eastAsia="he-IL"/>
          <w14:ligatures w14:val="none"/>
        </w:rPr>
        <w:t>.</w:t>
      </w:r>
      <w:r w:rsidRPr="00751517">
        <w:rPr>
          <w:rFonts w:ascii="Times New Roman" w:eastAsia="Times New Roman" w:hAnsi="Times New Roman" w:cs="Times New Roman"/>
          <w:noProof/>
          <w:kern w:val="0"/>
          <w:rtl/>
          <w:lang w:eastAsia="he-IL"/>
          <w14:ligatures w14:val="none"/>
        </w:rPr>
        <w:t xml:space="preserve"> </w:t>
      </w:r>
      <w:r w:rsidRPr="00751517">
        <w:rPr>
          <w:rFonts w:ascii="Times New Roman" w:eastAsia="Times New Roman" w:hAnsi="Times New Roman" w:cs="Times New Roman" w:hint="cs"/>
          <w:noProof/>
          <w:kern w:val="0"/>
          <w:rtl/>
          <w:lang w:eastAsia="he-IL"/>
          <w14:ligatures w14:val="none"/>
        </w:rPr>
        <w:t>ב</w:t>
      </w:r>
      <w:r>
        <w:rPr>
          <w:rFonts w:ascii="Times New Roman" w:eastAsia="Times New Roman" w:hAnsi="Times New Roman" w:cs="Times New Roman" w:hint="cs"/>
          <w:noProof/>
          <w:kern w:val="0"/>
          <w:rtl/>
          <w:lang w:eastAsia="he-IL"/>
          <w14:ligatures w14:val="none"/>
        </w:rPr>
        <w:t>ד</w:t>
      </w:r>
      <w:r w:rsidRPr="00751517">
        <w:rPr>
          <w:rFonts w:ascii="Times New Roman" w:eastAsia="Times New Roman" w:hAnsi="Times New Roman" w:cs="Times New Roman" w:hint="cs"/>
          <w:noProof/>
          <w:kern w:val="0"/>
          <w:rtl/>
          <w:lang w:eastAsia="he-IL"/>
          <w14:ligatures w14:val="none"/>
        </w:rPr>
        <w:t>רכי קניית החסידות כתב רבינו הרמח"ל זיע"א</w:t>
      </w:r>
      <w:r>
        <w:rPr>
          <w:rFonts w:ascii="Times New Roman" w:eastAsia="Times New Roman" w:hAnsi="Times New Roman" w:cs="Times New Roman" w:hint="cs"/>
          <w:noProof/>
          <w:kern w:val="0"/>
          <w:rtl/>
          <w:lang w:eastAsia="he-IL"/>
          <w14:ligatures w14:val="none"/>
        </w:rPr>
        <w:t>:</w:t>
      </w:r>
      <w:r w:rsidRPr="00751517">
        <w:rPr>
          <w:rFonts w:ascii="Times New Roman" w:eastAsia="Times New Roman" w:hAnsi="Times New Roman" w:cs="Times New Roman" w:hint="cs"/>
          <w:noProof/>
          <w:kern w:val="0"/>
          <w:rtl/>
          <w:lang w:eastAsia="he-IL"/>
          <w14:ligatures w14:val="none"/>
        </w:rPr>
        <w:t xml:space="preserve"> '</w:t>
      </w:r>
      <w:r w:rsidRPr="00751517">
        <w:rPr>
          <w:rFonts w:ascii="Times New Roman" w:eastAsia="Times New Roman" w:hAnsi="Times New Roman" w:cs="Times New Roman"/>
          <w:noProof/>
          <w:kern w:val="0"/>
          <w:rtl/>
          <w:lang w:eastAsia="he-IL"/>
          <w14:ligatures w14:val="none"/>
        </w:rPr>
        <w:t>והנה לזה צריך האדם שיתבודד בחדרו, ויקבץ כל מדעו ותבונתו אל ההסתכלות ואל העיון בדברים האמיתיים האלה</w:t>
      </w:r>
      <w:r>
        <w:rPr>
          <w:rFonts w:ascii="Times New Roman" w:eastAsia="Times New Roman" w:hAnsi="Times New Roman" w:cs="Times New Roman" w:hint="cs"/>
          <w:noProof/>
          <w:kern w:val="0"/>
          <w:rtl/>
          <w:lang w:eastAsia="he-IL"/>
          <w14:ligatures w14:val="none"/>
        </w:rPr>
        <w:t>.</w:t>
      </w:r>
      <w:r w:rsidRPr="00751517">
        <w:rPr>
          <w:rFonts w:ascii="Times New Roman" w:eastAsia="Times New Roman" w:hAnsi="Times New Roman" w:cs="Times New Roman"/>
          <w:noProof/>
          <w:kern w:val="0"/>
          <w:rtl/>
          <w:lang w:eastAsia="he-IL"/>
          <w14:ligatures w14:val="none"/>
        </w:rPr>
        <w:t xml:space="preserve"> והנה ודאי שיעזרהו לזה רוב ההתמדה והעיון במזמורי דוד המ</w:t>
      </w:r>
      <w:r>
        <w:rPr>
          <w:rFonts w:ascii="Times New Roman" w:eastAsia="Times New Roman" w:hAnsi="Times New Roman" w:cs="Times New Roman" w:hint="cs"/>
          <w:noProof/>
          <w:kern w:val="0"/>
          <w:rtl/>
          <w:lang w:eastAsia="he-IL"/>
          <w14:ligatures w14:val="none"/>
        </w:rPr>
        <w:t xml:space="preserve">לך </w:t>
      </w:r>
      <w:r w:rsidRPr="00751517">
        <w:rPr>
          <w:rFonts w:ascii="Times New Roman" w:eastAsia="Times New Roman" w:hAnsi="Times New Roman" w:cs="Times New Roman"/>
          <w:noProof/>
          <w:kern w:val="0"/>
          <w:rtl/>
          <w:lang w:eastAsia="he-IL"/>
          <w14:ligatures w14:val="none"/>
        </w:rPr>
        <w:t>ע"ה, והתבוננות בם במאמרם ועניינם</w:t>
      </w:r>
      <w:r>
        <w:rPr>
          <w:rFonts w:ascii="Times New Roman" w:eastAsia="Times New Roman" w:hAnsi="Times New Roman" w:cs="Times New Roman" w:hint="cs"/>
          <w:noProof/>
          <w:kern w:val="0"/>
          <w:rtl/>
          <w:lang w:eastAsia="he-IL"/>
          <w14:ligatures w14:val="none"/>
        </w:rPr>
        <w:t>'.</w:t>
      </w:r>
    </w:p>
  </w:footnote>
  <w:footnote w:id="13">
    <w:p w:rsidR="00526DE8" w:rsidRPr="006B092F" w:rsidRDefault="00526DE8" w:rsidP="00A84D40">
      <w:pPr>
        <w:pStyle w:val="a5"/>
        <w:jc w:val="both"/>
        <w:rPr>
          <w:sz w:val="16"/>
          <w:szCs w:val="16"/>
          <w:rtl/>
        </w:rPr>
      </w:pPr>
      <w:r w:rsidRPr="00A956A2">
        <w:rPr>
          <w:rStyle w:val="a7"/>
          <w:bCs/>
          <w:sz w:val="16"/>
          <w:szCs w:val="16"/>
          <w:vertAlign w:val="baseline"/>
        </w:rPr>
        <w:footnoteRef/>
      </w:r>
      <w:r w:rsidRPr="00A956A2">
        <w:rPr>
          <w:rStyle w:val="a7"/>
          <w:bCs/>
          <w:sz w:val="16"/>
          <w:szCs w:val="16"/>
          <w:vertAlign w:val="baseline"/>
          <w:rtl/>
        </w:rPr>
        <w:t>.</w:t>
      </w:r>
      <w:r w:rsidRPr="006B092F">
        <w:rPr>
          <w:sz w:val="16"/>
          <w:szCs w:val="16"/>
          <w:rtl/>
        </w:rPr>
        <w:t xml:space="preserve"> </w:t>
      </w:r>
      <w:r w:rsidRPr="006B092F">
        <w:rPr>
          <w:rFonts w:hint="cs"/>
          <w:b/>
          <w:bCs/>
          <w:sz w:val="16"/>
          <w:szCs w:val="16"/>
          <w:rtl/>
        </w:rPr>
        <w:t xml:space="preserve">זה לשון המדרש </w:t>
      </w:r>
      <w:r w:rsidRPr="006B092F">
        <w:rPr>
          <w:rStyle w:val="af2"/>
          <w:rFonts w:eastAsiaTheme="minorHAnsi" w:hint="cs"/>
          <w:sz w:val="10"/>
          <w:szCs w:val="10"/>
          <w:rtl/>
        </w:rPr>
        <w:t>(בר"ר ב ד)</w:t>
      </w:r>
      <w:r>
        <w:rPr>
          <w:rFonts w:hint="cs"/>
          <w:sz w:val="16"/>
          <w:szCs w:val="16"/>
          <w:rtl/>
        </w:rPr>
        <w:t xml:space="preserve">: </w:t>
      </w:r>
      <w:r w:rsidRPr="006B092F">
        <w:rPr>
          <w:rFonts w:hint="cs"/>
          <w:sz w:val="16"/>
          <w:szCs w:val="16"/>
          <w:rtl/>
        </w:rPr>
        <w:t xml:space="preserve">'והארץ היה תוהו ובוהו וחושך על פני תהום' </w:t>
      </w:r>
      <w:r w:rsidRPr="006B092F">
        <w:rPr>
          <w:sz w:val="16"/>
          <w:szCs w:val="16"/>
          <w:rtl/>
        </w:rPr>
        <w:t>–</w:t>
      </w:r>
      <w:r w:rsidRPr="006B092F">
        <w:rPr>
          <w:rFonts w:hint="cs"/>
          <w:sz w:val="16"/>
          <w:szCs w:val="16"/>
          <w:rtl/>
        </w:rPr>
        <w:t xml:space="preserve"> </w:t>
      </w:r>
      <w:r w:rsidRPr="006B092F">
        <w:rPr>
          <w:rFonts w:cs="Arial"/>
          <w:sz w:val="16"/>
          <w:szCs w:val="16"/>
          <w:rtl/>
        </w:rPr>
        <w:t>ר</w:t>
      </w:r>
      <w:r w:rsidRPr="006B092F">
        <w:rPr>
          <w:rFonts w:cs="Arial" w:hint="cs"/>
          <w:sz w:val="16"/>
          <w:szCs w:val="16"/>
          <w:rtl/>
        </w:rPr>
        <w:t>בי שמעון</w:t>
      </w:r>
      <w:r w:rsidRPr="006B092F">
        <w:rPr>
          <w:rFonts w:cs="Arial"/>
          <w:sz w:val="16"/>
          <w:szCs w:val="16"/>
          <w:rtl/>
        </w:rPr>
        <w:t xml:space="preserve"> בן לקיש פתר קריא בגליות</w:t>
      </w:r>
      <w:r w:rsidRPr="006B092F">
        <w:rPr>
          <w:rFonts w:cs="Arial" w:hint="cs"/>
          <w:sz w:val="16"/>
          <w:szCs w:val="16"/>
          <w:rtl/>
        </w:rPr>
        <w:t>,</w:t>
      </w:r>
      <w:r w:rsidRPr="006B092F">
        <w:rPr>
          <w:rFonts w:cs="Arial"/>
          <w:sz w:val="16"/>
          <w:szCs w:val="16"/>
          <w:rtl/>
        </w:rPr>
        <w:t xml:space="preserve"> </w:t>
      </w:r>
      <w:r w:rsidRPr="006B092F">
        <w:rPr>
          <w:rFonts w:cs="Arial" w:hint="cs"/>
          <w:sz w:val="16"/>
          <w:szCs w:val="16"/>
          <w:rtl/>
        </w:rPr>
        <w:t>'</w:t>
      </w:r>
      <w:r w:rsidRPr="006B092F">
        <w:rPr>
          <w:rFonts w:cs="Arial"/>
          <w:sz w:val="16"/>
          <w:szCs w:val="16"/>
          <w:rtl/>
        </w:rPr>
        <w:t>והארץ היתה תהו</w:t>
      </w:r>
      <w:r w:rsidRPr="006B092F">
        <w:rPr>
          <w:rFonts w:cs="Arial" w:hint="cs"/>
          <w:sz w:val="16"/>
          <w:szCs w:val="16"/>
          <w:rtl/>
        </w:rPr>
        <w:t>' -</w:t>
      </w:r>
      <w:r w:rsidRPr="006B092F">
        <w:rPr>
          <w:rFonts w:cs="Arial"/>
          <w:sz w:val="16"/>
          <w:szCs w:val="16"/>
          <w:rtl/>
        </w:rPr>
        <w:t xml:space="preserve"> זה גלות בבל</w:t>
      </w:r>
      <w:r w:rsidRPr="006B092F">
        <w:rPr>
          <w:rFonts w:cs="Arial" w:hint="cs"/>
          <w:sz w:val="16"/>
          <w:szCs w:val="16"/>
          <w:rtl/>
        </w:rPr>
        <w:t>,</w:t>
      </w:r>
      <w:r w:rsidRPr="006B092F">
        <w:rPr>
          <w:rFonts w:cs="Arial"/>
          <w:sz w:val="16"/>
          <w:szCs w:val="16"/>
          <w:rtl/>
        </w:rPr>
        <w:t xml:space="preserve"> שנאמר </w:t>
      </w:r>
      <w:r w:rsidRPr="006B092F">
        <w:rPr>
          <w:rStyle w:val="af2"/>
          <w:rFonts w:eastAsiaTheme="minorHAnsi"/>
          <w:sz w:val="10"/>
          <w:szCs w:val="10"/>
          <w:rtl/>
        </w:rPr>
        <w:t>(ירמיה ד)</w:t>
      </w:r>
      <w:r w:rsidRPr="006B092F">
        <w:rPr>
          <w:rFonts w:cs="Arial"/>
          <w:sz w:val="16"/>
          <w:szCs w:val="16"/>
          <w:rtl/>
        </w:rPr>
        <w:t xml:space="preserve"> </w:t>
      </w:r>
      <w:r w:rsidRPr="006B092F">
        <w:rPr>
          <w:rFonts w:cs="Arial" w:hint="cs"/>
          <w:sz w:val="16"/>
          <w:szCs w:val="16"/>
          <w:rtl/>
        </w:rPr>
        <w:t>'</w:t>
      </w:r>
      <w:r w:rsidRPr="006B092F">
        <w:rPr>
          <w:rFonts w:cs="Arial"/>
          <w:sz w:val="16"/>
          <w:szCs w:val="16"/>
          <w:rtl/>
        </w:rPr>
        <w:t>ראיתי את הארץ והנה תהו</w:t>
      </w:r>
      <w:r w:rsidRPr="006B092F">
        <w:rPr>
          <w:rFonts w:cs="Arial" w:hint="cs"/>
          <w:sz w:val="16"/>
          <w:szCs w:val="16"/>
          <w:rtl/>
        </w:rPr>
        <w:t>'.</w:t>
      </w:r>
      <w:r w:rsidRPr="006B092F">
        <w:rPr>
          <w:rFonts w:cs="Arial"/>
          <w:sz w:val="16"/>
          <w:szCs w:val="16"/>
          <w:rtl/>
        </w:rPr>
        <w:t xml:space="preserve"> </w:t>
      </w:r>
      <w:r w:rsidRPr="006B092F">
        <w:rPr>
          <w:rFonts w:cs="Arial" w:hint="cs"/>
          <w:sz w:val="16"/>
          <w:szCs w:val="16"/>
          <w:rtl/>
        </w:rPr>
        <w:t>'</w:t>
      </w:r>
      <w:r w:rsidRPr="006B092F">
        <w:rPr>
          <w:rFonts w:cs="Arial"/>
          <w:sz w:val="16"/>
          <w:szCs w:val="16"/>
          <w:rtl/>
        </w:rPr>
        <w:t>וב</w:t>
      </w:r>
      <w:r w:rsidRPr="006B092F">
        <w:rPr>
          <w:rFonts w:cs="Arial" w:hint="cs"/>
          <w:sz w:val="16"/>
          <w:szCs w:val="16"/>
          <w:rtl/>
        </w:rPr>
        <w:t>ה</w:t>
      </w:r>
      <w:r w:rsidRPr="006B092F">
        <w:rPr>
          <w:rFonts w:cs="Arial"/>
          <w:sz w:val="16"/>
          <w:szCs w:val="16"/>
          <w:rtl/>
        </w:rPr>
        <w:t>ו</w:t>
      </w:r>
      <w:r w:rsidRPr="006B092F">
        <w:rPr>
          <w:rFonts w:cs="Arial" w:hint="cs"/>
          <w:sz w:val="16"/>
          <w:szCs w:val="16"/>
          <w:rtl/>
        </w:rPr>
        <w:t>'</w:t>
      </w:r>
      <w:r w:rsidRPr="006B092F">
        <w:rPr>
          <w:rFonts w:cs="Arial"/>
          <w:sz w:val="16"/>
          <w:szCs w:val="16"/>
          <w:rtl/>
        </w:rPr>
        <w:t xml:space="preserve"> </w:t>
      </w:r>
      <w:r w:rsidRPr="006B092F">
        <w:rPr>
          <w:rFonts w:cs="Arial" w:hint="cs"/>
          <w:sz w:val="16"/>
          <w:szCs w:val="16"/>
          <w:rtl/>
        </w:rPr>
        <w:t xml:space="preserve">- </w:t>
      </w:r>
      <w:r w:rsidRPr="006B092F">
        <w:rPr>
          <w:rFonts w:cs="Arial"/>
          <w:sz w:val="16"/>
          <w:szCs w:val="16"/>
          <w:rtl/>
        </w:rPr>
        <w:t>זה גלות מדי</w:t>
      </w:r>
      <w:r w:rsidRPr="006B092F">
        <w:rPr>
          <w:rFonts w:cs="Arial" w:hint="cs"/>
          <w:sz w:val="16"/>
          <w:szCs w:val="16"/>
          <w:rtl/>
        </w:rPr>
        <w:t xml:space="preserve"> </w:t>
      </w:r>
      <w:r w:rsidRPr="006B092F">
        <w:rPr>
          <w:rFonts w:cs="Arial"/>
          <w:sz w:val="16"/>
          <w:szCs w:val="16"/>
          <w:rtl/>
        </w:rPr>
        <w:t xml:space="preserve">– </w:t>
      </w:r>
      <w:r w:rsidRPr="006B092F">
        <w:rPr>
          <w:rFonts w:cs="Arial" w:hint="cs"/>
          <w:sz w:val="16"/>
          <w:szCs w:val="16"/>
          <w:rtl/>
        </w:rPr>
        <w:t>'</w:t>
      </w:r>
      <w:r w:rsidRPr="006B092F">
        <w:rPr>
          <w:rFonts w:cs="Arial"/>
          <w:sz w:val="16"/>
          <w:szCs w:val="16"/>
          <w:rtl/>
        </w:rPr>
        <w:t>ויבהילו להביא את המן</w:t>
      </w:r>
      <w:r w:rsidRPr="006B092F">
        <w:rPr>
          <w:rFonts w:cs="Arial" w:hint="cs"/>
          <w:sz w:val="16"/>
          <w:szCs w:val="16"/>
          <w:rtl/>
        </w:rPr>
        <w:t>'</w:t>
      </w:r>
      <w:r w:rsidRPr="006B092F">
        <w:rPr>
          <w:rFonts w:cs="Arial"/>
          <w:sz w:val="16"/>
          <w:szCs w:val="16"/>
          <w:rtl/>
        </w:rPr>
        <w:t xml:space="preserve"> </w:t>
      </w:r>
      <w:r w:rsidRPr="006B092F">
        <w:rPr>
          <w:rStyle w:val="af2"/>
          <w:rFonts w:eastAsiaTheme="minorHAnsi"/>
          <w:sz w:val="10"/>
          <w:szCs w:val="10"/>
          <w:rtl/>
        </w:rPr>
        <w:t>(אסתר ו)</w:t>
      </w:r>
      <w:r w:rsidRPr="006B092F">
        <w:rPr>
          <w:rStyle w:val="af2"/>
          <w:rFonts w:eastAsiaTheme="minorHAnsi" w:hint="cs"/>
          <w:sz w:val="14"/>
          <w:szCs w:val="14"/>
          <w:rtl/>
        </w:rPr>
        <w:t>.</w:t>
      </w:r>
      <w:r w:rsidRPr="006B092F">
        <w:rPr>
          <w:rFonts w:cs="Arial" w:hint="cs"/>
          <w:sz w:val="16"/>
          <w:szCs w:val="16"/>
          <w:rtl/>
        </w:rPr>
        <w:t xml:space="preserve"> </w:t>
      </w:r>
      <w:r w:rsidRPr="006B092F">
        <w:rPr>
          <w:rFonts w:cs="Arial" w:hint="cs"/>
          <w:b/>
          <w:bCs/>
          <w:sz w:val="16"/>
          <w:szCs w:val="16"/>
          <w:rtl/>
        </w:rPr>
        <w:t>'</w:t>
      </w:r>
      <w:r w:rsidRPr="006B092F">
        <w:rPr>
          <w:rFonts w:cs="Arial"/>
          <w:b/>
          <w:bCs/>
          <w:sz w:val="16"/>
          <w:szCs w:val="16"/>
          <w:rtl/>
        </w:rPr>
        <w:t>וחושך</w:t>
      </w:r>
      <w:r w:rsidRPr="006B092F">
        <w:rPr>
          <w:rFonts w:cs="Arial" w:hint="cs"/>
          <w:b/>
          <w:bCs/>
          <w:sz w:val="16"/>
          <w:szCs w:val="16"/>
          <w:rtl/>
        </w:rPr>
        <w:t>' -</w:t>
      </w:r>
      <w:r w:rsidRPr="006B092F">
        <w:rPr>
          <w:rFonts w:cs="Arial"/>
          <w:b/>
          <w:bCs/>
          <w:sz w:val="16"/>
          <w:szCs w:val="16"/>
          <w:rtl/>
        </w:rPr>
        <w:t xml:space="preserve"> זה גלות יון</w:t>
      </w:r>
      <w:r w:rsidRPr="006B092F">
        <w:rPr>
          <w:rFonts w:cs="Arial" w:hint="cs"/>
          <w:b/>
          <w:bCs/>
          <w:sz w:val="16"/>
          <w:szCs w:val="16"/>
          <w:rtl/>
        </w:rPr>
        <w:t>,</w:t>
      </w:r>
      <w:r w:rsidRPr="006B092F">
        <w:rPr>
          <w:rFonts w:cs="Arial"/>
          <w:b/>
          <w:bCs/>
          <w:sz w:val="16"/>
          <w:szCs w:val="16"/>
          <w:rtl/>
        </w:rPr>
        <w:t xml:space="preserve"> שהחשיכה עיניהם של ישראל בגזירותיהן</w:t>
      </w:r>
      <w:r w:rsidRPr="006B092F">
        <w:rPr>
          <w:rFonts w:cs="Arial" w:hint="cs"/>
          <w:b/>
          <w:bCs/>
          <w:sz w:val="16"/>
          <w:szCs w:val="16"/>
          <w:rtl/>
        </w:rPr>
        <w:t>,</w:t>
      </w:r>
      <w:r w:rsidRPr="006B092F">
        <w:rPr>
          <w:rFonts w:cs="Arial"/>
          <w:b/>
          <w:bCs/>
          <w:sz w:val="16"/>
          <w:szCs w:val="16"/>
          <w:rtl/>
        </w:rPr>
        <w:t xml:space="preserve"> שהיתה אומרת להם כתבו על קרן השור שאין לכם חלק באלהי ישראל</w:t>
      </w:r>
      <w:r w:rsidRPr="006B092F">
        <w:rPr>
          <w:rFonts w:cs="Arial" w:hint="cs"/>
          <w:b/>
          <w:bCs/>
          <w:sz w:val="16"/>
          <w:szCs w:val="16"/>
          <w:rtl/>
        </w:rPr>
        <w:t>.</w:t>
      </w:r>
      <w:r w:rsidRPr="006B092F">
        <w:rPr>
          <w:rFonts w:cs="Arial"/>
          <w:sz w:val="16"/>
          <w:szCs w:val="16"/>
          <w:rtl/>
        </w:rPr>
        <w:t xml:space="preserve"> </w:t>
      </w:r>
      <w:r w:rsidRPr="006B092F">
        <w:rPr>
          <w:rFonts w:cs="Arial" w:hint="cs"/>
          <w:sz w:val="16"/>
          <w:szCs w:val="16"/>
          <w:rtl/>
        </w:rPr>
        <w:t>'</w:t>
      </w:r>
      <w:r w:rsidRPr="006B092F">
        <w:rPr>
          <w:rFonts w:cs="Arial"/>
          <w:sz w:val="16"/>
          <w:szCs w:val="16"/>
          <w:rtl/>
        </w:rPr>
        <w:t>על פני תהום</w:t>
      </w:r>
      <w:r w:rsidRPr="006B092F">
        <w:rPr>
          <w:rFonts w:cs="Arial" w:hint="cs"/>
          <w:sz w:val="16"/>
          <w:szCs w:val="16"/>
          <w:rtl/>
        </w:rPr>
        <w:t>' -</w:t>
      </w:r>
      <w:r w:rsidRPr="006B092F">
        <w:rPr>
          <w:rFonts w:cs="Arial"/>
          <w:sz w:val="16"/>
          <w:szCs w:val="16"/>
          <w:rtl/>
        </w:rPr>
        <w:t xml:space="preserve"> זה גלות ממלכת הרשעה</w:t>
      </w:r>
      <w:r w:rsidRPr="006B092F">
        <w:rPr>
          <w:rFonts w:cs="Arial" w:hint="cs"/>
          <w:sz w:val="16"/>
          <w:szCs w:val="16"/>
          <w:rtl/>
        </w:rPr>
        <w:t>,</w:t>
      </w:r>
      <w:r w:rsidRPr="006B092F">
        <w:rPr>
          <w:rFonts w:cs="Arial"/>
          <w:sz w:val="16"/>
          <w:szCs w:val="16"/>
          <w:rtl/>
        </w:rPr>
        <w:t xml:space="preserve"> שאין להם חקר כמו התהום</w:t>
      </w:r>
      <w:r w:rsidRPr="006B092F">
        <w:rPr>
          <w:rFonts w:cs="Arial" w:hint="cs"/>
          <w:sz w:val="16"/>
          <w:szCs w:val="16"/>
          <w:rtl/>
        </w:rPr>
        <w:t>,</w:t>
      </w:r>
      <w:r w:rsidRPr="006B092F">
        <w:rPr>
          <w:rFonts w:cs="Arial"/>
          <w:sz w:val="16"/>
          <w:szCs w:val="16"/>
          <w:rtl/>
        </w:rPr>
        <w:t xml:space="preserve"> מה התהום הזה אין לו חקר אף הרשעים כן</w:t>
      </w:r>
      <w:r w:rsidRPr="006B092F">
        <w:rPr>
          <w:rFonts w:cs="Arial" w:hint="cs"/>
          <w:sz w:val="16"/>
          <w:szCs w:val="16"/>
          <w:rtl/>
        </w:rPr>
        <w:t>.</w:t>
      </w:r>
      <w:r w:rsidRPr="006B092F">
        <w:rPr>
          <w:rFonts w:cs="Arial"/>
          <w:sz w:val="16"/>
          <w:szCs w:val="16"/>
          <w:rtl/>
        </w:rPr>
        <w:t xml:space="preserve"> </w:t>
      </w:r>
      <w:r w:rsidRPr="006B092F">
        <w:rPr>
          <w:rFonts w:cs="Arial" w:hint="cs"/>
          <w:sz w:val="16"/>
          <w:szCs w:val="16"/>
          <w:rtl/>
        </w:rPr>
        <w:t>'</w:t>
      </w:r>
      <w:r w:rsidRPr="006B092F">
        <w:rPr>
          <w:rFonts w:cs="Arial"/>
          <w:sz w:val="16"/>
          <w:szCs w:val="16"/>
          <w:rtl/>
        </w:rPr>
        <w:t>ורוח אלהים מרחפת</w:t>
      </w:r>
      <w:r w:rsidRPr="006B092F">
        <w:rPr>
          <w:rFonts w:cs="Arial" w:hint="cs"/>
          <w:sz w:val="16"/>
          <w:szCs w:val="16"/>
          <w:rtl/>
        </w:rPr>
        <w:t>' -</w:t>
      </w:r>
      <w:r w:rsidRPr="006B092F">
        <w:rPr>
          <w:rFonts w:cs="Arial"/>
          <w:sz w:val="16"/>
          <w:szCs w:val="16"/>
          <w:rtl/>
        </w:rPr>
        <w:t xml:space="preserve"> זה רוחו של מלך המשיח</w:t>
      </w:r>
      <w:r w:rsidRPr="006B092F">
        <w:rPr>
          <w:rFonts w:cs="Arial" w:hint="cs"/>
          <w:sz w:val="16"/>
          <w:szCs w:val="16"/>
          <w:rtl/>
        </w:rPr>
        <w:t>,</w:t>
      </w:r>
      <w:r w:rsidRPr="006B092F">
        <w:rPr>
          <w:rFonts w:cs="Arial"/>
          <w:sz w:val="16"/>
          <w:szCs w:val="16"/>
          <w:rtl/>
        </w:rPr>
        <w:t xml:space="preserve"> היאך מה דאת אמר </w:t>
      </w:r>
      <w:r w:rsidRPr="006B092F">
        <w:rPr>
          <w:rStyle w:val="af2"/>
          <w:rFonts w:eastAsiaTheme="minorHAnsi"/>
          <w:sz w:val="10"/>
          <w:szCs w:val="10"/>
          <w:rtl/>
        </w:rPr>
        <w:t>(ישעיה יא)</w:t>
      </w:r>
      <w:r w:rsidRPr="006B092F">
        <w:rPr>
          <w:rFonts w:cs="Arial"/>
          <w:sz w:val="16"/>
          <w:szCs w:val="16"/>
          <w:rtl/>
        </w:rPr>
        <w:t xml:space="preserve"> </w:t>
      </w:r>
      <w:r w:rsidRPr="006B092F">
        <w:rPr>
          <w:rFonts w:cs="Arial" w:hint="cs"/>
          <w:sz w:val="16"/>
          <w:szCs w:val="16"/>
          <w:rtl/>
        </w:rPr>
        <w:t>'</w:t>
      </w:r>
      <w:r w:rsidRPr="006B092F">
        <w:rPr>
          <w:rFonts w:cs="Arial"/>
          <w:sz w:val="16"/>
          <w:szCs w:val="16"/>
          <w:rtl/>
        </w:rPr>
        <w:t>ונחה עליו רוח ה</w:t>
      </w:r>
      <w:r w:rsidRPr="006B092F">
        <w:rPr>
          <w:rFonts w:cs="Arial" w:hint="cs"/>
          <w:sz w:val="16"/>
          <w:szCs w:val="16"/>
          <w:rtl/>
        </w:rPr>
        <w:t>'</w:t>
      </w:r>
      <w:r w:rsidRPr="006B092F">
        <w:rPr>
          <w:rFonts w:cs="Arial"/>
          <w:sz w:val="16"/>
          <w:szCs w:val="16"/>
          <w:rtl/>
        </w:rPr>
        <w:t>'</w:t>
      </w:r>
      <w:r w:rsidRPr="006B092F">
        <w:rPr>
          <w:rFonts w:cs="Arial" w:hint="cs"/>
          <w:sz w:val="16"/>
          <w:szCs w:val="16"/>
          <w:rtl/>
        </w:rPr>
        <w:t>.</w:t>
      </w:r>
    </w:p>
    <w:p w:rsidR="00526DE8" w:rsidRPr="006B092F" w:rsidRDefault="00526DE8" w:rsidP="00A84D40">
      <w:pPr>
        <w:pStyle w:val="a5"/>
        <w:jc w:val="both"/>
        <w:rPr>
          <w:sz w:val="16"/>
          <w:szCs w:val="16"/>
          <w:rtl/>
        </w:rPr>
      </w:pPr>
      <w:r w:rsidRPr="006B092F">
        <w:rPr>
          <w:rFonts w:hint="cs"/>
          <w:b/>
          <w:bCs/>
          <w:sz w:val="16"/>
          <w:szCs w:val="16"/>
          <w:rtl/>
        </w:rPr>
        <w:t>וכעין זה כתב ה'טור'</w:t>
      </w:r>
      <w:r w:rsidRPr="006B092F">
        <w:rPr>
          <w:rFonts w:hint="cs"/>
          <w:sz w:val="16"/>
          <w:szCs w:val="16"/>
          <w:rtl/>
        </w:rPr>
        <w:t xml:space="preserve"> </w:t>
      </w:r>
      <w:r w:rsidRPr="006B092F">
        <w:rPr>
          <w:rStyle w:val="af2"/>
          <w:rFonts w:eastAsiaTheme="minorHAnsi" w:hint="cs"/>
          <w:sz w:val="10"/>
          <w:szCs w:val="10"/>
          <w:rtl/>
        </w:rPr>
        <w:t>(או"ח סי' תק"פ, ומקורו טהור במגילת תענית)</w:t>
      </w:r>
      <w:r w:rsidRPr="006B092F">
        <w:rPr>
          <w:rStyle w:val="af2"/>
          <w:rFonts w:eastAsiaTheme="minorHAnsi" w:hint="cs"/>
          <w:sz w:val="14"/>
          <w:szCs w:val="14"/>
          <w:rtl/>
        </w:rPr>
        <w:t>:</w:t>
      </w:r>
      <w:r w:rsidRPr="006B092F">
        <w:rPr>
          <w:rFonts w:hint="cs"/>
          <w:sz w:val="16"/>
          <w:szCs w:val="16"/>
          <w:rtl/>
        </w:rPr>
        <w:t xml:space="preserve"> </w:t>
      </w:r>
      <w:r w:rsidRPr="006B092F">
        <w:rPr>
          <w:rFonts w:cs="Arial"/>
          <w:sz w:val="16"/>
          <w:szCs w:val="16"/>
          <w:rtl/>
        </w:rPr>
        <w:t>בשמונה בטבת נכתבה התורה יו</w:t>
      </w:r>
      <w:r w:rsidRPr="006B092F">
        <w:rPr>
          <w:rFonts w:cs="Arial" w:hint="cs"/>
          <w:sz w:val="16"/>
          <w:szCs w:val="16"/>
          <w:rtl/>
        </w:rPr>
        <w:t>ו</w:t>
      </w:r>
      <w:r w:rsidRPr="006B092F">
        <w:rPr>
          <w:rFonts w:cs="Arial"/>
          <w:sz w:val="16"/>
          <w:szCs w:val="16"/>
          <w:rtl/>
        </w:rPr>
        <w:t>נית בימי תלמי המלך</w:t>
      </w:r>
      <w:r w:rsidRPr="006B092F">
        <w:rPr>
          <w:rFonts w:cs="Arial" w:hint="cs"/>
          <w:sz w:val="16"/>
          <w:szCs w:val="16"/>
          <w:rtl/>
        </w:rPr>
        <w:t>,</w:t>
      </w:r>
      <w:r w:rsidRPr="006B092F">
        <w:rPr>
          <w:rFonts w:cs="Arial"/>
          <w:sz w:val="16"/>
          <w:szCs w:val="16"/>
          <w:rtl/>
        </w:rPr>
        <w:t xml:space="preserve"> </w:t>
      </w:r>
      <w:r w:rsidRPr="006B092F">
        <w:rPr>
          <w:rFonts w:cs="Arial"/>
          <w:b/>
          <w:bCs/>
          <w:sz w:val="16"/>
          <w:szCs w:val="16"/>
          <w:rtl/>
        </w:rPr>
        <w:t>והחושך בא לעולם שלשה ימים</w:t>
      </w:r>
      <w:r w:rsidRPr="006B092F">
        <w:rPr>
          <w:rFonts w:cs="Arial" w:hint="cs"/>
          <w:sz w:val="16"/>
          <w:szCs w:val="16"/>
          <w:rtl/>
        </w:rPr>
        <w:t>.</w:t>
      </w:r>
    </w:p>
  </w:footnote>
  <w:footnote w:id="14">
    <w:p w:rsidR="00526DE8" w:rsidRPr="006B092F" w:rsidRDefault="00526DE8" w:rsidP="00A84D40">
      <w:pPr>
        <w:pStyle w:val="a5"/>
        <w:jc w:val="both"/>
        <w:rPr>
          <w:sz w:val="16"/>
          <w:szCs w:val="16"/>
          <w:rtl/>
        </w:rPr>
      </w:pPr>
      <w:r w:rsidRPr="00A956A2">
        <w:rPr>
          <w:rStyle w:val="a7"/>
          <w:bCs/>
          <w:sz w:val="16"/>
          <w:szCs w:val="16"/>
          <w:vertAlign w:val="baseline"/>
        </w:rPr>
        <w:footnoteRef/>
      </w:r>
      <w:r w:rsidRPr="00A956A2">
        <w:rPr>
          <w:rStyle w:val="a7"/>
          <w:bCs/>
          <w:sz w:val="16"/>
          <w:szCs w:val="16"/>
          <w:vertAlign w:val="baseline"/>
          <w:rtl/>
        </w:rPr>
        <w:t>.</w:t>
      </w:r>
      <w:r w:rsidRPr="006B092F">
        <w:rPr>
          <w:sz w:val="16"/>
          <w:szCs w:val="16"/>
          <w:rtl/>
        </w:rPr>
        <w:t xml:space="preserve"> </w:t>
      </w:r>
      <w:r w:rsidRPr="006B092F">
        <w:rPr>
          <w:rFonts w:hint="cs"/>
          <w:b/>
          <w:bCs/>
          <w:sz w:val="16"/>
          <w:szCs w:val="16"/>
          <w:rtl/>
        </w:rPr>
        <w:t xml:space="preserve">כדאיתא בזוה"ק </w:t>
      </w:r>
      <w:r w:rsidRPr="006B092F">
        <w:rPr>
          <w:rStyle w:val="af2"/>
          <w:rFonts w:eastAsiaTheme="minorHAnsi" w:hint="cs"/>
          <w:sz w:val="10"/>
          <w:szCs w:val="10"/>
          <w:rtl/>
        </w:rPr>
        <w:t>(זוהר חדש יתרו אות שלט)</w:t>
      </w:r>
      <w:r>
        <w:rPr>
          <w:rFonts w:hint="cs"/>
          <w:sz w:val="16"/>
          <w:szCs w:val="16"/>
          <w:rtl/>
        </w:rPr>
        <w:t xml:space="preserve">: </w:t>
      </w:r>
      <w:r w:rsidRPr="006B092F">
        <w:rPr>
          <w:rFonts w:cs="Arial"/>
          <w:sz w:val="16"/>
          <w:szCs w:val="16"/>
          <w:rtl/>
        </w:rPr>
        <w:t xml:space="preserve">הכא איהו </w:t>
      </w:r>
      <w:proofErr w:type="spellStart"/>
      <w:r w:rsidRPr="006B092F">
        <w:rPr>
          <w:rFonts w:cs="Arial"/>
          <w:sz w:val="16"/>
          <w:szCs w:val="16"/>
          <w:rtl/>
        </w:rPr>
        <w:t>רזא</w:t>
      </w:r>
      <w:proofErr w:type="spellEnd"/>
      <w:r w:rsidRPr="006B092F">
        <w:rPr>
          <w:rFonts w:cs="Arial"/>
          <w:sz w:val="16"/>
          <w:szCs w:val="16"/>
          <w:rtl/>
        </w:rPr>
        <w:t xml:space="preserve"> </w:t>
      </w:r>
      <w:proofErr w:type="spellStart"/>
      <w:r w:rsidRPr="006B092F">
        <w:rPr>
          <w:rFonts w:cs="Arial"/>
          <w:sz w:val="16"/>
          <w:szCs w:val="16"/>
          <w:rtl/>
        </w:rPr>
        <w:t>דארבע</w:t>
      </w:r>
      <w:proofErr w:type="spellEnd"/>
      <w:r w:rsidRPr="006B092F">
        <w:rPr>
          <w:rFonts w:cs="Arial"/>
          <w:sz w:val="16"/>
          <w:szCs w:val="16"/>
          <w:rtl/>
        </w:rPr>
        <w:t xml:space="preserve"> מלכוון, </w:t>
      </w:r>
      <w:proofErr w:type="spellStart"/>
      <w:r w:rsidRPr="006B092F">
        <w:rPr>
          <w:rFonts w:cs="Arial"/>
          <w:sz w:val="16"/>
          <w:szCs w:val="16"/>
          <w:rtl/>
        </w:rPr>
        <w:t>דסחרן</w:t>
      </w:r>
      <w:proofErr w:type="spellEnd"/>
      <w:r w:rsidRPr="006B092F">
        <w:rPr>
          <w:rFonts w:cs="Arial"/>
          <w:sz w:val="16"/>
          <w:szCs w:val="16"/>
          <w:rtl/>
        </w:rPr>
        <w:t xml:space="preserve"> כולא. 'רוח סערה' - דא מלכות בבל. 'ענן גדול' - דא איהו מלכות מדי. 'ואש מתלקחת' - דא איהו מלכות אדום. 'ונוגה לו סביב' - דא איהו מלכות יון</w:t>
      </w:r>
      <w:r w:rsidRPr="006B092F">
        <w:rPr>
          <w:rFonts w:cs="Arial" w:hint="cs"/>
          <w:sz w:val="16"/>
          <w:szCs w:val="16"/>
          <w:rtl/>
        </w:rPr>
        <w:t>.</w:t>
      </w:r>
      <w:r w:rsidRPr="006B092F">
        <w:rPr>
          <w:rFonts w:cs="Arial"/>
          <w:sz w:val="16"/>
          <w:szCs w:val="16"/>
          <w:rtl/>
        </w:rPr>
        <w:t xml:space="preserve"> </w:t>
      </w:r>
      <w:proofErr w:type="spellStart"/>
      <w:r w:rsidRPr="006B092F">
        <w:rPr>
          <w:rFonts w:cs="Arial"/>
          <w:sz w:val="16"/>
          <w:szCs w:val="16"/>
          <w:rtl/>
        </w:rPr>
        <w:t>דסחרא</w:t>
      </w:r>
      <w:proofErr w:type="spellEnd"/>
      <w:r w:rsidRPr="006B092F">
        <w:rPr>
          <w:rFonts w:cs="Arial"/>
          <w:sz w:val="16"/>
          <w:szCs w:val="16"/>
          <w:rtl/>
        </w:rPr>
        <w:t xml:space="preserve"> לו</w:t>
      </w:r>
      <w:r w:rsidRPr="006B092F">
        <w:rPr>
          <w:rFonts w:cs="Arial" w:hint="cs"/>
          <w:sz w:val="16"/>
          <w:szCs w:val="16"/>
          <w:rtl/>
        </w:rPr>
        <w:t>ן</w:t>
      </w:r>
      <w:r w:rsidRPr="006B092F">
        <w:rPr>
          <w:rFonts w:cs="Arial"/>
          <w:sz w:val="16"/>
          <w:szCs w:val="16"/>
          <w:rtl/>
        </w:rPr>
        <w:t xml:space="preserve"> </w:t>
      </w:r>
      <w:r w:rsidRPr="006B092F">
        <w:rPr>
          <w:rFonts w:cs="Arial" w:hint="cs"/>
          <w:sz w:val="16"/>
          <w:szCs w:val="16"/>
          <w:rtl/>
        </w:rPr>
        <w:t>'</w:t>
      </w:r>
      <w:r w:rsidRPr="006B092F">
        <w:rPr>
          <w:rFonts w:cs="Arial"/>
          <w:sz w:val="16"/>
          <w:szCs w:val="16"/>
          <w:rtl/>
        </w:rPr>
        <w:t>נוגה</w:t>
      </w:r>
      <w:r w:rsidRPr="006B092F">
        <w:rPr>
          <w:rFonts w:cs="Arial" w:hint="cs"/>
          <w:sz w:val="16"/>
          <w:szCs w:val="16"/>
          <w:rtl/>
        </w:rPr>
        <w:t>'</w:t>
      </w:r>
      <w:r w:rsidRPr="006B092F">
        <w:rPr>
          <w:rFonts w:cs="Arial"/>
          <w:sz w:val="16"/>
          <w:szCs w:val="16"/>
          <w:rtl/>
        </w:rPr>
        <w:t xml:space="preserve">, ולא בהו </w:t>
      </w:r>
      <w:r w:rsidRPr="006B092F">
        <w:rPr>
          <w:rFonts w:cs="Arial" w:hint="cs"/>
          <w:sz w:val="16"/>
          <w:szCs w:val="16"/>
          <w:rtl/>
        </w:rPr>
        <w:t>'</w:t>
      </w:r>
      <w:r w:rsidRPr="006B092F">
        <w:rPr>
          <w:rFonts w:cs="Arial"/>
          <w:sz w:val="16"/>
          <w:szCs w:val="16"/>
          <w:rtl/>
        </w:rPr>
        <w:t>נוגה</w:t>
      </w:r>
      <w:r w:rsidRPr="006B092F">
        <w:rPr>
          <w:rFonts w:cs="Arial" w:hint="cs"/>
          <w:sz w:val="16"/>
          <w:szCs w:val="16"/>
          <w:rtl/>
        </w:rPr>
        <w:t>'</w:t>
      </w:r>
      <w:r w:rsidRPr="006B092F">
        <w:rPr>
          <w:rFonts w:cs="Arial"/>
          <w:sz w:val="16"/>
          <w:szCs w:val="16"/>
          <w:rtl/>
        </w:rPr>
        <w:t xml:space="preserve"> דכתיב בהו 'סביב'. בגין דלית בכל מלכוון דאינון קריבין לאורח מהימנותא כוותייהו</w:t>
      </w:r>
      <w:r w:rsidRPr="006B092F">
        <w:rPr>
          <w:rFonts w:cs="Arial" w:hint="cs"/>
          <w:sz w:val="16"/>
          <w:szCs w:val="16"/>
          <w:rtl/>
        </w:rPr>
        <w:t>.</w:t>
      </w:r>
      <w:r w:rsidRPr="006B092F">
        <w:rPr>
          <w:rFonts w:cs="Arial"/>
          <w:sz w:val="16"/>
          <w:szCs w:val="16"/>
          <w:rtl/>
        </w:rPr>
        <w:t xml:space="preserve"> אוף הכי באינון קליפין, לאו מאן דקרב למוחא כהאי. והאי </w:t>
      </w:r>
      <w:r w:rsidRPr="006B092F">
        <w:rPr>
          <w:rFonts w:cs="Arial" w:hint="cs"/>
          <w:sz w:val="16"/>
          <w:szCs w:val="16"/>
          <w:rtl/>
        </w:rPr>
        <w:t>'</w:t>
      </w:r>
      <w:proofErr w:type="spellStart"/>
      <w:r w:rsidRPr="006B092F">
        <w:rPr>
          <w:rFonts w:cs="Arial"/>
          <w:sz w:val="16"/>
          <w:szCs w:val="16"/>
          <w:rtl/>
        </w:rPr>
        <w:t>סחרא</w:t>
      </w:r>
      <w:proofErr w:type="spellEnd"/>
      <w:r w:rsidRPr="006B092F">
        <w:rPr>
          <w:rFonts w:cs="Arial"/>
          <w:sz w:val="16"/>
          <w:szCs w:val="16"/>
          <w:rtl/>
        </w:rPr>
        <w:t xml:space="preserve"> ליה נוגה</w:t>
      </w:r>
      <w:r w:rsidRPr="006B092F">
        <w:rPr>
          <w:rFonts w:cs="Arial" w:hint="cs"/>
          <w:sz w:val="16"/>
          <w:szCs w:val="16"/>
          <w:rtl/>
        </w:rPr>
        <w:t>'</w:t>
      </w:r>
      <w:r w:rsidRPr="006B092F">
        <w:rPr>
          <w:rFonts w:cs="Arial"/>
          <w:sz w:val="16"/>
          <w:szCs w:val="16"/>
          <w:rtl/>
        </w:rPr>
        <w:t xml:space="preserve"> ולאו </w:t>
      </w:r>
      <w:r w:rsidRPr="006B092F">
        <w:rPr>
          <w:rFonts w:cs="Arial" w:hint="cs"/>
          <w:sz w:val="16"/>
          <w:szCs w:val="16"/>
          <w:rtl/>
        </w:rPr>
        <w:t>'</w:t>
      </w:r>
      <w:r w:rsidRPr="006B092F">
        <w:rPr>
          <w:rFonts w:cs="Arial"/>
          <w:sz w:val="16"/>
          <w:szCs w:val="16"/>
          <w:rtl/>
        </w:rPr>
        <w:t>ביה נוגה</w:t>
      </w:r>
      <w:r w:rsidRPr="006B092F">
        <w:rPr>
          <w:rFonts w:cs="Arial" w:hint="cs"/>
          <w:sz w:val="16"/>
          <w:szCs w:val="16"/>
          <w:rtl/>
        </w:rPr>
        <w:t>'.</w:t>
      </w:r>
      <w:r w:rsidRPr="006B092F">
        <w:rPr>
          <w:rFonts w:cs="Arial"/>
          <w:sz w:val="16"/>
          <w:szCs w:val="16"/>
          <w:rtl/>
        </w:rPr>
        <w:t xml:space="preserve"> אלא נפקא מגו מוחא, ונהיר סחור סחור.</w:t>
      </w:r>
      <w:r w:rsidRPr="006B092F">
        <w:rPr>
          <w:rFonts w:hint="cs"/>
          <w:sz w:val="16"/>
          <w:szCs w:val="16"/>
          <w:rtl/>
        </w:rPr>
        <w:t xml:space="preserve"> </w:t>
      </w:r>
    </w:p>
    <w:p w:rsidR="00526DE8" w:rsidRDefault="00526DE8" w:rsidP="00A84D40">
      <w:pPr>
        <w:pStyle w:val="a5"/>
        <w:jc w:val="both"/>
        <w:rPr>
          <w:sz w:val="16"/>
          <w:szCs w:val="16"/>
          <w:rtl/>
        </w:rPr>
      </w:pPr>
      <w:r w:rsidRPr="006B092F">
        <w:rPr>
          <w:rFonts w:hint="cs"/>
          <w:b/>
          <w:bCs/>
          <w:sz w:val="16"/>
          <w:szCs w:val="16"/>
          <w:rtl/>
        </w:rPr>
        <w:t xml:space="preserve">וז"ל </w:t>
      </w:r>
      <w:proofErr w:type="spellStart"/>
      <w:r w:rsidRPr="006B092F">
        <w:rPr>
          <w:rFonts w:hint="cs"/>
          <w:b/>
          <w:bCs/>
          <w:sz w:val="16"/>
          <w:szCs w:val="16"/>
          <w:rtl/>
        </w:rPr>
        <w:t>רביה"ק</w:t>
      </w:r>
      <w:proofErr w:type="spellEnd"/>
      <w:r w:rsidRPr="006B092F">
        <w:rPr>
          <w:rFonts w:hint="cs"/>
          <w:b/>
          <w:bCs/>
          <w:sz w:val="16"/>
          <w:szCs w:val="16"/>
          <w:rtl/>
        </w:rPr>
        <w:t xml:space="preserve"> בעל ה'סולם' זיע"א:</w:t>
      </w:r>
      <w:r w:rsidRPr="006B092F">
        <w:rPr>
          <w:rFonts w:hint="cs"/>
          <w:sz w:val="16"/>
          <w:szCs w:val="16"/>
          <w:rtl/>
        </w:rPr>
        <w:t xml:space="preserve"> </w:t>
      </w:r>
      <w:r w:rsidRPr="006B092F">
        <w:rPr>
          <w:rFonts w:cs="Arial"/>
          <w:sz w:val="16"/>
          <w:szCs w:val="16"/>
          <w:rtl/>
        </w:rPr>
        <w:t xml:space="preserve">כאן הוא סוד ארבע מלכויות המסבבות הכל. 'רוח סערה' -  זהו מלכות בבל. 'ענן גדול' - זהו מלכות מדי. 'ואש מתלקחת' - זו היא מלכות אדום. </w:t>
      </w:r>
      <w:r w:rsidRPr="006B092F">
        <w:rPr>
          <w:rFonts w:cs="Arial"/>
          <w:b/>
          <w:bCs/>
          <w:sz w:val="16"/>
          <w:szCs w:val="16"/>
          <w:rtl/>
        </w:rPr>
        <w:t xml:space="preserve">'ונוגה לו סביב' - זה הוא מלכות יון. </w:t>
      </w:r>
      <w:r w:rsidRPr="006B092F">
        <w:rPr>
          <w:rFonts w:cs="Arial"/>
          <w:sz w:val="16"/>
          <w:szCs w:val="16"/>
          <w:rtl/>
        </w:rPr>
        <w:t>ו'נוגה' מסבב אותם ולא ש'נוגה' הוא בהם כי כתוב בהם 'סביב'</w:t>
      </w:r>
      <w:r w:rsidRPr="006B092F">
        <w:rPr>
          <w:rFonts w:cs="Arial" w:hint="cs"/>
          <w:sz w:val="16"/>
          <w:szCs w:val="16"/>
          <w:rtl/>
        </w:rPr>
        <w:t>.</w:t>
      </w:r>
      <w:r w:rsidRPr="006B092F">
        <w:rPr>
          <w:rFonts w:cs="Arial"/>
          <w:b/>
          <w:bCs/>
          <w:sz w:val="16"/>
          <w:szCs w:val="16"/>
          <w:rtl/>
        </w:rPr>
        <w:t xml:space="preserve"> משום שאין בכל המלכויות שתהיה קרובה לדרך האמונה כמו מלכות יון</w:t>
      </w:r>
      <w:r w:rsidRPr="006B092F">
        <w:rPr>
          <w:rFonts w:cs="Arial" w:hint="cs"/>
          <w:b/>
          <w:bCs/>
          <w:sz w:val="16"/>
          <w:szCs w:val="16"/>
          <w:rtl/>
        </w:rPr>
        <w:t>.</w:t>
      </w:r>
      <w:r w:rsidRPr="006B092F">
        <w:rPr>
          <w:rFonts w:cs="Arial"/>
          <w:sz w:val="16"/>
          <w:szCs w:val="16"/>
          <w:rtl/>
        </w:rPr>
        <w:t xml:space="preserve"> אף כאן בקליפות אלו אין מי שתהיה קרובה למוח כקליפת 'נוגה'. וזה 'נוגה לו סביב' ולא 'נוגה בו'. אלא שיוצא מתוך המוח, ומאיר סביב סביב.</w:t>
      </w:r>
    </w:p>
    <w:p w:rsidR="00526DE8" w:rsidRPr="006B092F" w:rsidRDefault="00526DE8" w:rsidP="00A84D40">
      <w:pPr>
        <w:pStyle w:val="a5"/>
        <w:jc w:val="both"/>
        <w:rPr>
          <w:sz w:val="16"/>
          <w:szCs w:val="16"/>
        </w:rPr>
      </w:pPr>
      <w:r w:rsidRPr="00275CFA">
        <w:rPr>
          <w:rFonts w:hint="cs"/>
          <w:sz w:val="16"/>
          <w:szCs w:val="16"/>
          <w:rtl/>
        </w:rPr>
        <w:t xml:space="preserve">על החלק הרע שבקליפה זו </w:t>
      </w:r>
      <w:r w:rsidRPr="00275CFA">
        <w:rPr>
          <w:sz w:val="16"/>
          <w:szCs w:val="16"/>
          <w:rtl/>
        </w:rPr>
        <w:t>–</w:t>
      </w:r>
      <w:r w:rsidRPr="00275CFA">
        <w:rPr>
          <w:rFonts w:hint="cs"/>
          <w:sz w:val="16"/>
          <w:szCs w:val="16"/>
          <w:rtl/>
        </w:rPr>
        <w:t xml:space="preserve"> סגידת והערצת החומר -  ראה מאמר המוסגר 'וזדים ביד עוסקי תורתך', וכן מאמר 'פנימיות וחיצוניות העולמות' </w:t>
      </w:r>
      <w:r>
        <w:rPr>
          <w:rFonts w:hint="cs"/>
          <w:sz w:val="16"/>
          <w:szCs w:val="16"/>
          <w:rtl/>
        </w:rPr>
        <w:t xml:space="preserve">מהגאון הצדיק רבי </w:t>
      </w:r>
      <w:proofErr w:type="spellStart"/>
      <w:r>
        <w:rPr>
          <w:rFonts w:hint="cs"/>
          <w:sz w:val="16"/>
          <w:szCs w:val="16"/>
          <w:rtl/>
        </w:rPr>
        <w:t>אלכסנדער</w:t>
      </w:r>
      <w:proofErr w:type="spellEnd"/>
      <w:r>
        <w:rPr>
          <w:rFonts w:hint="cs"/>
          <w:sz w:val="16"/>
          <w:szCs w:val="16"/>
          <w:rtl/>
        </w:rPr>
        <w:t xml:space="preserve"> </w:t>
      </w:r>
      <w:proofErr w:type="spellStart"/>
      <w:r>
        <w:rPr>
          <w:rFonts w:hint="cs"/>
          <w:sz w:val="16"/>
          <w:szCs w:val="16"/>
          <w:rtl/>
        </w:rPr>
        <w:t>סענדער</w:t>
      </w:r>
      <w:proofErr w:type="spellEnd"/>
      <w:r w:rsidRPr="00275CFA">
        <w:rPr>
          <w:rFonts w:hint="cs"/>
          <w:sz w:val="16"/>
          <w:szCs w:val="16"/>
          <w:rtl/>
        </w:rPr>
        <w:t xml:space="preserve"> </w:t>
      </w:r>
      <w:proofErr w:type="spellStart"/>
      <w:r w:rsidRPr="00275CFA">
        <w:rPr>
          <w:rFonts w:hint="cs"/>
          <w:sz w:val="16"/>
          <w:szCs w:val="16"/>
          <w:rtl/>
        </w:rPr>
        <w:t>פרי</w:t>
      </w:r>
      <w:r>
        <w:rPr>
          <w:rFonts w:hint="cs"/>
          <w:sz w:val="16"/>
          <w:szCs w:val="16"/>
          <w:rtl/>
        </w:rPr>
        <w:t>ע</w:t>
      </w:r>
      <w:r w:rsidRPr="00275CFA">
        <w:rPr>
          <w:rFonts w:hint="cs"/>
          <w:sz w:val="16"/>
          <w:szCs w:val="16"/>
          <w:rtl/>
        </w:rPr>
        <w:t>דמאן</w:t>
      </w:r>
      <w:proofErr w:type="spellEnd"/>
      <w:r w:rsidRPr="00275CFA">
        <w:rPr>
          <w:rFonts w:hint="cs"/>
          <w:sz w:val="16"/>
          <w:szCs w:val="16"/>
          <w:rtl/>
        </w:rPr>
        <w:t xml:space="preserve"> </w:t>
      </w:r>
      <w:proofErr w:type="spellStart"/>
      <w:r w:rsidRPr="00275CFA">
        <w:rPr>
          <w:rFonts w:hint="cs"/>
          <w:sz w:val="16"/>
          <w:szCs w:val="16"/>
          <w:rtl/>
        </w:rPr>
        <w:t>שליט"א</w:t>
      </w:r>
      <w:proofErr w:type="spellEnd"/>
      <w:r w:rsidRPr="00275CFA">
        <w:rPr>
          <w:rFonts w:hint="cs"/>
          <w:sz w:val="16"/>
          <w:szCs w:val="16"/>
          <w:rtl/>
        </w:rPr>
        <w:t>.</w:t>
      </w:r>
    </w:p>
  </w:footnote>
  <w:footnote w:id="15">
    <w:p w:rsidR="00526DE8" w:rsidRPr="006B092F" w:rsidRDefault="00526DE8" w:rsidP="00A84D40">
      <w:pPr>
        <w:pStyle w:val="a5"/>
        <w:jc w:val="both"/>
        <w:rPr>
          <w:sz w:val="16"/>
          <w:szCs w:val="16"/>
          <w:rtl/>
        </w:rPr>
      </w:pPr>
      <w:r w:rsidRPr="00A956A2">
        <w:rPr>
          <w:rStyle w:val="a7"/>
          <w:bCs/>
          <w:sz w:val="16"/>
          <w:szCs w:val="16"/>
          <w:vertAlign w:val="baseline"/>
        </w:rPr>
        <w:footnoteRef/>
      </w:r>
      <w:r w:rsidRPr="00A956A2">
        <w:rPr>
          <w:rStyle w:val="a7"/>
          <w:bCs/>
          <w:sz w:val="16"/>
          <w:szCs w:val="16"/>
          <w:vertAlign w:val="baseline"/>
          <w:rtl/>
        </w:rPr>
        <w:t>.</w:t>
      </w:r>
      <w:r w:rsidRPr="006B092F">
        <w:rPr>
          <w:sz w:val="16"/>
          <w:szCs w:val="16"/>
          <w:rtl/>
        </w:rPr>
        <w:t xml:space="preserve"> </w:t>
      </w:r>
      <w:r w:rsidRPr="006B092F">
        <w:rPr>
          <w:rFonts w:hint="cs"/>
          <w:b/>
          <w:bCs/>
          <w:sz w:val="16"/>
          <w:szCs w:val="16"/>
          <w:rtl/>
        </w:rPr>
        <w:t>כדאיתא בגמרא</w:t>
      </w:r>
      <w:r w:rsidRPr="006B092F">
        <w:rPr>
          <w:rFonts w:hint="cs"/>
          <w:sz w:val="16"/>
          <w:szCs w:val="16"/>
          <w:rtl/>
        </w:rPr>
        <w:t xml:space="preserve"> </w:t>
      </w:r>
      <w:r w:rsidRPr="006B092F">
        <w:rPr>
          <w:rStyle w:val="af2"/>
          <w:rFonts w:eastAsiaTheme="minorHAnsi" w:hint="cs"/>
          <w:sz w:val="10"/>
          <w:szCs w:val="10"/>
          <w:rtl/>
        </w:rPr>
        <w:t>(סוף מסכתא סוטה)</w:t>
      </w:r>
      <w:r>
        <w:rPr>
          <w:rFonts w:cs="Arial" w:hint="cs"/>
          <w:sz w:val="16"/>
          <w:szCs w:val="16"/>
          <w:rtl/>
        </w:rPr>
        <w:t xml:space="preserve">: </w:t>
      </w:r>
      <w:r w:rsidRPr="006B092F">
        <w:rPr>
          <w:rFonts w:cs="Arial"/>
          <w:sz w:val="16"/>
          <w:szCs w:val="16"/>
          <w:rtl/>
        </w:rPr>
        <w:t xml:space="preserve">תנו רבנן, כשצרו מלכי בית חשמונאי זה על זה, היה </w:t>
      </w:r>
      <w:proofErr w:type="spellStart"/>
      <w:r w:rsidRPr="006B092F">
        <w:rPr>
          <w:rFonts w:cs="Arial"/>
          <w:sz w:val="16"/>
          <w:szCs w:val="16"/>
          <w:rtl/>
        </w:rPr>
        <w:t>הורקנוס</w:t>
      </w:r>
      <w:proofErr w:type="spellEnd"/>
      <w:r w:rsidRPr="006B092F">
        <w:rPr>
          <w:rFonts w:cs="Arial"/>
          <w:sz w:val="16"/>
          <w:szCs w:val="16"/>
          <w:rtl/>
        </w:rPr>
        <w:t xml:space="preserve"> מבחוץ </w:t>
      </w:r>
      <w:proofErr w:type="spellStart"/>
      <w:r w:rsidRPr="006B092F">
        <w:rPr>
          <w:rFonts w:cs="Arial"/>
          <w:sz w:val="16"/>
          <w:szCs w:val="16"/>
          <w:rtl/>
        </w:rPr>
        <w:t>ואריסטובלוס</w:t>
      </w:r>
      <w:proofErr w:type="spellEnd"/>
      <w:r w:rsidRPr="006B092F">
        <w:rPr>
          <w:rFonts w:cs="Arial"/>
          <w:sz w:val="16"/>
          <w:szCs w:val="16"/>
          <w:rtl/>
        </w:rPr>
        <w:t xml:space="preserve"> מבפנים, בכל יום ויום היו משלשלין דינרים בקופה ומעלין להן תמידים. היה שם זקן אחד שהיה מכיר בחכמת יוונית, לעז להם בחכמת יוונית - אמר להן: 'כל זמן שעוסקים בעבודה אין נמסרין בידכם'. למחר שלשלו להם דינרים בקופה, והעלו להם חזיר, כיון שהגיע לחצי חומה, נעץ צפרניו ונזדעזעה א</w:t>
      </w:r>
      <w:r w:rsidRPr="006B092F">
        <w:rPr>
          <w:rFonts w:cs="Arial" w:hint="cs"/>
          <w:sz w:val="16"/>
          <w:szCs w:val="16"/>
          <w:rtl/>
        </w:rPr>
        <w:t>"י</w:t>
      </w:r>
      <w:r w:rsidRPr="006B092F">
        <w:rPr>
          <w:rFonts w:cs="Arial"/>
          <w:sz w:val="16"/>
          <w:szCs w:val="16"/>
          <w:rtl/>
        </w:rPr>
        <w:t xml:space="preserve"> ת</w:t>
      </w:r>
      <w:r w:rsidRPr="006B092F">
        <w:rPr>
          <w:rFonts w:cs="Arial" w:hint="cs"/>
          <w:sz w:val="16"/>
          <w:szCs w:val="16"/>
          <w:rtl/>
        </w:rPr>
        <w:t>"ק</w:t>
      </w:r>
      <w:r w:rsidRPr="006B092F">
        <w:rPr>
          <w:rFonts w:cs="Arial"/>
          <w:sz w:val="16"/>
          <w:szCs w:val="16"/>
          <w:rtl/>
        </w:rPr>
        <w:t xml:space="preserve"> פרסה. אות</w:t>
      </w:r>
      <w:r w:rsidRPr="006B092F">
        <w:rPr>
          <w:rFonts w:cs="Arial" w:hint="cs"/>
          <w:sz w:val="16"/>
          <w:szCs w:val="16"/>
          <w:rtl/>
        </w:rPr>
        <w:t xml:space="preserve">ה </w:t>
      </w:r>
      <w:r w:rsidRPr="006B092F">
        <w:rPr>
          <w:rFonts w:cs="Arial"/>
          <w:sz w:val="16"/>
          <w:szCs w:val="16"/>
          <w:rtl/>
        </w:rPr>
        <w:t>שעה אמרו 'ארור אדם שיג</w:t>
      </w:r>
      <w:r w:rsidRPr="006B092F">
        <w:rPr>
          <w:rFonts w:cs="Arial" w:hint="cs"/>
          <w:sz w:val="16"/>
          <w:szCs w:val="16"/>
          <w:rtl/>
        </w:rPr>
        <w:t>ד</w:t>
      </w:r>
      <w:r w:rsidRPr="006B092F">
        <w:rPr>
          <w:rFonts w:cs="Arial"/>
          <w:sz w:val="16"/>
          <w:szCs w:val="16"/>
          <w:rtl/>
        </w:rPr>
        <w:t xml:space="preserve">ל חזירים, </w:t>
      </w:r>
      <w:r w:rsidRPr="006B092F">
        <w:rPr>
          <w:rFonts w:cs="Arial"/>
          <w:b/>
          <w:bCs/>
          <w:sz w:val="16"/>
          <w:szCs w:val="16"/>
          <w:rtl/>
        </w:rPr>
        <w:t>וארור אדם שילמד לבנו חכמת יוונית'</w:t>
      </w:r>
      <w:r w:rsidRPr="006B092F">
        <w:rPr>
          <w:rFonts w:cs="Arial"/>
          <w:sz w:val="16"/>
          <w:szCs w:val="16"/>
          <w:rtl/>
        </w:rPr>
        <w:t>.</w:t>
      </w:r>
    </w:p>
  </w:footnote>
  <w:footnote w:id="16">
    <w:p w:rsidR="00526DE8" w:rsidRPr="006B092F" w:rsidRDefault="00526DE8" w:rsidP="00A84D40">
      <w:pPr>
        <w:pStyle w:val="a5"/>
        <w:jc w:val="both"/>
        <w:rPr>
          <w:sz w:val="16"/>
          <w:szCs w:val="16"/>
        </w:rPr>
      </w:pPr>
      <w:r w:rsidRPr="00A956A2">
        <w:rPr>
          <w:rStyle w:val="a7"/>
          <w:bCs/>
          <w:sz w:val="16"/>
          <w:szCs w:val="16"/>
          <w:vertAlign w:val="baseline"/>
        </w:rPr>
        <w:footnoteRef/>
      </w:r>
      <w:r w:rsidRPr="00A956A2">
        <w:rPr>
          <w:rStyle w:val="a7"/>
          <w:bCs/>
          <w:sz w:val="16"/>
          <w:szCs w:val="16"/>
          <w:vertAlign w:val="baseline"/>
          <w:rtl/>
        </w:rPr>
        <w:t>.</w:t>
      </w:r>
      <w:r w:rsidRPr="006B092F">
        <w:rPr>
          <w:sz w:val="16"/>
          <w:szCs w:val="16"/>
          <w:rtl/>
        </w:rPr>
        <w:t xml:space="preserve"> </w:t>
      </w:r>
      <w:r w:rsidRPr="006B092F">
        <w:rPr>
          <w:rFonts w:hint="cs"/>
          <w:b/>
          <w:bCs/>
          <w:sz w:val="16"/>
          <w:szCs w:val="16"/>
          <w:rtl/>
        </w:rPr>
        <w:t>הרשב"א וגדולי דורו זיע"א</w:t>
      </w:r>
      <w:r w:rsidRPr="006B092F">
        <w:rPr>
          <w:rFonts w:hint="cs"/>
          <w:sz w:val="16"/>
          <w:szCs w:val="16"/>
          <w:rtl/>
        </w:rPr>
        <w:t xml:space="preserve"> החרימו את העוסקים בחכמת הפילוסופיה, כך גם גדולי ישראל בדורות מאוחרים יותר, יצאו בחריפות נגד ההתעסקות בה </w:t>
      </w:r>
      <w:r w:rsidRPr="006B092F">
        <w:rPr>
          <w:rStyle w:val="af2"/>
          <w:rFonts w:eastAsiaTheme="minorHAnsi" w:hint="cs"/>
          <w:sz w:val="10"/>
          <w:szCs w:val="10"/>
          <w:rtl/>
        </w:rPr>
        <w:t>(ראה ביאור הגר"א יו"ד סי' קעט ס"ק יג, דרך עדותיך לבעל ה'בני יששכר')</w:t>
      </w:r>
      <w:r w:rsidRPr="006B092F">
        <w:rPr>
          <w:rStyle w:val="af2"/>
          <w:rFonts w:eastAsiaTheme="minorHAnsi" w:hint="cs"/>
          <w:sz w:val="14"/>
          <w:szCs w:val="14"/>
          <w:rtl/>
        </w:rPr>
        <w:t>.</w:t>
      </w:r>
      <w:r w:rsidRPr="006B092F">
        <w:rPr>
          <w:rFonts w:hint="cs"/>
          <w:sz w:val="16"/>
          <w:szCs w:val="16"/>
          <w:rtl/>
        </w:rPr>
        <w:t xml:space="preserve"> אמנם יש שרצו להיתלות בנשר הגדול הרמב"ם זיע"א שחיבר את ספרו 'מורה נבוכים' עפ"י חכמה זו, אך כבר כתב </w:t>
      </w:r>
      <w:proofErr w:type="spellStart"/>
      <w:r w:rsidRPr="006B092F">
        <w:rPr>
          <w:rFonts w:hint="cs"/>
          <w:sz w:val="16"/>
          <w:szCs w:val="16"/>
          <w:rtl/>
        </w:rPr>
        <w:t>רביה"ק</w:t>
      </w:r>
      <w:proofErr w:type="spellEnd"/>
      <w:r w:rsidRPr="006B092F">
        <w:rPr>
          <w:rFonts w:hint="cs"/>
          <w:sz w:val="16"/>
          <w:szCs w:val="16"/>
          <w:rtl/>
        </w:rPr>
        <w:t xml:space="preserve"> בעל ה'סולם' זיע"א </w:t>
      </w:r>
      <w:r w:rsidRPr="006B092F">
        <w:rPr>
          <w:rStyle w:val="af2"/>
          <w:rFonts w:eastAsiaTheme="minorHAnsi" w:hint="cs"/>
          <w:sz w:val="10"/>
          <w:szCs w:val="10"/>
          <w:rtl/>
        </w:rPr>
        <w:t>(מאמר פ אות ח ועוד)</w:t>
      </w:r>
      <w:r w:rsidRPr="006B092F">
        <w:rPr>
          <w:rStyle w:val="af2"/>
          <w:rFonts w:eastAsiaTheme="minorHAnsi" w:hint="cs"/>
          <w:sz w:val="14"/>
          <w:szCs w:val="14"/>
          <w:rtl/>
        </w:rPr>
        <w:t>,</w:t>
      </w:r>
      <w:r w:rsidRPr="006B092F">
        <w:rPr>
          <w:rFonts w:hint="cs"/>
          <w:sz w:val="16"/>
          <w:szCs w:val="16"/>
          <w:rtl/>
        </w:rPr>
        <w:t xml:space="preserve"> שהרמב"ם התלבש בטלית שאינה שלו, ועשה עצמו כמי שאינו יודע מתורת הקבלה, בכדי להציל את צעירי בני דורו מהשמד, והסתמך על חכמי דורו והדורות שלאחריו שלא יתנו לדעותיו להתפשט בין הציבור.</w:t>
      </w:r>
    </w:p>
  </w:footnote>
  <w:footnote w:id="17">
    <w:p w:rsidR="00526DE8" w:rsidRPr="006B092F" w:rsidRDefault="00526DE8" w:rsidP="00A84D40">
      <w:pPr>
        <w:pStyle w:val="a5"/>
        <w:jc w:val="both"/>
        <w:rPr>
          <w:sz w:val="16"/>
          <w:szCs w:val="16"/>
        </w:rPr>
      </w:pPr>
      <w:r w:rsidRPr="00A956A2">
        <w:rPr>
          <w:rStyle w:val="a7"/>
          <w:bCs/>
          <w:sz w:val="16"/>
          <w:szCs w:val="16"/>
          <w:vertAlign w:val="baseline"/>
        </w:rPr>
        <w:footnoteRef/>
      </w:r>
      <w:r w:rsidRPr="00A956A2">
        <w:rPr>
          <w:rStyle w:val="a7"/>
          <w:bCs/>
          <w:sz w:val="16"/>
          <w:szCs w:val="16"/>
          <w:vertAlign w:val="baseline"/>
          <w:rtl/>
        </w:rPr>
        <w:t>.</w:t>
      </w:r>
      <w:r w:rsidRPr="006B092F">
        <w:rPr>
          <w:sz w:val="16"/>
          <w:szCs w:val="16"/>
          <w:rtl/>
        </w:rPr>
        <w:t xml:space="preserve"> </w:t>
      </w:r>
      <w:r w:rsidRPr="006B092F">
        <w:rPr>
          <w:rFonts w:hint="cs"/>
          <w:sz w:val="16"/>
          <w:szCs w:val="16"/>
          <w:rtl/>
        </w:rPr>
        <w:t xml:space="preserve">לדוגמא: הגמרא בפסחים </w:t>
      </w:r>
      <w:r w:rsidRPr="006B092F">
        <w:rPr>
          <w:rStyle w:val="af2"/>
          <w:rFonts w:eastAsiaTheme="minorHAnsi" w:hint="cs"/>
          <w:sz w:val="10"/>
          <w:szCs w:val="10"/>
          <w:rtl/>
        </w:rPr>
        <w:t>(צד.)</w:t>
      </w:r>
      <w:r w:rsidRPr="006B092F">
        <w:rPr>
          <w:rFonts w:hint="cs"/>
          <w:sz w:val="16"/>
          <w:szCs w:val="16"/>
          <w:rtl/>
        </w:rPr>
        <w:t xml:space="preserve"> מביאה את דעת חכמי אומות העולם הסבורים כי החמה הולכת בלילה מתחת לקרקע, שלא כפי שידוע בימינו לכל עם הארץ שבכל מקום אשר החמה מגיעה אתא בוקר, ואין מציאות של לילה כלפי החמה. [בביאור דעת חכמי ישראל האריכו המהר"ל ועוד, ובכמה מקומות מוכח שחז"ל ידעו שהעולם הוא עגול].</w:t>
      </w:r>
    </w:p>
  </w:footnote>
  <w:footnote w:id="18">
    <w:p w:rsidR="00526DE8" w:rsidRPr="006B092F" w:rsidRDefault="00526DE8" w:rsidP="00A84D40">
      <w:pPr>
        <w:pStyle w:val="a5"/>
        <w:jc w:val="both"/>
        <w:rPr>
          <w:sz w:val="16"/>
          <w:szCs w:val="16"/>
          <w:rtl/>
        </w:rPr>
      </w:pPr>
      <w:r w:rsidRPr="00A956A2">
        <w:rPr>
          <w:rStyle w:val="a7"/>
          <w:bCs/>
          <w:sz w:val="16"/>
          <w:szCs w:val="16"/>
          <w:vertAlign w:val="baseline"/>
        </w:rPr>
        <w:footnoteRef/>
      </w:r>
      <w:r w:rsidRPr="00A956A2">
        <w:rPr>
          <w:rStyle w:val="a7"/>
          <w:bCs/>
          <w:sz w:val="16"/>
          <w:szCs w:val="16"/>
          <w:vertAlign w:val="baseline"/>
          <w:rtl/>
        </w:rPr>
        <w:t>.</w:t>
      </w:r>
      <w:r w:rsidRPr="006B092F">
        <w:rPr>
          <w:sz w:val="16"/>
          <w:szCs w:val="16"/>
          <w:rtl/>
        </w:rPr>
        <w:t xml:space="preserve"> </w:t>
      </w:r>
      <w:r w:rsidRPr="006B092F">
        <w:rPr>
          <w:rFonts w:hint="cs"/>
          <w:sz w:val="16"/>
          <w:szCs w:val="16"/>
          <w:rtl/>
        </w:rPr>
        <w:t xml:space="preserve">כדאיתא בגמרא </w:t>
      </w:r>
      <w:r w:rsidRPr="006B092F">
        <w:rPr>
          <w:rStyle w:val="af2"/>
          <w:rFonts w:eastAsiaTheme="minorHAnsi" w:hint="cs"/>
          <w:sz w:val="10"/>
          <w:szCs w:val="10"/>
          <w:rtl/>
        </w:rPr>
        <w:t>(חגיגה יב.)</w:t>
      </w:r>
      <w:r>
        <w:rPr>
          <w:rFonts w:cs="Arial" w:hint="cs"/>
          <w:sz w:val="16"/>
          <w:szCs w:val="16"/>
          <w:rtl/>
        </w:rPr>
        <w:t xml:space="preserve">: </w:t>
      </w:r>
      <w:r w:rsidRPr="006B092F">
        <w:rPr>
          <w:rFonts w:cs="Arial"/>
          <w:sz w:val="16"/>
          <w:szCs w:val="16"/>
          <w:rtl/>
        </w:rPr>
        <w:t xml:space="preserve">אמר רבי אלעזר, </w:t>
      </w:r>
      <w:r w:rsidRPr="006B092F">
        <w:rPr>
          <w:rFonts w:cs="Arial"/>
          <w:b/>
          <w:bCs/>
          <w:sz w:val="16"/>
          <w:szCs w:val="16"/>
          <w:rtl/>
        </w:rPr>
        <w:t>אור שברא הקב"ה ביום ראשון, אדם צופה בו מסוף העולם ועד סופו</w:t>
      </w:r>
      <w:r w:rsidRPr="006B092F">
        <w:rPr>
          <w:rFonts w:cs="Arial"/>
          <w:sz w:val="16"/>
          <w:szCs w:val="16"/>
          <w:rtl/>
        </w:rPr>
        <w:t xml:space="preserve">. כיון שנסתכל הקב"ה בדור המבול ובדור הפלגה וראה שמעשיהם מקולקלים, עמד וגנזו מהן, שנאמר 'וימנע מרשעים אורם'. </w:t>
      </w:r>
      <w:r w:rsidRPr="006B092F">
        <w:rPr>
          <w:rFonts w:cs="Arial"/>
          <w:b/>
          <w:bCs/>
          <w:sz w:val="16"/>
          <w:szCs w:val="16"/>
          <w:rtl/>
        </w:rPr>
        <w:t>ולמי גנזו, לצדיקים לעתיד לבא,</w:t>
      </w:r>
      <w:r w:rsidRPr="006B092F">
        <w:rPr>
          <w:rFonts w:cs="Arial"/>
          <w:sz w:val="16"/>
          <w:szCs w:val="16"/>
          <w:rtl/>
        </w:rPr>
        <w:t xml:space="preserve"> שנאמר 'וירא אלהים את האור כי טוב', ואין טוב אלא צדיק, שנאמר 'אמרו צדיק כי טוב' כיון שראה אור שגנזו לצדיקים, שמח, שנאמר 'אור צדיקים ישמח'.</w:t>
      </w:r>
    </w:p>
    <w:p w:rsidR="00526DE8" w:rsidRPr="006B092F" w:rsidRDefault="00526DE8" w:rsidP="00A84D40">
      <w:pPr>
        <w:pStyle w:val="a5"/>
        <w:jc w:val="both"/>
        <w:rPr>
          <w:b/>
          <w:bCs/>
          <w:sz w:val="16"/>
          <w:szCs w:val="16"/>
          <w:rtl/>
        </w:rPr>
      </w:pPr>
      <w:r w:rsidRPr="006B092F">
        <w:rPr>
          <w:rFonts w:hint="cs"/>
          <w:b/>
          <w:bCs/>
          <w:sz w:val="16"/>
          <w:szCs w:val="16"/>
          <w:rtl/>
        </w:rPr>
        <w:t>והיכן גנזו, בתורה הקדושה</w:t>
      </w:r>
      <w:r w:rsidRPr="006B092F">
        <w:rPr>
          <w:rFonts w:hint="cs"/>
          <w:sz w:val="16"/>
          <w:szCs w:val="16"/>
          <w:rtl/>
        </w:rPr>
        <w:t xml:space="preserve"> כמו שכתב </w:t>
      </w:r>
      <w:r w:rsidRPr="006B092F">
        <w:rPr>
          <w:rFonts w:hint="cs"/>
          <w:b/>
          <w:bCs/>
          <w:sz w:val="16"/>
          <w:szCs w:val="16"/>
          <w:rtl/>
        </w:rPr>
        <w:t>ה'דגל מחנה אפרים'</w:t>
      </w:r>
      <w:r w:rsidRPr="006B092F">
        <w:rPr>
          <w:rFonts w:hint="cs"/>
          <w:sz w:val="16"/>
          <w:szCs w:val="16"/>
          <w:rtl/>
        </w:rPr>
        <w:t xml:space="preserve"> </w:t>
      </w:r>
      <w:r w:rsidRPr="006B092F">
        <w:rPr>
          <w:rStyle w:val="af2"/>
          <w:rFonts w:eastAsiaTheme="minorHAnsi" w:hint="cs"/>
          <w:sz w:val="10"/>
          <w:szCs w:val="10"/>
          <w:rtl/>
        </w:rPr>
        <w:t>(בראשית)</w:t>
      </w:r>
      <w:r w:rsidRPr="006B092F">
        <w:rPr>
          <w:rFonts w:hint="cs"/>
          <w:sz w:val="16"/>
          <w:szCs w:val="16"/>
          <w:rtl/>
        </w:rPr>
        <w:t xml:space="preserve"> בשם </w:t>
      </w:r>
      <w:r w:rsidRPr="006B092F">
        <w:rPr>
          <w:rFonts w:hint="cs"/>
          <w:b/>
          <w:bCs/>
          <w:sz w:val="16"/>
          <w:szCs w:val="16"/>
          <w:rtl/>
        </w:rPr>
        <w:t>אור שבעת הימים רבינו הבעש"ט זיע"א.</w:t>
      </w:r>
    </w:p>
  </w:footnote>
  <w:footnote w:id="19">
    <w:p w:rsidR="00526DE8" w:rsidRPr="006B092F" w:rsidRDefault="00526DE8" w:rsidP="00A84D40">
      <w:pPr>
        <w:pStyle w:val="a5"/>
        <w:jc w:val="both"/>
        <w:rPr>
          <w:sz w:val="16"/>
          <w:szCs w:val="16"/>
        </w:rPr>
      </w:pPr>
      <w:r w:rsidRPr="00A956A2">
        <w:rPr>
          <w:rStyle w:val="a7"/>
          <w:bCs/>
          <w:sz w:val="16"/>
          <w:szCs w:val="16"/>
          <w:vertAlign w:val="baseline"/>
        </w:rPr>
        <w:footnoteRef/>
      </w:r>
      <w:r w:rsidRPr="00A956A2">
        <w:rPr>
          <w:rStyle w:val="a7"/>
          <w:bCs/>
          <w:sz w:val="16"/>
          <w:szCs w:val="16"/>
          <w:vertAlign w:val="baseline"/>
          <w:rtl/>
        </w:rPr>
        <w:t>.</w:t>
      </w:r>
      <w:r w:rsidRPr="006B092F">
        <w:rPr>
          <w:sz w:val="16"/>
          <w:szCs w:val="16"/>
          <w:rtl/>
        </w:rPr>
        <w:t xml:space="preserve"> </w:t>
      </w:r>
      <w:r w:rsidRPr="006B092F">
        <w:rPr>
          <w:rFonts w:hint="cs"/>
          <w:b/>
          <w:bCs/>
          <w:sz w:val="16"/>
          <w:szCs w:val="16"/>
          <w:rtl/>
        </w:rPr>
        <w:t xml:space="preserve">כמו שכתב הרה"ק בעל ה'בני יששכר' זיע"א </w:t>
      </w:r>
      <w:r w:rsidRPr="006B092F">
        <w:rPr>
          <w:rStyle w:val="af2"/>
          <w:rFonts w:eastAsiaTheme="minorHAnsi" w:hint="cs"/>
          <w:sz w:val="10"/>
          <w:szCs w:val="10"/>
          <w:rtl/>
        </w:rPr>
        <w:t>(מאמרי חודש כסליו מאמר ב אות יג ועוד)</w:t>
      </w:r>
      <w:r w:rsidRPr="006B092F">
        <w:rPr>
          <w:rFonts w:hint="cs"/>
          <w:sz w:val="16"/>
          <w:szCs w:val="16"/>
          <w:rtl/>
        </w:rPr>
        <w:t xml:space="preserve"> בשם </w:t>
      </w:r>
      <w:r w:rsidRPr="006B092F">
        <w:rPr>
          <w:rFonts w:hint="cs"/>
          <w:b/>
          <w:bCs/>
          <w:sz w:val="16"/>
          <w:szCs w:val="16"/>
          <w:rtl/>
        </w:rPr>
        <w:t>הרוקח זיע"א</w:t>
      </w:r>
      <w:r w:rsidRPr="006B092F">
        <w:rPr>
          <w:rFonts w:hint="cs"/>
          <w:sz w:val="16"/>
          <w:szCs w:val="16"/>
          <w:rtl/>
        </w:rPr>
        <w:t xml:space="preserve">, של"ו נרות חנוכה הם כנגד ל"ו שעות ששימש האור הראשון הגנוז, ובשם </w:t>
      </w:r>
      <w:r w:rsidRPr="006B092F">
        <w:rPr>
          <w:rFonts w:hint="cs"/>
          <w:b/>
          <w:bCs/>
          <w:sz w:val="16"/>
          <w:szCs w:val="16"/>
          <w:rtl/>
        </w:rPr>
        <w:t>הרה"ק רבי פנחס מקוריץ זיע"א</w:t>
      </w:r>
      <w:r w:rsidRPr="006B092F">
        <w:rPr>
          <w:rFonts w:hint="cs"/>
          <w:sz w:val="16"/>
          <w:szCs w:val="16"/>
          <w:rtl/>
        </w:rPr>
        <w:t xml:space="preserve"> כתב, שבכל חנוכה בשעת הדלקת נרות נתגלה אור הגנוז והוא אורו של משיח.</w:t>
      </w:r>
    </w:p>
  </w:footnote>
  <w:footnote w:id="20">
    <w:p w:rsidR="00526DE8" w:rsidRPr="006B092F" w:rsidRDefault="00526DE8" w:rsidP="00A84D40">
      <w:pPr>
        <w:pStyle w:val="a5"/>
        <w:jc w:val="both"/>
        <w:rPr>
          <w:sz w:val="16"/>
          <w:szCs w:val="16"/>
        </w:rPr>
      </w:pPr>
      <w:r w:rsidRPr="00A956A2">
        <w:rPr>
          <w:rStyle w:val="a7"/>
          <w:bCs/>
          <w:sz w:val="16"/>
          <w:szCs w:val="16"/>
          <w:vertAlign w:val="baseline"/>
        </w:rPr>
        <w:footnoteRef/>
      </w:r>
      <w:r w:rsidRPr="00A956A2">
        <w:rPr>
          <w:rStyle w:val="a7"/>
          <w:bCs/>
          <w:sz w:val="16"/>
          <w:szCs w:val="16"/>
          <w:vertAlign w:val="baseline"/>
          <w:rtl/>
        </w:rPr>
        <w:t>.</w:t>
      </w:r>
      <w:r w:rsidRPr="006B092F">
        <w:rPr>
          <w:sz w:val="16"/>
          <w:szCs w:val="16"/>
          <w:rtl/>
        </w:rPr>
        <w:t xml:space="preserve"> </w:t>
      </w:r>
      <w:r w:rsidRPr="006B092F">
        <w:rPr>
          <w:rFonts w:hint="cs"/>
          <w:b/>
          <w:bCs/>
          <w:sz w:val="16"/>
          <w:szCs w:val="16"/>
          <w:rtl/>
        </w:rPr>
        <w:t>עבודה זו אינה אלא ליחידי סגולה</w:t>
      </w:r>
      <w:r w:rsidRPr="006B092F">
        <w:rPr>
          <w:rFonts w:hint="cs"/>
          <w:sz w:val="16"/>
          <w:szCs w:val="16"/>
          <w:rtl/>
        </w:rPr>
        <w:t xml:space="preserve"> שמילאו כריסם בש"ס ופוסקים, ויד ושם להם בתורת הנסתר, כרבי מאיר בשעתו שאכל את תוכו של אלישע וזרק את קליפתו שבאה על ידי שנשרו ספרי מינות מתחת חיקו.</w:t>
      </w:r>
    </w:p>
  </w:footnote>
  <w:footnote w:id="21">
    <w:p w:rsidR="00526DE8" w:rsidRDefault="00526DE8" w:rsidP="00A84D40">
      <w:pPr>
        <w:pStyle w:val="a5"/>
      </w:pPr>
      <w:r>
        <w:rPr>
          <w:rStyle w:val="a7"/>
        </w:rPr>
        <w:footnoteRef/>
      </w:r>
      <w:r>
        <w:rPr>
          <w:rtl/>
        </w:rPr>
        <w:t xml:space="preserve"> </w:t>
      </w:r>
      <w:r>
        <w:rPr>
          <w:rFonts w:hint="cs"/>
          <w:rtl/>
        </w:rPr>
        <w:t>לקרייתי אנא איזיל</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86311"/>
    <w:multiLevelType w:val="hybridMultilevel"/>
    <w:tmpl w:val="8CBCB3BA"/>
    <w:lvl w:ilvl="0" w:tplc="D2409592">
      <w:start w:val="1"/>
      <w:numFmt w:val="bullet"/>
      <w:lvlText w:val="-"/>
      <w:lvlJc w:val="left"/>
      <w:pPr>
        <w:ind w:left="720" w:hanging="360"/>
      </w:pPr>
      <w:rPr>
        <w:rFonts w:asciiTheme="minorHAnsi" w:eastAsiaTheme="minorHAnsi" w:hAnsiTheme="minorHAnsi" w:cs="Guttman Manto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B321CA"/>
    <w:multiLevelType w:val="hybridMultilevel"/>
    <w:tmpl w:val="55F02F88"/>
    <w:lvl w:ilvl="0" w:tplc="EDC2A92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D828F7"/>
    <w:multiLevelType w:val="hybridMultilevel"/>
    <w:tmpl w:val="3A868D14"/>
    <w:lvl w:ilvl="0" w:tplc="99F0F5A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Fmt w:val="hebrew1"/>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296"/>
    <w:rsid w:val="0000675F"/>
    <w:rsid w:val="00007296"/>
    <w:rsid w:val="00007E2E"/>
    <w:rsid w:val="00016C3A"/>
    <w:rsid w:val="00071A5B"/>
    <w:rsid w:val="000B11DE"/>
    <w:rsid w:val="000B3035"/>
    <w:rsid w:val="000C50D4"/>
    <w:rsid w:val="000D066F"/>
    <w:rsid w:val="000D4A61"/>
    <w:rsid w:val="000E3C0F"/>
    <w:rsid w:val="000F7189"/>
    <w:rsid w:val="00133092"/>
    <w:rsid w:val="00143DFF"/>
    <w:rsid w:val="001742FA"/>
    <w:rsid w:val="00174AE8"/>
    <w:rsid w:val="00196CBF"/>
    <w:rsid w:val="001B3100"/>
    <w:rsid w:val="001D0BB9"/>
    <w:rsid w:val="002068B9"/>
    <w:rsid w:val="00233C5F"/>
    <w:rsid w:val="002552F8"/>
    <w:rsid w:val="0025788E"/>
    <w:rsid w:val="00260A37"/>
    <w:rsid w:val="002709A7"/>
    <w:rsid w:val="00275CFA"/>
    <w:rsid w:val="002A55E1"/>
    <w:rsid w:val="002D0BD4"/>
    <w:rsid w:val="002E0587"/>
    <w:rsid w:val="002E6280"/>
    <w:rsid w:val="002F1CF3"/>
    <w:rsid w:val="00300DD4"/>
    <w:rsid w:val="0030546D"/>
    <w:rsid w:val="00313C48"/>
    <w:rsid w:val="00316E22"/>
    <w:rsid w:val="00344F03"/>
    <w:rsid w:val="00347BE9"/>
    <w:rsid w:val="00347EE1"/>
    <w:rsid w:val="00351E0A"/>
    <w:rsid w:val="003768CA"/>
    <w:rsid w:val="0039302F"/>
    <w:rsid w:val="0039686F"/>
    <w:rsid w:val="003B3B91"/>
    <w:rsid w:val="003E722B"/>
    <w:rsid w:val="00422CED"/>
    <w:rsid w:val="004349C6"/>
    <w:rsid w:val="004519F4"/>
    <w:rsid w:val="00453BF3"/>
    <w:rsid w:val="00464ABD"/>
    <w:rsid w:val="004812A1"/>
    <w:rsid w:val="00494F8C"/>
    <w:rsid w:val="004B536F"/>
    <w:rsid w:val="004E6C70"/>
    <w:rsid w:val="00511284"/>
    <w:rsid w:val="00526DE8"/>
    <w:rsid w:val="005D413D"/>
    <w:rsid w:val="0062643F"/>
    <w:rsid w:val="006449FA"/>
    <w:rsid w:val="00650B1E"/>
    <w:rsid w:val="00680101"/>
    <w:rsid w:val="00685A3C"/>
    <w:rsid w:val="006907AB"/>
    <w:rsid w:val="00697161"/>
    <w:rsid w:val="006A108C"/>
    <w:rsid w:val="006F533F"/>
    <w:rsid w:val="00722B90"/>
    <w:rsid w:val="007405D8"/>
    <w:rsid w:val="0074272E"/>
    <w:rsid w:val="00747374"/>
    <w:rsid w:val="00751517"/>
    <w:rsid w:val="0075413C"/>
    <w:rsid w:val="007766F0"/>
    <w:rsid w:val="0078298D"/>
    <w:rsid w:val="007F2E48"/>
    <w:rsid w:val="008115E0"/>
    <w:rsid w:val="00814542"/>
    <w:rsid w:val="00861E1C"/>
    <w:rsid w:val="00894423"/>
    <w:rsid w:val="00894F44"/>
    <w:rsid w:val="008C5DD1"/>
    <w:rsid w:val="008D1A9A"/>
    <w:rsid w:val="00911C49"/>
    <w:rsid w:val="00917837"/>
    <w:rsid w:val="00923109"/>
    <w:rsid w:val="009334EC"/>
    <w:rsid w:val="00940B65"/>
    <w:rsid w:val="00944B2A"/>
    <w:rsid w:val="0096668A"/>
    <w:rsid w:val="0098072D"/>
    <w:rsid w:val="00981F6E"/>
    <w:rsid w:val="0099030F"/>
    <w:rsid w:val="009A65E5"/>
    <w:rsid w:val="009C1423"/>
    <w:rsid w:val="009D6009"/>
    <w:rsid w:val="009F1E9F"/>
    <w:rsid w:val="00A256B5"/>
    <w:rsid w:val="00A421AC"/>
    <w:rsid w:val="00A84D40"/>
    <w:rsid w:val="00A956A2"/>
    <w:rsid w:val="00AB6731"/>
    <w:rsid w:val="00AB7DAF"/>
    <w:rsid w:val="00AC0D7A"/>
    <w:rsid w:val="00AD01CE"/>
    <w:rsid w:val="00B012B2"/>
    <w:rsid w:val="00B34CAF"/>
    <w:rsid w:val="00B351DC"/>
    <w:rsid w:val="00B455AA"/>
    <w:rsid w:val="00B57253"/>
    <w:rsid w:val="00B6314B"/>
    <w:rsid w:val="00BA610F"/>
    <w:rsid w:val="00BA6D59"/>
    <w:rsid w:val="00BA70CD"/>
    <w:rsid w:val="00BB07A3"/>
    <w:rsid w:val="00BE4271"/>
    <w:rsid w:val="00BF6255"/>
    <w:rsid w:val="00C06EAD"/>
    <w:rsid w:val="00C303F1"/>
    <w:rsid w:val="00C308B9"/>
    <w:rsid w:val="00C400B3"/>
    <w:rsid w:val="00C46DFD"/>
    <w:rsid w:val="00C617C0"/>
    <w:rsid w:val="00C71EFE"/>
    <w:rsid w:val="00C74EA5"/>
    <w:rsid w:val="00C824FC"/>
    <w:rsid w:val="00C95C28"/>
    <w:rsid w:val="00C967A1"/>
    <w:rsid w:val="00CD1944"/>
    <w:rsid w:val="00CD3FF7"/>
    <w:rsid w:val="00D00ADD"/>
    <w:rsid w:val="00D0328C"/>
    <w:rsid w:val="00D140DD"/>
    <w:rsid w:val="00D352DD"/>
    <w:rsid w:val="00D35E55"/>
    <w:rsid w:val="00D41ACD"/>
    <w:rsid w:val="00D41E98"/>
    <w:rsid w:val="00D556AB"/>
    <w:rsid w:val="00D5678F"/>
    <w:rsid w:val="00D65995"/>
    <w:rsid w:val="00D669B7"/>
    <w:rsid w:val="00D7250B"/>
    <w:rsid w:val="00D805B9"/>
    <w:rsid w:val="00DC2EB3"/>
    <w:rsid w:val="00DD0A30"/>
    <w:rsid w:val="00E423B3"/>
    <w:rsid w:val="00E76D49"/>
    <w:rsid w:val="00E84257"/>
    <w:rsid w:val="00E95629"/>
    <w:rsid w:val="00E9777E"/>
    <w:rsid w:val="00EA13CA"/>
    <w:rsid w:val="00EA7864"/>
    <w:rsid w:val="00EB109D"/>
    <w:rsid w:val="00EC57B1"/>
    <w:rsid w:val="00ED72B5"/>
    <w:rsid w:val="00EF15FE"/>
    <w:rsid w:val="00F1364E"/>
    <w:rsid w:val="00F14D70"/>
    <w:rsid w:val="00F23AAE"/>
    <w:rsid w:val="00F61428"/>
    <w:rsid w:val="00F9466D"/>
    <w:rsid w:val="00FA02D5"/>
    <w:rsid w:val="00FA0524"/>
    <w:rsid w:val="00FA7CD9"/>
    <w:rsid w:val="00FE6F1F"/>
    <w:rsid w:val="00FF350A"/>
    <w:rsid w:val="00FF39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10014"/>
  <w15:chartTrackingRefBased/>
  <w15:docId w15:val="{337739B2-53BA-4899-9915-2498ECE9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
    <w:next w:val="a"/>
    <w:link w:val="10"/>
    <w:uiPriority w:val="9"/>
    <w:qFormat/>
    <w:rsid w:val="00526DE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94F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766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16C3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016C3A"/>
    <w:rPr>
      <w:rFonts w:asciiTheme="majorHAnsi" w:eastAsiaTheme="majorEastAsia" w:hAnsiTheme="majorHAnsi" w:cstheme="majorBidi"/>
      <w:spacing w:val="-10"/>
      <w:kern w:val="28"/>
      <w:sz w:val="56"/>
      <w:szCs w:val="56"/>
    </w:rPr>
  </w:style>
  <w:style w:type="paragraph" w:styleId="a5">
    <w:name w:val="footnote text"/>
    <w:basedOn w:val="a"/>
    <w:link w:val="a6"/>
    <w:uiPriority w:val="99"/>
    <w:semiHidden/>
    <w:unhideWhenUsed/>
    <w:rsid w:val="00B351DC"/>
    <w:pPr>
      <w:spacing w:after="0" w:line="240" w:lineRule="auto"/>
    </w:pPr>
    <w:rPr>
      <w:kern w:val="2"/>
      <w:sz w:val="20"/>
      <w:szCs w:val="20"/>
      <w14:ligatures w14:val="standardContextual"/>
    </w:rPr>
  </w:style>
  <w:style w:type="character" w:customStyle="1" w:styleId="a6">
    <w:name w:val="טקסט הערת שוליים תו"/>
    <w:basedOn w:val="a0"/>
    <w:link w:val="a5"/>
    <w:uiPriority w:val="99"/>
    <w:semiHidden/>
    <w:rsid w:val="00B351DC"/>
    <w:rPr>
      <w:kern w:val="2"/>
      <w:sz w:val="20"/>
      <w:szCs w:val="20"/>
      <w14:ligatures w14:val="standardContextual"/>
    </w:rPr>
  </w:style>
  <w:style w:type="character" w:styleId="a7">
    <w:name w:val="footnote reference"/>
    <w:basedOn w:val="a0"/>
    <w:uiPriority w:val="99"/>
    <w:semiHidden/>
    <w:unhideWhenUsed/>
    <w:rsid w:val="00B351DC"/>
    <w:rPr>
      <w:vertAlign w:val="superscript"/>
    </w:rPr>
  </w:style>
  <w:style w:type="paragraph" w:customStyle="1" w:styleId="a8">
    <w:name w:val="כותרת צד ימין"/>
    <w:basedOn w:val="a"/>
    <w:link w:val="a9"/>
    <w:rsid w:val="00B351DC"/>
    <w:pPr>
      <w:framePr w:w="720" w:hSpace="181" w:wrap="around" w:vAnchor="text" w:hAnchor="page" w:xAlign="right" w:y="23"/>
      <w:jc w:val="right"/>
    </w:pPr>
    <w:rPr>
      <w:rFonts w:eastAsia="Times New Roman" w:cs="Arial"/>
      <w:noProof/>
      <w:sz w:val="16"/>
      <w:szCs w:val="16"/>
      <w:lang w:eastAsia="he-IL"/>
    </w:rPr>
  </w:style>
  <w:style w:type="character" w:customStyle="1" w:styleId="a9">
    <w:name w:val="כותרת צד ימין תו"/>
    <w:basedOn w:val="a0"/>
    <w:link w:val="a8"/>
    <w:rsid w:val="00B351DC"/>
    <w:rPr>
      <w:rFonts w:eastAsia="Times New Roman" w:cs="Arial"/>
      <w:noProof/>
      <w:sz w:val="16"/>
      <w:szCs w:val="16"/>
      <w:lang w:eastAsia="he-IL"/>
    </w:rPr>
  </w:style>
  <w:style w:type="character" w:customStyle="1" w:styleId="20">
    <w:name w:val="כותרת 2 תו"/>
    <w:basedOn w:val="a0"/>
    <w:link w:val="2"/>
    <w:uiPriority w:val="9"/>
    <w:rsid w:val="00494F8C"/>
    <w:rPr>
      <w:rFonts w:asciiTheme="majorHAnsi" w:eastAsiaTheme="majorEastAsia" w:hAnsiTheme="majorHAnsi" w:cstheme="majorBidi"/>
      <w:color w:val="2F5496" w:themeColor="accent1" w:themeShade="BF"/>
      <w:sz w:val="26"/>
      <w:szCs w:val="26"/>
    </w:rPr>
  </w:style>
  <w:style w:type="paragraph" w:styleId="aa">
    <w:name w:val="Subtitle"/>
    <w:basedOn w:val="a"/>
    <w:next w:val="a"/>
    <w:link w:val="ab"/>
    <w:uiPriority w:val="11"/>
    <w:qFormat/>
    <w:rsid w:val="00494F8C"/>
    <w:pPr>
      <w:numPr>
        <w:ilvl w:val="1"/>
      </w:numPr>
    </w:pPr>
    <w:rPr>
      <w:rFonts w:eastAsiaTheme="minorEastAsia"/>
      <w:color w:val="5A5A5A" w:themeColor="text1" w:themeTint="A5"/>
      <w:spacing w:val="15"/>
      <w:kern w:val="2"/>
      <w14:ligatures w14:val="standardContextual"/>
    </w:rPr>
  </w:style>
  <w:style w:type="character" w:customStyle="1" w:styleId="ab">
    <w:name w:val="כותרת משנה תו"/>
    <w:basedOn w:val="a0"/>
    <w:link w:val="aa"/>
    <w:uiPriority w:val="11"/>
    <w:rsid w:val="00494F8C"/>
    <w:rPr>
      <w:rFonts w:eastAsiaTheme="minorEastAsia"/>
      <w:color w:val="5A5A5A" w:themeColor="text1" w:themeTint="A5"/>
      <w:spacing w:val="15"/>
      <w:kern w:val="2"/>
      <w14:ligatures w14:val="standardContextual"/>
    </w:rPr>
  </w:style>
  <w:style w:type="paragraph" w:customStyle="1" w:styleId="ac">
    <w:name w:val="ביאור"/>
    <w:basedOn w:val="a"/>
    <w:link w:val="ad"/>
    <w:qFormat/>
    <w:rsid w:val="00494F8C"/>
    <w:pPr>
      <w:spacing w:line="360" w:lineRule="auto"/>
      <w:jc w:val="both"/>
    </w:pPr>
    <w:rPr>
      <w:rFonts w:ascii="Times New Roman" w:eastAsia="Times New Roman" w:hAnsi="Times New Roman" w:cs="Times New Roman"/>
    </w:rPr>
  </w:style>
  <w:style w:type="character" w:customStyle="1" w:styleId="ad">
    <w:name w:val="ביאור תו"/>
    <w:basedOn w:val="a0"/>
    <w:link w:val="ac"/>
    <w:rsid w:val="00494F8C"/>
    <w:rPr>
      <w:rFonts w:ascii="Times New Roman" w:eastAsia="Times New Roman" w:hAnsi="Times New Roman" w:cs="Times New Roman"/>
    </w:rPr>
  </w:style>
  <w:style w:type="paragraph" w:styleId="ae">
    <w:name w:val="Body Text"/>
    <w:aliases w:val="Body Text"/>
    <w:basedOn w:val="a"/>
    <w:link w:val="af"/>
    <w:rsid w:val="00940B65"/>
    <w:pPr>
      <w:spacing w:after="0" w:line="240" w:lineRule="auto"/>
    </w:pPr>
    <w:rPr>
      <w:rFonts w:ascii="Times New Roman" w:eastAsia="Times New Roman" w:hAnsi="Times New Roman" w:cs="Times New Roman"/>
      <w:b/>
      <w:bCs/>
      <w:noProof/>
      <w:sz w:val="20"/>
      <w:szCs w:val="20"/>
      <w:lang w:eastAsia="he-IL"/>
    </w:rPr>
  </w:style>
  <w:style w:type="character" w:customStyle="1" w:styleId="af">
    <w:name w:val="גוף טקסט תו"/>
    <w:aliases w:val="Body Text תו"/>
    <w:basedOn w:val="a0"/>
    <w:link w:val="ae"/>
    <w:rsid w:val="00940B65"/>
    <w:rPr>
      <w:rFonts w:ascii="Times New Roman" w:eastAsia="Times New Roman" w:hAnsi="Times New Roman" w:cs="Times New Roman"/>
      <w:b/>
      <w:bCs/>
      <w:noProof/>
      <w:sz w:val="20"/>
      <w:szCs w:val="20"/>
      <w:lang w:eastAsia="he-IL"/>
    </w:rPr>
  </w:style>
  <w:style w:type="character" w:customStyle="1" w:styleId="30">
    <w:name w:val="כותרת 3 תו"/>
    <w:basedOn w:val="a0"/>
    <w:link w:val="3"/>
    <w:uiPriority w:val="9"/>
    <w:rsid w:val="007766F0"/>
    <w:rPr>
      <w:rFonts w:asciiTheme="majorHAnsi" w:eastAsiaTheme="majorEastAsia" w:hAnsiTheme="majorHAnsi" w:cstheme="majorBidi"/>
      <w:color w:val="1F3763" w:themeColor="accent1" w:themeShade="7F"/>
      <w:sz w:val="24"/>
      <w:szCs w:val="24"/>
    </w:rPr>
  </w:style>
  <w:style w:type="character" w:customStyle="1" w:styleId="af0">
    <w:name w:val="דבור המתחיל תו"/>
    <w:basedOn w:val="a0"/>
    <w:link w:val="af1"/>
    <w:rsid w:val="007766F0"/>
    <w:rPr>
      <w:rFonts w:cs="Guttman Mantova"/>
      <w:b/>
      <w:bCs/>
    </w:rPr>
  </w:style>
  <w:style w:type="paragraph" w:customStyle="1" w:styleId="af1">
    <w:name w:val="דבור המתחיל"/>
    <w:basedOn w:val="a"/>
    <w:link w:val="af0"/>
    <w:qFormat/>
    <w:rsid w:val="007766F0"/>
    <w:pPr>
      <w:jc w:val="both"/>
    </w:pPr>
    <w:rPr>
      <w:rFonts w:cs="Guttman Mantova"/>
      <w:b/>
      <w:bCs/>
    </w:rPr>
  </w:style>
  <w:style w:type="character" w:customStyle="1" w:styleId="af2">
    <w:name w:val="מראי מקומות"/>
    <w:basedOn w:val="a0"/>
    <w:uiPriority w:val="1"/>
    <w:qFormat/>
    <w:rsid w:val="007766F0"/>
    <w:rPr>
      <w:rFonts w:asciiTheme="majorBidi" w:eastAsia="Calibri" w:hAnsiTheme="majorBidi" w:cs="Guttman Rashi"/>
      <w:color w:val="538135" w:themeColor="accent6" w:themeShade="BF"/>
      <w:kern w:val="0"/>
      <w:sz w:val="18"/>
      <w:szCs w:val="18"/>
      <w:lang w:val="de-CH"/>
    </w:rPr>
  </w:style>
  <w:style w:type="paragraph" w:customStyle="1" w:styleId="af3">
    <w:name w:val="כותרת צד"/>
    <w:basedOn w:val="a"/>
    <w:link w:val="af4"/>
    <w:qFormat/>
    <w:rsid w:val="007766F0"/>
    <w:pPr>
      <w:framePr w:w="720" w:hSpace="181" w:wrap="around" w:vAnchor="text" w:hAnchor="page" w:x="10537" w:y="316" w:anchorLock="1"/>
      <w:spacing w:line="360" w:lineRule="auto"/>
      <w:jc w:val="center"/>
    </w:pPr>
    <w:rPr>
      <w:rFonts w:ascii="David" w:eastAsia="Times New Roman" w:hAnsi="David" w:cs="David"/>
      <w:b/>
      <w:bCs/>
      <w:sz w:val="16"/>
      <w:szCs w:val="16"/>
    </w:rPr>
  </w:style>
  <w:style w:type="character" w:customStyle="1" w:styleId="af4">
    <w:name w:val="כותרת צד תו"/>
    <w:basedOn w:val="a0"/>
    <w:link w:val="af3"/>
    <w:rsid w:val="007766F0"/>
    <w:rPr>
      <w:rFonts w:ascii="David" w:eastAsia="Times New Roman" w:hAnsi="David" w:cs="David"/>
      <w:b/>
      <w:bCs/>
      <w:sz w:val="16"/>
      <w:szCs w:val="16"/>
    </w:rPr>
  </w:style>
  <w:style w:type="paragraph" w:customStyle="1" w:styleId="af5">
    <w:name w:val="כותרת צד שמאל"/>
    <w:basedOn w:val="ac"/>
    <w:link w:val="af6"/>
    <w:rsid w:val="007766F0"/>
    <w:pPr>
      <w:framePr w:w="720" w:hSpace="181" w:wrap="around" w:vAnchor="text" w:hAnchor="page" w:y="23" w:anchorLock="1"/>
      <w:jc w:val="left"/>
    </w:pPr>
    <w:rPr>
      <w:rFonts w:cs="Arial"/>
      <w:sz w:val="16"/>
      <w:szCs w:val="16"/>
    </w:rPr>
  </w:style>
  <w:style w:type="character" w:customStyle="1" w:styleId="af6">
    <w:name w:val="כותרת צד שמאל תו"/>
    <w:basedOn w:val="ad"/>
    <w:link w:val="af5"/>
    <w:rsid w:val="007766F0"/>
    <w:rPr>
      <w:rFonts w:ascii="Times New Roman" w:eastAsia="Times New Roman" w:hAnsi="Times New Roman" w:cs="Arial"/>
      <w:sz w:val="16"/>
      <w:szCs w:val="16"/>
    </w:rPr>
  </w:style>
  <w:style w:type="paragraph" w:styleId="af7">
    <w:name w:val="List Paragraph"/>
    <w:basedOn w:val="a"/>
    <w:uiPriority w:val="34"/>
    <w:qFormat/>
    <w:rsid w:val="00A421AC"/>
    <w:pPr>
      <w:ind w:left="720"/>
      <w:contextualSpacing/>
    </w:pPr>
    <w:rPr>
      <w:kern w:val="2"/>
      <w14:ligatures w14:val="standardContextual"/>
    </w:rPr>
  </w:style>
  <w:style w:type="character" w:customStyle="1" w:styleId="10">
    <w:name w:val="כותרת 1 תו"/>
    <w:basedOn w:val="a0"/>
    <w:link w:val="1"/>
    <w:uiPriority w:val="9"/>
    <w:rsid w:val="00526DE8"/>
    <w:rPr>
      <w:rFonts w:asciiTheme="majorHAnsi" w:eastAsiaTheme="majorEastAsia" w:hAnsiTheme="majorHAnsi" w:cstheme="majorBidi"/>
      <w:color w:val="2F5496" w:themeColor="accent1" w:themeShade="BF"/>
      <w:sz w:val="32"/>
      <w:szCs w:val="32"/>
    </w:rPr>
  </w:style>
  <w:style w:type="character" w:styleId="Hyperlink">
    <w:name w:val="Hyperlink"/>
    <w:basedOn w:val="a0"/>
    <w:uiPriority w:val="99"/>
    <w:unhideWhenUsed/>
    <w:rsid w:val="00D805B9"/>
    <w:rPr>
      <w:color w:val="0563C1" w:themeColor="hyperlink"/>
      <w:u w:val="single"/>
    </w:rPr>
  </w:style>
  <w:style w:type="character" w:styleId="af8">
    <w:name w:val="Unresolved Mention"/>
    <w:basedOn w:val="a0"/>
    <w:uiPriority w:val="99"/>
    <w:semiHidden/>
    <w:unhideWhenUsed/>
    <w:rsid w:val="00D805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950883">
      <w:bodyDiv w:val="1"/>
      <w:marLeft w:val="0"/>
      <w:marRight w:val="0"/>
      <w:marTop w:val="0"/>
      <w:marBottom w:val="0"/>
      <w:divBdr>
        <w:top w:val="none" w:sz="0" w:space="0" w:color="auto"/>
        <w:left w:val="none" w:sz="0" w:space="0" w:color="auto"/>
        <w:bottom w:val="none" w:sz="0" w:space="0" w:color="auto"/>
        <w:right w:val="none" w:sz="0" w:space="0" w:color="auto"/>
      </w:divBdr>
      <w:divsChild>
        <w:div w:id="1665085612">
          <w:marLeft w:val="0"/>
          <w:marRight w:val="0"/>
          <w:marTop w:val="0"/>
          <w:marBottom w:val="0"/>
          <w:divBdr>
            <w:top w:val="none" w:sz="0" w:space="0" w:color="auto"/>
            <w:left w:val="none" w:sz="0" w:space="0" w:color="auto"/>
            <w:bottom w:val="none" w:sz="0" w:space="0" w:color="auto"/>
            <w:right w:val="none" w:sz="0" w:space="0" w:color="auto"/>
          </w:divBdr>
        </w:div>
        <w:div w:id="1118836186">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wikisource.org/wiki/%D7%AA%D7%94%D7%9C%D7%99%D7%9D_%D7%A6%D7%90" TargetMode="External"/><Relationship Id="rId3" Type="http://schemas.openxmlformats.org/officeDocument/2006/relationships/settings" Target="settings.xml"/><Relationship Id="rId7" Type="http://schemas.openxmlformats.org/officeDocument/2006/relationships/hyperlink" Target="https://he.wikisource.org/wiki/%D7%94%D7%A0%D7%A8%D7%95%D7%AA_%D7%94%D7%9C%D7%9C%D7%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10864</Words>
  <Characters>54324</Characters>
  <Application>Microsoft Office Word</Application>
  <DocSecurity>0</DocSecurity>
  <Lines>452</Lines>
  <Paragraphs>130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יהודה</dc:creator>
  <cp:keywords/>
  <dc:description/>
  <cp:lastModifiedBy>User</cp:lastModifiedBy>
  <cp:revision>2</cp:revision>
  <dcterms:created xsi:type="dcterms:W3CDTF">2025-01-27T19:20:00Z</dcterms:created>
  <dcterms:modified xsi:type="dcterms:W3CDTF">2025-01-27T19:20:00Z</dcterms:modified>
</cp:coreProperties>
</file>